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5B1A7" w14:textId="77777777" w:rsidR="001959B0" w:rsidRPr="00C64A1D" w:rsidRDefault="001959B0" w:rsidP="001959B0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</w:t>
      </w:r>
    </w:p>
    <w:p w14:paraId="634D2E4B" w14:textId="77777777" w:rsidR="001959B0" w:rsidRPr="00C64A1D" w:rsidRDefault="001959B0" w:rsidP="001959B0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2F5D48B" w14:textId="77777777" w:rsidR="001959B0" w:rsidRPr="00C64A1D" w:rsidRDefault="001959B0" w:rsidP="001959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PRZEDMIOTU ZAMÓWIENIA</w:t>
      </w:r>
    </w:p>
    <w:p w14:paraId="4BE799D5" w14:textId="77777777" w:rsidR="001959B0" w:rsidRPr="00C64A1D" w:rsidRDefault="001959B0" w:rsidP="001959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F056935" w14:textId="66ACDAE3" w:rsidR="001959B0" w:rsidRPr="00C64A1D" w:rsidRDefault="00FC54B5" w:rsidP="00195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Wytyczne </w:t>
      </w:r>
      <w:r w:rsidR="001959B0" w:rsidRPr="00C64A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 ogłoszenia na przegląd, konserwację i remont gaśnic,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pomiar parametrów technicznych (ciśnienia </w:t>
      </w:r>
      <w:r w:rsidR="001959B0" w:rsidRPr="00C64A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 wydajności) hydrantów wewnętrznych, zewnętrznych i zaworów hydrantowych 52 oraz próbę ciśnieniową węża hydrantu wewnętrznego w obiektach UJK w Kielcach oraz na obiekcie Wydziału Zamiejscowego w Sandomierzu. Wykaz obiektów zawiera załącznik nr 4 do niniejszego ogłoszenia.</w:t>
      </w:r>
    </w:p>
    <w:p w14:paraId="5DA1CE26" w14:textId="77777777" w:rsidR="001959B0" w:rsidRPr="00C64A1D" w:rsidRDefault="001959B0" w:rsidP="001959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1)      W obiektach występują następujące ilości gaśnic, hydrantów wewnętrznych, zewnętrznych i zaworów hydrantowych 52 oraz węży hydrantu wewnętrznego (które należy poddać próbie ciśnieniowej) według zestawienia poniżej:</w:t>
      </w:r>
    </w:p>
    <w:tbl>
      <w:tblPr>
        <w:tblpPr w:leftFromText="45" w:rightFromText="45" w:vertAnchor="text" w:tblpX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2025"/>
      </w:tblGrid>
      <w:tr w:rsidR="001959B0" w:rsidRPr="00C64A1D" w14:paraId="5BA7C037" w14:textId="77777777" w:rsidTr="00D8195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E74FA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4A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sprzętu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A673F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4A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Ilość/szt.</w:t>
            </w:r>
          </w:p>
        </w:tc>
      </w:tr>
      <w:tr w:rsidR="001959B0" w:rsidRPr="00C64A1D" w14:paraId="7476F49E" w14:textId="77777777" w:rsidTr="00D8195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5E023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Gaśnica proszkowa 2kg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4769C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szt.</w:t>
            </w:r>
          </w:p>
        </w:tc>
      </w:tr>
      <w:tr w:rsidR="001959B0" w:rsidRPr="00C64A1D" w14:paraId="53D8DCE7" w14:textId="77777777" w:rsidTr="00D8195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34936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Gaśnica proszkowa 6 kg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C612D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53</w:t>
            </w:r>
            <w:r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 szt.</w:t>
            </w:r>
          </w:p>
        </w:tc>
      </w:tr>
      <w:tr w:rsidR="001959B0" w:rsidRPr="00C64A1D" w14:paraId="2A3B2A6D" w14:textId="77777777" w:rsidTr="00D8195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F76CA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Gaśnica śniegowa 5 kg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CFA4D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 szt.</w:t>
            </w:r>
          </w:p>
        </w:tc>
      </w:tr>
      <w:tr w:rsidR="001959B0" w:rsidRPr="00C64A1D" w14:paraId="108029D8" w14:textId="77777777" w:rsidTr="00D8195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751E4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Hydrant wewnętrzny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D7DCE" w14:textId="1BE2CBEF" w:rsidR="001959B0" w:rsidRPr="00C64A1D" w:rsidRDefault="00FC54B5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</w:t>
            </w:r>
            <w:r w:rsidR="001959B0"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 szt.</w:t>
            </w:r>
          </w:p>
        </w:tc>
      </w:tr>
      <w:tr w:rsidR="001959B0" w:rsidRPr="00C64A1D" w14:paraId="08123216" w14:textId="77777777" w:rsidTr="00D8195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20D6D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Hydrant zewnętrzny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9CCC9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 szt.</w:t>
            </w:r>
          </w:p>
        </w:tc>
      </w:tr>
      <w:tr w:rsidR="001959B0" w:rsidRPr="00C64A1D" w14:paraId="2669B2FA" w14:textId="77777777" w:rsidTr="00D8195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81B28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Zawór hydrantowy 52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6AAF7" w14:textId="63604B45" w:rsidR="001959B0" w:rsidRPr="00C64A1D" w:rsidRDefault="00FC54B5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1959B0"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szt.</w:t>
            </w:r>
          </w:p>
        </w:tc>
      </w:tr>
      <w:tr w:rsidR="001959B0" w:rsidRPr="00C64A1D" w14:paraId="4E728DF8" w14:textId="77777777" w:rsidTr="00D8195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3F437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Próba ciśnieniowa węża hydrantu wewnętrznego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CC230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 szt.</w:t>
            </w:r>
          </w:p>
        </w:tc>
      </w:tr>
    </w:tbl>
    <w:p w14:paraId="1BBD378A" w14:textId="77777777" w:rsidR="001959B0" w:rsidRPr="00C64A1D" w:rsidRDefault="001959B0" w:rsidP="001959B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450877CF" w14:textId="77777777" w:rsidR="001959B0" w:rsidRPr="00C64A1D" w:rsidRDefault="001959B0" w:rsidP="001959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70E90F65" w14:textId="77777777" w:rsidR="001959B0" w:rsidRPr="00C64A1D" w:rsidRDefault="001959B0" w:rsidP="001959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380095AB" w14:textId="77777777" w:rsidR="001959B0" w:rsidRPr="00C64A1D" w:rsidRDefault="001959B0" w:rsidP="001959B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97AA441" w14:textId="77777777" w:rsidR="001959B0" w:rsidRPr="00C64A1D" w:rsidRDefault="001959B0" w:rsidP="001959B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40FC1101" w14:textId="77777777" w:rsidR="001959B0" w:rsidRPr="00C64A1D" w:rsidRDefault="001959B0" w:rsidP="001959B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1252077" w14:textId="77777777" w:rsidR="001959B0" w:rsidRPr="00C64A1D" w:rsidRDefault="001959B0" w:rsidP="001959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2)      Należy założyć, że remontowi będzie podlegało ok. 20% gaśnic, natomiast pozostałe 80% konserwacji.</w:t>
      </w:r>
    </w:p>
    <w:p w14:paraId="285B4B8D" w14:textId="77777777" w:rsidR="001959B0" w:rsidRPr="00C64A1D" w:rsidRDefault="001959B0" w:rsidP="001959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3)      Wykonawca zobowiązany jest do wykonywania przeglądu, konse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rwacji i remontu gaśnic zgodnie </w:t>
      </w: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z instrukcjami i zaleceniami producenta urządzeń.</w:t>
      </w:r>
    </w:p>
    <w:p w14:paraId="516E1D4A" w14:textId="77777777" w:rsidR="001959B0" w:rsidRPr="00C64A1D" w:rsidRDefault="001959B0" w:rsidP="001959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4)      Wykonawca w celu należytego wykonania zamówienia, zobowiązany jest wykonać wszystkie niezbędne   czynności  z materiałów własnych i przy użyciu własnego sprzętu oraz narzędzi. Dojazd i transport sprzętu do obiektów odbywać się będzie środkami transportu Wykonawcy i na jego koszt.</w:t>
      </w:r>
    </w:p>
    <w:p w14:paraId="08667B26" w14:textId="77777777" w:rsidR="001959B0" w:rsidRPr="00C64A1D" w:rsidRDefault="001959B0" w:rsidP="001959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5)      Wskazać należy, iż wykonanie: przeglądu, konserwacji i remontu gaśnic, pomiaru parametrów technicznych (ciśnienia i wydajności) hydrantów wewnętrznych, zewnętrznych i zaworów hydrantowych 52 oraz próby ciśnieniowej węży hydrantu wewnętrznego, musi zostać potwierdzone protokołami odbioru – osobny dla każdego obiektu. Ponadto po pomiarach ciśnienia i wydajności hydra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ntów wewnętrznych, zewnętrznych </w:t>
      </w: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i zaworów hydrantowych 52 należy sporządzić stosowne protokoły z tych pomiarów (w załączeniu: Adresy obiektów Uniwersytetu Jana Kochanowskiego w Kielcach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obiektu Wydziału Zamiejscowego </w:t>
      </w: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 xml:space="preserve">w Sandomierzu i kontakt z kierownikiem obiektu). </w:t>
      </w:r>
      <w:r w:rsidRPr="00C64A1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Wszystkie protokoły odbioru i protokoły pomiarów należy </w:t>
      </w:r>
      <w:r w:rsidRPr="00C64A1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sporządzić w dwóch egzemplarzach: jeden egzemplarz należy przekazać kierownikowi obiektu, drugi egzemplarz (zatwierdzony przez kierownika obiektu) należy przekazać sekcji ds. bhp i ppoż. UJK.</w:t>
      </w:r>
    </w:p>
    <w:p w14:paraId="5E8F1D6C" w14:textId="7910A33D" w:rsidR="001959B0" w:rsidRPr="00C64A1D" w:rsidRDefault="001959B0" w:rsidP="001959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6)      Wszystkie czynności (przegląd, konserwację i remont gaśnic, pomiar parametrów technicznych (ciśnienia i wydajności) hydrantów wewnętrznych, zewnętrznych i zaworów hydrantowych 52 oraz próbę ciśnieniową węży hydrantu  wewnętrznego-Wykonawca zrealiz</w:t>
      </w:r>
      <w:r w:rsidR="00FC54B5">
        <w:rPr>
          <w:rFonts w:ascii="Times New Roman" w:eastAsia="Times New Roman" w:hAnsi="Times New Roman"/>
          <w:sz w:val="24"/>
          <w:szCs w:val="24"/>
          <w:lang w:eastAsia="pl-PL"/>
        </w:rPr>
        <w:t xml:space="preserve">uje w miesiącu </w:t>
      </w:r>
      <w:r w:rsidR="00A04387">
        <w:rPr>
          <w:rFonts w:ascii="Times New Roman" w:eastAsia="Times New Roman" w:hAnsi="Times New Roman"/>
          <w:sz w:val="24"/>
          <w:szCs w:val="24"/>
          <w:lang w:eastAsia="pl-PL"/>
        </w:rPr>
        <w:t>listopadzie</w:t>
      </w:r>
      <w:bookmarkStart w:id="0" w:name="_GoBack"/>
      <w:bookmarkEnd w:id="0"/>
      <w:r w:rsidR="00FC54B5">
        <w:rPr>
          <w:rFonts w:ascii="Times New Roman" w:eastAsia="Times New Roman" w:hAnsi="Times New Roman"/>
          <w:sz w:val="24"/>
          <w:szCs w:val="24"/>
          <w:lang w:eastAsia="pl-PL"/>
        </w:rPr>
        <w:t xml:space="preserve"> 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14:paraId="3368900D" w14:textId="77777777" w:rsidR="001959B0" w:rsidRPr="00C64A1D" w:rsidRDefault="001959B0" w:rsidP="001959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7)      Wykonawca, nie później niż na 3 dni robocze przed planowanym terminem wykonania usługi, zobowiązany jest zawiadomić (pisemnie, faksem lub drogą elektroniczną) UJK o gotowości jej wykonania. UJK niezwłocznie, nie później niż w ciągu 2 dni roboczych od daty otrzymania od Wykonawcy zawiadomienia, potwierdza gotowość do realizacji usługi – uwzględniając powyższe, strony ustalają konkretną datę wykonania usługi.</w:t>
      </w:r>
    </w:p>
    <w:p w14:paraId="4D6B1811" w14:textId="77777777" w:rsidR="001959B0" w:rsidRPr="00C64A1D" w:rsidRDefault="001959B0" w:rsidP="001959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8)       Wykonawcy przysługuje wynagrodzenie tylko za faktycznie wykonane usługi. Wykonawcy nie przysługuje jakiekolwiek roszczenie z tytułu nie wyczerpania kwoty na podstawie, której dokonano wyboru Wykonawcy (łączna cena ofertowa) .</w:t>
      </w:r>
    </w:p>
    <w:p w14:paraId="208719BF" w14:textId="77777777" w:rsidR="001959B0" w:rsidRPr="00C64A1D" w:rsidRDefault="001959B0" w:rsidP="001959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9)       Wymagane jest by Wykonawca dostarczył kopie Świadectw Autoryzacji następujących producentów gaśnic:</w:t>
      </w:r>
    </w:p>
    <w:p w14:paraId="79F3787E" w14:textId="77777777" w:rsidR="001959B0" w:rsidRPr="00C64A1D" w:rsidRDefault="001959B0" w:rsidP="001959B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a)      Grodkowskie Zakłady Wyrobów Metalowych S.A. w Grodkowie;</w:t>
      </w:r>
    </w:p>
    <w:p w14:paraId="0C627E40" w14:textId="77777777" w:rsidR="001959B0" w:rsidRDefault="001959B0" w:rsidP="001959B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 xml:space="preserve">b)      Katowickie Zakłady Wyrobów Metalowych OGNIOCHRON S.A. </w:t>
      </w:r>
    </w:p>
    <w:p w14:paraId="3992161F" w14:textId="77777777" w:rsidR="001959B0" w:rsidRPr="00C64A1D" w:rsidRDefault="001959B0" w:rsidP="001959B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w Andrychowie.</w:t>
      </w:r>
    </w:p>
    <w:p w14:paraId="346777EF" w14:textId="77777777" w:rsidR="001959B0" w:rsidRPr="00C64A1D" w:rsidRDefault="001959B0" w:rsidP="001959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10)   Każdorazowo po wykonaniu usługi Wykonawca w sposób trwały pot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wierdzi na sprzęcie przydatność </w:t>
      </w: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do użytku każdego sprzętu ppoż. poprzez zamieszczenie odpowiedniej etykiety z datą przeglądu i podpisami konserwatora oraz zamieszczenia odpowiednich plomb.</w:t>
      </w:r>
    </w:p>
    <w:p w14:paraId="0070C90B" w14:textId="77777777" w:rsidR="001959B0" w:rsidRPr="00C64A1D" w:rsidRDefault="001959B0" w:rsidP="001959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11)   Protokoły odbioru muszą być zatwierdzone przez wszystkich członków komisji odbioru końcowego w skład której wchodzą:</w:t>
      </w:r>
    </w:p>
    <w:p w14:paraId="01DD6DD6" w14:textId="77777777" w:rsidR="001959B0" w:rsidRPr="00C64A1D" w:rsidRDefault="001959B0" w:rsidP="001959B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a)      przedstawiciel/przedstawiciele UJK,</w:t>
      </w:r>
    </w:p>
    <w:p w14:paraId="26CB5F1F" w14:textId="77777777" w:rsidR="001959B0" w:rsidRPr="00C64A1D" w:rsidRDefault="001959B0" w:rsidP="001959B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b)      przedstawiciel Wykonawcy.</w:t>
      </w:r>
    </w:p>
    <w:p w14:paraId="002DE42F" w14:textId="77777777" w:rsidR="00D409E7" w:rsidRDefault="00A04387"/>
    <w:sectPr w:rsidR="00D4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CB"/>
    <w:rsid w:val="001959B0"/>
    <w:rsid w:val="00583CFA"/>
    <w:rsid w:val="00642832"/>
    <w:rsid w:val="00967FCB"/>
    <w:rsid w:val="009D6A87"/>
    <w:rsid w:val="00A04387"/>
    <w:rsid w:val="00BF05E8"/>
    <w:rsid w:val="00F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5E23"/>
  <w15:chartTrackingRefBased/>
  <w15:docId w15:val="{54A6C99B-0B9B-4C1E-B459-0C5D1EDC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Zubek</dc:creator>
  <cp:keywords/>
  <dc:description/>
  <cp:lastModifiedBy>Marcin Kmieciak</cp:lastModifiedBy>
  <cp:revision>4</cp:revision>
  <cp:lastPrinted>2021-11-05T08:18:00Z</cp:lastPrinted>
  <dcterms:created xsi:type="dcterms:W3CDTF">2021-09-27T07:44:00Z</dcterms:created>
  <dcterms:modified xsi:type="dcterms:W3CDTF">2021-11-05T08:21:00Z</dcterms:modified>
</cp:coreProperties>
</file>