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57595B">
        <w:rPr>
          <w:rFonts w:ascii="Arial" w:eastAsia="Calibri" w:hAnsi="Arial" w:cs="Arial"/>
          <w:bCs/>
        </w:rPr>
        <w:t>45</w:t>
      </w:r>
      <w:r w:rsidR="00136646">
        <w:rPr>
          <w:rFonts w:ascii="Arial" w:eastAsia="Calibri" w:hAnsi="Arial" w:cs="Arial"/>
          <w:bCs/>
        </w:rPr>
        <w:t>.2023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57595B">
        <w:rPr>
          <w:rFonts w:ascii="Arial" w:eastAsia="Calibri" w:hAnsi="Arial" w:cs="Arial"/>
          <w:bCs/>
        </w:rPr>
        <w:t>ielce dn.20.12</w:t>
      </w:r>
      <w:r w:rsidR="00DE6157">
        <w:rPr>
          <w:rFonts w:ascii="Arial" w:eastAsia="Calibri" w:hAnsi="Arial" w:cs="Arial"/>
          <w:bCs/>
        </w:rPr>
        <w:t>.</w:t>
      </w:r>
      <w:r w:rsidR="00995F1A">
        <w:rPr>
          <w:rFonts w:ascii="Arial" w:eastAsia="Calibri" w:hAnsi="Arial" w:cs="Arial"/>
          <w:bCs/>
        </w:rPr>
        <w:t>2023</w:t>
      </w:r>
    </w:p>
    <w:p w:rsidR="008C55B2" w:rsidRDefault="00627DE0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Wynik postepowania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5D3BE0">
        <w:rPr>
          <w:rFonts w:ascii="Arial" w:eastAsia="Calibri" w:hAnsi="Arial" w:cs="Arial"/>
          <w:b/>
        </w:rPr>
        <w:t xml:space="preserve">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57595B">
        <w:rPr>
          <w:rFonts w:ascii="Arial" w:eastAsia="Calibri" w:hAnsi="Arial" w:cs="Arial"/>
          <w:b/>
        </w:rPr>
        <w:t>45</w:t>
      </w:r>
      <w:r w:rsidR="00576C17" w:rsidRPr="00494E8D">
        <w:rPr>
          <w:rFonts w:ascii="Arial" w:eastAsia="Calibri" w:hAnsi="Arial" w:cs="Arial"/>
          <w:b/>
        </w:rPr>
        <w:t xml:space="preserve"> </w:t>
      </w:r>
      <w:r w:rsidR="00136646">
        <w:rPr>
          <w:rFonts w:ascii="Arial" w:eastAsia="Calibri" w:hAnsi="Arial" w:cs="Arial"/>
          <w:b/>
        </w:rPr>
        <w:t>2023</w:t>
      </w:r>
      <w:r w:rsidR="0001496E" w:rsidRPr="00494E8D">
        <w:rPr>
          <w:rFonts w:ascii="Arial" w:eastAsia="Calibri" w:hAnsi="Arial" w:cs="Arial"/>
          <w:b/>
        </w:rPr>
        <w:t xml:space="preserve"> </w:t>
      </w:r>
    </w:p>
    <w:p w:rsidR="000A4AF5" w:rsidRPr="00494E8D" w:rsidRDefault="000A4AF5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UNIEWAŻNIENIE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B7617B" w:rsidRPr="0057595B" w:rsidRDefault="00BD1241" w:rsidP="0057595B">
      <w:pPr>
        <w:shd w:val="clear" w:color="auto" w:fill="FFFFFF"/>
        <w:spacing w:line="266" w:lineRule="exact"/>
        <w:rPr>
          <w:rFonts w:ascii="Arial" w:eastAsia="Times New Roman" w:hAnsi="Arial" w:cs="Arial"/>
          <w:b/>
          <w:i/>
          <w:spacing w:val="-1"/>
          <w:lang w:eastAsia="pl-PL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</w:t>
      </w:r>
      <w:r w:rsidR="004A6303" w:rsidRPr="000A4AF5">
        <w:rPr>
          <w:rFonts w:ascii="Arial" w:hAnsi="Arial" w:cs="Arial"/>
          <w:b/>
          <w:i/>
          <w:color w:val="000000" w:themeColor="text1"/>
        </w:rPr>
        <w:t xml:space="preserve">. </w:t>
      </w:r>
      <w:r w:rsidRPr="000A4AF5">
        <w:rPr>
          <w:rFonts w:ascii="Arial" w:hAnsi="Arial" w:cs="Arial"/>
          <w:b/>
          <w:i/>
          <w:color w:val="000000" w:themeColor="text1"/>
        </w:rPr>
        <w:t xml:space="preserve">  </w:t>
      </w:r>
      <w:r w:rsidR="005D3BE0" w:rsidRPr="000A4AF5">
        <w:rPr>
          <w:rFonts w:ascii="Arial" w:hAnsi="Arial" w:cs="Arial"/>
          <w:b/>
          <w:i/>
          <w:color w:val="000000" w:themeColor="text1"/>
        </w:rPr>
        <w:t>„</w:t>
      </w:r>
      <w:r w:rsidR="0057595B" w:rsidRPr="0057595B">
        <w:rPr>
          <w:rFonts w:ascii="Arial" w:eastAsia="Times New Roman" w:hAnsi="Arial" w:cs="Arial"/>
          <w:b/>
          <w:lang w:eastAsia="pl-PL"/>
        </w:rPr>
        <w:t>Transport uczestników obozu zimowego na trasie Kielce- Bukowina Tatrzańska- Kielce</w:t>
      </w:r>
      <w:r w:rsidR="005D3BE0" w:rsidRPr="000A4AF5">
        <w:rPr>
          <w:rFonts w:ascii="Arial" w:hAnsi="Arial" w:cs="Arial"/>
          <w:b/>
          <w:i/>
          <w:color w:val="000000" w:themeColor="text1"/>
        </w:rPr>
        <w:t>”</w:t>
      </w:r>
      <w:r w:rsidR="0057595B">
        <w:rPr>
          <w:rFonts w:ascii="Arial" w:eastAsia="Times New Roman" w:hAnsi="Arial" w:cs="Arial"/>
          <w:b/>
          <w:i/>
          <w:spacing w:val="-1"/>
          <w:lang w:eastAsia="pl-PL"/>
        </w:rPr>
        <w:t xml:space="preserve"> </w:t>
      </w:r>
      <w:r w:rsidR="0057595B">
        <w:rPr>
          <w:rFonts w:ascii="Arial" w:hAnsi="Arial" w:cs="Arial"/>
          <w:color w:val="000000" w:themeColor="text1"/>
        </w:rPr>
        <w:t xml:space="preserve">o wartości nie przekraczającej  </w:t>
      </w:r>
      <w:r w:rsidRPr="00BD1241">
        <w:rPr>
          <w:rFonts w:ascii="Arial" w:hAnsi="Arial" w:cs="Arial"/>
          <w:color w:val="000000" w:themeColor="text1"/>
        </w:rPr>
        <w:t xml:space="preserve">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57595B" w:rsidRPr="0057595B" w:rsidRDefault="0057595B" w:rsidP="0057595B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000000" w:themeColor="text1"/>
        </w:rPr>
      </w:pPr>
      <w:r w:rsidRPr="0057595B">
        <w:rPr>
          <w:rFonts w:ascii="Arial" w:hAnsi="Arial" w:cs="Arial"/>
          <w:b/>
          <w:i/>
          <w:color w:val="000000" w:themeColor="text1"/>
        </w:rPr>
        <w:t xml:space="preserve">Stanisław Misztal Usługi Przewozowo Osobowe i Towarowe MISZTOUR Rykoszyn ul. Świętokrzyska 100, 26-065Piekoszów </w:t>
      </w:r>
      <w:r w:rsidRPr="0057595B">
        <w:rPr>
          <w:rFonts w:ascii="Arial" w:hAnsi="Arial" w:cs="Arial"/>
          <w:i/>
          <w:color w:val="000000" w:themeColor="text1"/>
        </w:rPr>
        <w:t xml:space="preserve">z zaoferowaną ceną brutto za 1 km przejazdu autokarem– </w:t>
      </w:r>
      <w:r>
        <w:rPr>
          <w:rFonts w:ascii="Arial" w:hAnsi="Arial" w:cs="Arial"/>
          <w:b/>
          <w:i/>
          <w:color w:val="000000" w:themeColor="text1"/>
        </w:rPr>
        <w:t>18,0</w:t>
      </w:r>
      <w:r w:rsidRPr="0057595B">
        <w:rPr>
          <w:rFonts w:ascii="Arial" w:hAnsi="Arial" w:cs="Arial"/>
          <w:b/>
          <w:i/>
          <w:color w:val="000000" w:themeColor="text1"/>
        </w:rPr>
        <w:t>0 zł brutto</w:t>
      </w:r>
      <w:r w:rsidRPr="0057595B">
        <w:rPr>
          <w:rFonts w:ascii="Arial" w:hAnsi="Arial" w:cs="Arial"/>
          <w:i/>
          <w:color w:val="000000" w:themeColor="text1"/>
        </w:rPr>
        <w:t xml:space="preserve"> , cena 1 km przejazdu </w:t>
      </w:r>
      <w:proofErr w:type="spellStart"/>
      <w:r w:rsidRPr="0057595B">
        <w:rPr>
          <w:rFonts w:ascii="Arial" w:hAnsi="Arial" w:cs="Arial"/>
          <w:i/>
          <w:color w:val="000000" w:themeColor="text1"/>
        </w:rPr>
        <w:t>busem</w:t>
      </w:r>
      <w:proofErr w:type="spellEnd"/>
      <w:r w:rsidRPr="0057595B">
        <w:rPr>
          <w:rFonts w:ascii="Arial" w:hAnsi="Arial" w:cs="Arial"/>
          <w:i/>
          <w:color w:val="000000" w:themeColor="text1"/>
        </w:rPr>
        <w:t xml:space="preserve"> </w:t>
      </w:r>
      <w:r w:rsidRPr="0057595B">
        <w:rPr>
          <w:rFonts w:ascii="Arial" w:hAnsi="Arial" w:cs="Arial"/>
          <w:b/>
          <w:i/>
          <w:color w:val="000000" w:themeColor="text1"/>
        </w:rPr>
        <w:t>4 zł</w:t>
      </w:r>
      <w:r>
        <w:rPr>
          <w:rFonts w:ascii="Arial" w:hAnsi="Arial" w:cs="Arial"/>
          <w:i/>
          <w:color w:val="000000" w:themeColor="text1"/>
        </w:rPr>
        <w:t>, uśredniona cena 11,0</w:t>
      </w:r>
      <w:r w:rsidRPr="0057595B">
        <w:rPr>
          <w:rFonts w:ascii="Arial" w:hAnsi="Arial" w:cs="Arial"/>
          <w:i/>
          <w:color w:val="000000" w:themeColor="text1"/>
        </w:rPr>
        <w:t>0 zł</w:t>
      </w:r>
    </w:p>
    <w:p w:rsidR="0057595B" w:rsidRPr="0057595B" w:rsidRDefault="0057595B" w:rsidP="0057595B">
      <w:pPr>
        <w:pStyle w:val="Akapitzlist"/>
        <w:numPr>
          <w:ilvl w:val="0"/>
          <w:numId w:val="2"/>
        </w:num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Ad</w:t>
      </w:r>
      <w:r w:rsidR="008C7CD3">
        <w:rPr>
          <w:rFonts w:ascii="Arial" w:hAnsi="Arial" w:cs="Arial"/>
          <w:b/>
          <w:i/>
          <w:color w:val="000000" w:themeColor="text1"/>
        </w:rPr>
        <w:t xml:space="preserve">am-Trans Adam Kubicki 25-640 Kielce ul. Tektoniczna 33/79                                            </w:t>
      </w:r>
      <w:r w:rsidRPr="0057595B">
        <w:rPr>
          <w:rFonts w:ascii="Arial" w:hAnsi="Arial" w:cs="Arial"/>
          <w:b/>
          <w:i/>
          <w:color w:val="000000" w:themeColor="text1"/>
        </w:rPr>
        <w:t xml:space="preserve"> </w:t>
      </w:r>
      <w:r w:rsidRPr="0057595B">
        <w:rPr>
          <w:rFonts w:ascii="Arial" w:hAnsi="Arial" w:cs="Arial"/>
          <w:i/>
          <w:color w:val="000000" w:themeColor="text1"/>
        </w:rPr>
        <w:t xml:space="preserve">z zaoferowaną ceną brutto za 1 km przejazdu autokarem– </w:t>
      </w:r>
      <w:r w:rsidR="008C7CD3">
        <w:rPr>
          <w:rFonts w:ascii="Arial" w:hAnsi="Arial" w:cs="Arial"/>
          <w:b/>
          <w:i/>
          <w:color w:val="000000" w:themeColor="text1"/>
        </w:rPr>
        <w:t>18</w:t>
      </w:r>
      <w:r w:rsidRPr="0057595B">
        <w:rPr>
          <w:rFonts w:ascii="Arial" w:hAnsi="Arial" w:cs="Arial"/>
          <w:b/>
          <w:i/>
          <w:color w:val="000000" w:themeColor="text1"/>
        </w:rPr>
        <w:t xml:space="preserve"> zł brutto</w:t>
      </w:r>
      <w:r w:rsidRPr="0057595B">
        <w:rPr>
          <w:rFonts w:ascii="Arial" w:hAnsi="Arial" w:cs="Arial"/>
          <w:i/>
          <w:color w:val="000000" w:themeColor="text1"/>
        </w:rPr>
        <w:t xml:space="preserve"> , cena 1 km przejazdu </w:t>
      </w:r>
      <w:proofErr w:type="spellStart"/>
      <w:r w:rsidRPr="0057595B">
        <w:rPr>
          <w:rFonts w:ascii="Arial" w:hAnsi="Arial" w:cs="Arial"/>
          <w:i/>
          <w:color w:val="000000" w:themeColor="text1"/>
        </w:rPr>
        <w:t>busem</w:t>
      </w:r>
      <w:proofErr w:type="spellEnd"/>
      <w:r w:rsidRPr="0057595B">
        <w:rPr>
          <w:rFonts w:ascii="Arial" w:hAnsi="Arial" w:cs="Arial"/>
          <w:i/>
          <w:color w:val="000000" w:themeColor="text1"/>
        </w:rPr>
        <w:t xml:space="preserve"> </w:t>
      </w:r>
      <w:r w:rsidR="008C7CD3">
        <w:rPr>
          <w:rFonts w:ascii="Arial" w:hAnsi="Arial" w:cs="Arial"/>
          <w:b/>
          <w:i/>
          <w:color w:val="000000" w:themeColor="text1"/>
        </w:rPr>
        <w:t>11,80</w:t>
      </w:r>
      <w:r w:rsidRPr="0057595B">
        <w:rPr>
          <w:rFonts w:ascii="Arial" w:hAnsi="Arial" w:cs="Arial"/>
          <w:b/>
          <w:i/>
          <w:color w:val="000000" w:themeColor="text1"/>
        </w:rPr>
        <w:t xml:space="preserve"> zł</w:t>
      </w:r>
      <w:r w:rsidR="008C7CD3">
        <w:rPr>
          <w:rFonts w:ascii="Arial" w:hAnsi="Arial" w:cs="Arial"/>
          <w:i/>
          <w:color w:val="000000" w:themeColor="text1"/>
        </w:rPr>
        <w:t>, uśredniona cena 14,90</w:t>
      </w:r>
      <w:r w:rsidRPr="0057595B">
        <w:rPr>
          <w:rFonts w:ascii="Arial" w:hAnsi="Arial" w:cs="Arial"/>
          <w:i/>
          <w:color w:val="000000" w:themeColor="text1"/>
        </w:rPr>
        <w:t xml:space="preserve"> zł</w:t>
      </w:r>
    </w:p>
    <w:p w:rsidR="0057595B" w:rsidRPr="0057595B" w:rsidRDefault="0057595B" w:rsidP="0057595B">
      <w:pPr>
        <w:pStyle w:val="Akapitzlist"/>
        <w:rPr>
          <w:rFonts w:ascii="Arial" w:hAnsi="Arial" w:cs="Arial"/>
          <w:i/>
          <w:color w:val="000000" w:themeColor="text1"/>
        </w:rPr>
      </w:pPr>
    </w:p>
    <w:p w:rsidR="00995F1A" w:rsidRPr="00995F1A" w:rsidRDefault="00995F1A" w:rsidP="00995F1A">
      <w:pPr>
        <w:pStyle w:val="Akapitzlist"/>
        <w:ind w:left="1080"/>
        <w:jc w:val="both"/>
        <w:rPr>
          <w:rFonts w:ascii="Arial" w:hAnsi="Arial" w:cs="Arial"/>
          <w:i/>
          <w:color w:val="000000" w:themeColor="text1"/>
        </w:rPr>
      </w:pPr>
    </w:p>
    <w:p w:rsidR="00136646" w:rsidRDefault="00F26BFA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0A4AF5">
        <w:rPr>
          <w:rFonts w:ascii="Arial" w:eastAsia="Times New Roman" w:hAnsi="Arial" w:cs="Arial"/>
          <w:lang w:eastAsia="pl-PL"/>
        </w:rPr>
        <w:t xml:space="preserve"> informuje że unieważnia niniejsze postępowanie  gdyż cena oferty najkorzystniejszej przekracza założony przez Zamawiającego budżet. </w:t>
      </w:r>
    </w:p>
    <w:p w:rsidR="0057595B" w:rsidRPr="0057595B" w:rsidRDefault="0057595B" w:rsidP="00575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595B">
        <w:rPr>
          <w:rFonts w:ascii="Arial" w:eastAsia="Times New Roman" w:hAnsi="Arial" w:cs="Arial"/>
          <w:lang w:eastAsia="pl-PL"/>
        </w:rPr>
        <w:t>Najkorzystniejsza złożona oferta opiewa na kwotę</w:t>
      </w:r>
      <w:r w:rsidR="008C7CD3">
        <w:rPr>
          <w:rFonts w:ascii="Arial" w:eastAsia="Times New Roman" w:hAnsi="Arial" w:cs="Arial"/>
          <w:lang w:eastAsia="pl-PL"/>
        </w:rPr>
        <w:t xml:space="preserve"> </w:t>
      </w:r>
      <w:r w:rsidRPr="0057595B">
        <w:rPr>
          <w:rFonts w:ascii="Arial" w:eastAsia="Times New Roman" w:hAnsi="Arial" w:cs="Arial"/>
          <w:lang w:eastAsia="pl-PL"/>
        </w:rPr>
        <w:t xml:space="preserve"> 18 zł brutto za 1 przejechany kilometr autokaru, oraz 4 zł brutto za 1 przejechany kilometr busa. </w:t>
      </w:r>
    </w:p>
    <w:p w:rsidR="008C7CD3" w:rsidRPr="008C7CD3" w:rsidRDefault="0057595B" w:rsidP="008C7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595B">
        <w:rPr>
          <w:rFonts w:ascii="Arial" w:eastAsia="Times New Roman" w:hAnsi="Arial" w:cs="Arial"/>
          <w:lang w:eastAsia="pl-PL"/>
        </w:rPr>
        <w:t>Według szacowanych orientacyjnych wyliczeń</w:t>
      </w:r>
      <w:r w:rsidR="008C7CD3">
        <w:rPr>
          <w:rFonts w:ascii="Arial" w:eastAsia="Times New Roman" w:hAnsi="Arial" w:cs="Arial"/>
          <w:lang w:eastAsia="pl-PL"/>
        </w:rPr>
        <w:t xml:space="preserve"> Zamawiającego </w:t>
      </w:r>
      <w:r w:rsidRPr="0057595B">
        <w:rPr>
          <w:rFonts w:ascii="Arial" w:eastAsia="Times New Roman" w:hAnsi="Arial" w:cs="Arial"/>
          <w:lang w:eastAsia="pl-PL"/>
        </w:rPr>
        <w:t xml:space="preserve"> Autokar podczas dwóch turnusów przejedzie 1100 km zaś </w:t>
      </w:r>
      <w:proofErr w:type="spellStart"/>
      <w:r w:rsidRPr="0057595B">
        <w:rPr>
          <w:rFonts w:ascii="Arial" w:eastAsia="Times New Roman" w:hAnsi="Arial" w:cs="Arial"/>
          <w:lang w:eastAsia="pl-PL"/>
        </w:rPr>
        <w:t>bus</w:t>
      </w:r>
      <w:proofErr w:type="spellEnd"/>
      <w:r w:rsidRPr="0057595B">
        <w:rPr>
          <w:rFonts w:ascii="Arial" w:eastAsia="Times New Roman" w:hAnsi="Arial" w:cs="Arial"/>
          <w:lang w:eastAsia="pl-PL"/>
        </w:rPr>
        <w:t xml:space="preserve"> 600 k</w:t>
      </w:r>
      <w:r w:rsidR="008C7CD3">
        <w:rPr>
          <w:rFonts w:ascii="Arial" w:eastAsia="Times New Roman" w:hAnsi="Arial" w:cs="Arial"/>
          <w:lang w:eastAsia="pl-PL"/>
        </w:rPr>
        <w:t xml:space="preserve">m. </w:t>
      </w:r>
      <w:r>
        <w:rPr>
          <w:rFonts w:ascii="Arial" w:eastAsia="Times New Roman" w:hAnsi="Arial" w:cs="Arial"/>
          <w:lang w:eastAsia="pl-PL"/>
        </w:rPr>
        <w:t xml:space="preserve">Zamawiający </w:t>
      </w:r>
      <w:r w:rsidRPr="0057595B">
        <w:rPr>
          <w:rFonts w:ascii="Arial" w:eastAsia="Times New Roman" w:hAnsi="Arial" w:cs="Arial"/>
          <w:lang w:eastAsia="pl-PL"/>
        </w:rPr>
        <w:t>oszacowała koszt transportu na kwotę 18144 zł brutto.</w:t>
      </w:r>
      <w:r w:rsidR="008C7CD3">
        <w:rPr>
          <w:rFonts w:ascii="Arial" w:eastAsia="Times New Roman" w:hAnsi="Arial" w:cs="Arial"/>
          <w:lang w:eastAsia="pl-PL"/>
        </w:rPr>
        <w:t xml:space="preserve"> Wybierając złożoną ofertę najkorzystniejszą wyliczenie wyglądało by  następująco </w:t>
      </w:r>
      <w:r w:rsidR="008C7CD3" w:rsidRPr="008C7CD3">
        <w:rPr>
          <w:rFonts w:ascii="Arial" w:eastAsia="Times New Roman" w:hAnsi="Arial" w:cs="Arial"/>
          <w:lang w:eastAsia="pl-PL"/>
        </w:rPr>
        <w:t>koszt autokaru 19800 zł a busa</w:t>
      </w:r>
      <w:bookmarkStart w:id="1" w:name="_GoBack"/>
      <w:bookmarkEnd w:id="1"/>
      <w:r w:rsidR="008C7CD3" w:rsidRPr="008C7CD3">
        <w:rPr>
          <w:rFonts w:ascii="Arial" w:eastAsia="Times New Roman" w:hAnsi="Arial" w:cs="Arial"/>
          <w:lang w:eastAsia="pl-PL"/>
        </w:rPr>
        <w:t xml:space="preserve"> 2400 zł , łącznie 22200 zł brutto </w:t>
      </w:r>
    </w:p>
    <w:p w:rsidR="0057595B" w:rsidRPr="0057595B" w:rsidRDefault="0057595B" w:rsidP="00575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595B" w:rsidRDefault="0057595B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723B" w:rsidRPr="00136646" w:rsidRDefault="00F26BFA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Za</w:t>
      </w:r>
      <w:r w:rsidR="0057595B">
        <w:rPr>
          <w:rFonts w:ascii="Arial" w:hAnsi="Arial" w:cs="Arial"/>
          <w:color w:val="000000" w:themeColor="text1"/>
        </w:rPr>
        <w:t>mawiający informuje że w dniu 20.12</w:t>
      </w:r>
      <w:r>
        <w:rPr>
          <w:rFonts w:ascii="Arial" w:hAnsi="Arial" w:cs="Arial"/>
          <w:color w:val="000000" w:themeColor="text1"/>
        </w:rPr>
        <w:t>.2023 ogłosi nowe postępowanie na świadczenie opisanej w OPZ usługi nie zmieniając jej terminu.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Calibri" w:eastAsia="Calibri" w:hAnsi="Calibri" w:cs="Times New Roman"/>
          <w:bCs/>
        </w:rPr>
        <w:t>ZATWIERDZAM WYNIK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P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………………………………..</w:t>
      </w: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32" w:rsidRDefault="00D24B32" w:rsidP="00DE05C3">
      <w:pPr>
        <w:spacing w:after="0" w:line="240" w:lineRule="auto"/>
      </w:pPr>
      <w:r>
        <w:separator/>
      </w:r>
    </w:p>
  </w:endnote>
  <w:endnote w:type="continuationSeparator" w:id="0">
    <w:p w:rsidR="00D24B32" w:rsidRDefault="00D24B3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32" w:rsidRDefault="00D24B32" w:rsidP="00DE05C3">
      <w:pPr>
        <w:spacing w:after="0" w:line="240" w:lineRule="auto"/>
      </w:pPr>
      <w:r>
        <w:separator/>
      </w:r>
    </w:p>
  </w:footnote>
  <w:footnote w:type="continuationSeparator" w:id="0">
    <w:p w:rsidR="00D24B32" w:rsidRDefault="00D24B3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6919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51DAF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4AF5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36646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E625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595B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705B1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1420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C7CD3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95F1A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4B32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0DE5"/>
    <w:rsid w:val="00EE211A"/>
    <w:rsid w:val="00EE7D19"/>
    <w:rsid w:val="00EF7003"/>
    <w:rsid w:val="00EF7893"/>
    <w:rsid w:val="00F12841"/>
    <w:rsid w:val="00F2513E"/>
    <w:rsid w:val="00F26BFA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13772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DF55-EF20-48C3-86D1-A23A869B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89</cp:revision>
  <cp:lastPrinted>2023-08-17T08:56:00Z</cp:lastPrinted>
  <dcterms:created xsi:type="dcterms:W3CDTF">2017-06-14T10:41:00Z</dcterms:created>
  <dcterms:modified xsi:type="dcterms:W3CDTF">2023-12-20T08:13:00Z</dcterms:modified>
</cp:coreProperties>
</file>