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1555A" w14:textId="073B8329" w:rsidR="006E4DAE" w:rsidRDefault="006E4DAE" w:rsidP="006E4DAE">
      <w:pPr>
        <w:widowControl/>
        <w:suppressAutoHyphens w:val="0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583EF026" w14:textId="77777777" w:rsidR="006E4DAE" w:rsidRPr="006E4DAE" w:rsidRDefault="006E4DAE" w:rsidP="006E4DAE">
      <w:pPr>
        <w:spacing w:line="36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6E4DAE">
        <w:rPr>
          <w:rFonts w:ascii="Arial Narrow" w:hAnsi="Arial Narrow" w:cs="Arial"/>
          <w:b/>
          <w:sz w:val="20"/>
          <w:szCs w:val="20"/>
        </w:rPr>
        <w:t>Załącznik nr 1 do SWZ</w:t>
      </w:r>
    </w:p>
    <w:p w14:paraId="018FD054" w14:textId="77777777" w:rsidR="006E4DAE" w:rsidRPr="006E4DAE" w:rsidRDefault="006E4DAE" w:rsidP="006E4DAE">
      <w:pPr>
        <w:pStyle w:val="Tre9ce6tekstu"/>
        <w:spacing w:line="360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6E4DAE">
        <w:rPr>
          <w:rFonts w:ascii="Arial Narrow" w:hAnsi="Arial Narrow" w:cs="Arial"/>
          <w:b/>
          <w:bCs/>
          <w:sz w:val="20"/>
          <w:szCs w:val="20"/>
        </w:rPr>
        <w:t>OPIS PRZEDMIOTU ZAMÓWIENIA</w:t>
      </w:r>
    </w:p>
    <w:p w14:paraId="0537D6EC" w14:textId="77777777" w:rsidR="006E4DAE" w:rsidRPr="006E4DAE" w:rsidRDefault="006E4DAE" w:rsidP="006E4DAE">
      <w:pPr>
        <w:pStyle w:val="Tre9ce6tekstu"/>
        <w:spacing w:line="360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4A3CDC40" w14:textId="77777777" w:rsidR="006E4DAE" w:rsidRPr="006E4DAE" w:rsidRDefault="006E4DAE" w:rsidP="006E4DAE">
      <w:pPr>
        <w:jc w:val="both"/>
        <w:rPr>
          <w:rFonts w:ascii="Arial Narrow" w:hAnsi="Arial Narrow" w:cs="Arial"/>
          <w:bCs/>
          <w:sz w:val="20"/>
          <w:szCs w:val="20"/>
        </w:rPr>
      </w:pPr>
      <w:r w:rsidRPr="006E4DAE">
        <w:rPr>
          <w:rFonts w:ascii="Arial Narrow" w:hAnsi="Arial Narrow" w:cs="Arial"/>
          <w:bCs/>
          <w:sz w:val="20"/>
          <w:szCs w:val="20"/>
        </w:rPr>
        <w:t>Przedmiotem zamówienia jest dostawa (zakup) krzeseł ewakuacyjnych dla Uniwersytetu Jana Kochanowskiego w Kielcach w tym filii w Piotrkowie Trybunalskim i Sandomierzu  w celu zapewnienia  możliwości  sprawnej i bezpiecznej ewakuacji osób  między innymi z niepełnosprawnością  ruchową  w przypadku konieczności natychmiastowego opuszczenia budynku. Zamówienie obejmuje: dostawę (zakup), dostarczenie i wniesienie we wskazane przez zamawiającego miejsce, montaż krzeseł ewakuacyjnych oraz przeszkolenie osób wyznaczonych do obsługi krzeseł ewakuacyjnych. Ilość krzeseł: 28 sztuk.</w:t>
      </w:r>
    </w:p>
    <w:p w14:paraId="381D121D" w14:textId="77777777" w:rsidR="006E4DAE" w:rsidRDefault="006E4DAE" w:rsidP="006E4DAE">
      <w:pPr>
        <w:jc w:val="left"/>
        <w:rPr>
          <w:rFonts w:ascii="Arial Narrow" w:hAnsi="Arial Narrow" w:cs="Arial"/>
          <w:i/>
          <w:sz w:val="20"/>
          <w:szCs w:val="20"/>
          <w:u w:val="single"/>
        </w:rPr>
      </w:pPr>
    </w:p>
    <w:p w14:paraId="1BDA5149" w14:textId="285AA29C" w:rsidR="006E4DAE" w:rsidRPr="006E4DAE" w:rsidRDefault="006E4DAE" w:rsidP="006E4DAE">
      <w:pPr>
        <w:jc w:val="left"/>
        <w:rPr>
          <w:rFonts w:ascii="Arial Narrow" w:eastAsiaTheme="minorEastAsia" w:hAnsi="Arial Narrow" w:cs="Arial"/>
          <w:i/>
          <w:sz w:val="20"/>
          <w:szCs w:val="20"/>
          <w:u w:val="single"/>
        </w:rPr>
      </w:pPr>
      <w:r w:rsidRPr="006E4DAE">
        <w:rPr>
          <w:rFonts w:ascii="Arial Narrow" w:hAnsi="Arial Narrow" w:cs="Arial"/>
          <w:i/>
          <w:sz w:val="20"/>
          <w:szCs w:val="20"/>
          <w:u w:val="single"/>
        </w:rPr>
        <w:t xml:space="preserve">WYMAGANIA </w:t>
      </w:r>
    </w:p>
    <w:p w14:paraId="216D236E" w14:textId="77777777" w:rsidR="006E4DAE" w:rsidRPr="006E4DAE" w:rsidRDefault="006E4DAE" w:rsidP="006E4DAE">
      <w:pPr>
        <w:spacing w:line="256" w:lineRule="auto"/>
        <w:jc w:val="left"/>
        <w:rPr>
          <w:rFonts w:ascii="Arial Narrow" w:hAnsi="Arial Narrow" w:cs="Arial"/>
          <w:b/>
          <w:sz w:val="20"/>
          <w:szCs w:val="20"/>
        </w:rPr>
      </w:pPr>
      <w:r w:rsidRPr="006E4DAE">
        <w:rPr>
          <w:rFonts w:ascii="Arial Narrow" w:hAnsi="Arial Narrow" w:cs="Arial"/>
          <w:b/>
          <w:sz w:val="20"/>
          <w:szCs w:val="20"/>
        </w:rPr>
        <w:t>Specyfikacja techniczna:</w:t>
      </w:r>
    </w:p>
    <w:p w14:paraId="72F4F87E" w14:textId="77777777" w:rsidR="006E4DAE" w:rsidRPr="006E4DAE" w:rsidRDefault="006E4DAE" w:rsidP="006E4DAE">
      <w:pPr>
        <w:jc w:val="left"/>
        <w:rPr>
          <w:rFonts w:ascii="Arial Narrow" w:hAnsi="Arial Narrow" w:cs="Arial"/>
          <w:sz w:val="20"/>
          <w:szCs w:val="20"/>
        </w:rPr>
      </w:pPr>
      <w:r w:rsidRPr="006E4DAE">
        <w:rPr>
          <w:rFonts w:ascii="Arial Narrow" w:hAnsi="Arial Narrow" w:cs="Arial"/>
          <w:b/>
          <w:bCs/>
          <w:sz w:val="20"/>
          <w:szCs w:val="20"/>
        </w:rPr>
        <w:t>Krzesła ewakuacyjne (28 sztuk)</w:t>
      </w:r>
    </w:p>
    <w:p w14:paraId="3AEDE931" w14:textId="77777777" w:rsidR="006E4DAE" w:rsidRPr="006E4DAE" w:rsidRDefault="006E4DAE" w:rsidP="002B55B3">
      <w:pPr>
        <w:widowControl/>
        <w:numPr>
          <w:ilvl w:val="0"/>
          <w:numId w:val="8"/>
        </w:numPr>
        <w:suppressAutoHyphens w:val="0"/>
        <w:jc w:val="left"/>
        <w:rPr>
          <w:rFonts w:ascii="Arial Narrow" w:eastAsia="Calibri" w:hAnsi="Arial Narrow" w:cs="Arial"/>
          <w:sz w:val="20"/>
          <w:szCs w:val="20"/>
        </w:rPr>
      </w:pPr>
      <w:r w:rsidRPr="006E4DAE">
        <w:rPr>
          <w:rFonts w:ascii="Arial Narrow" w:eastAsia="Calibri" w:hAnsi="Arial Narrow" w:cs="Arial"/>
          <w:sz w:val="20"/>
          <w:szCs w:val="20"/>
        </w:rPr>
        <w:t xml:space="preserve">Konstrukcja: aluminium, stal lub mieszana aluminiowa z elementami stalowymi </w:t>
      </w:r>
    </w:p>
    <w:p w14:paraId="5417DA89" w14:textId="77777777" w:rsidR="006E4DAE" w:rsidRPr="006E4DAE" w:rsidRDefault="006E4DAE" w:rsidP="002B55B3">
      <w:pPr>
        <w:pStyle w:val="Default"/>
        <w:numPr>
          <w:ilvl w:val="0"/>
          <w:numId w:val="8"/>
        </w:numPr>
        <w:rPr>
          <w:rFonts w:ascii="Arial Narrow" w:eastAsia="Calibri" w:hAnsi="Arial Narrow" w:cs="Arial"/>
          <w:sz w:val="20"/>
          <w:szCs w:val="20"/>
        </w:rPr>
      </w:pPr>
      <w:r w:rsidRPr="006E4DAE">
        <w:rPr>
          <w:rFonts w:ascii="Arial Narrow" w:hAnsi="Arial Narrow" w:cs="Arial"/>
          <w:sz w:val="20"/>
          <w:szCs w:val="20"/>
        </w:rPr>
        <w:t xml:space="preserve">Wysokość krzesła po złożeniu : max 1250mm (+/- 5%) </w:t>
      </w:r>
    </w:p>
    <w:p w14:paraId="32279C87" w14:textId="77777777" w:rsidR="006E4DAE" w:rsidRPr="006E4DAE" w:rsidRDefault="006E4DAE" w:rsidP="002B55B3">
      <w:pPr>
        <w:pStyle w:val="Default"/>
        <w:numPr>
          <w:ilvl w:val="0"/>
          <w:numId w:val="8"/>
        </w:numPr>
        <w:rPr>
          <w:rFonts w:ascii="Arial Narrow" w:hAnsi="Arial Narrow" w:cs="Arial"/>
          <w:sz w:val="20"/>
          <w:szCs w:val="20"/>
        </w:rPr>
      </w:pPr>
      <w:r w:rsidRPr="006E4DAE">
        <w:rPr>
          <w:rFonts w:ascii="Arial Narrow" w:hAnsi="Arial Narrow" w:cs="Arial"/>
          <w:sz w:val="20"/>
          <w:szCs w:val="20"/>
        </w:rPr>
        <w:t xml:space="preserve">Głębokość krzesła po złożeniu: max 330mm (+/- 5%) </w:t>
      </w:r>
    </w:p>
    <w:p w14:paraId="34ACA9F4" w14:textId="77777777" w:rsidR="006E4DAE" w:rsidRPr="006E4DAE" w:rsidRDefault="006E4DAE" w:rsidP="002B55B3">
      <w:pPr>
        <w:pStyle w:val="Default"/>
        <w:numPr>
          <w:ilvl w:val="0"/>
          <w:numId w:val="8"/>
        </w:numPr>
        <w:rPr>
          <w:rFonts w:ascii="Arial Narrow" w:hAnsi="Arial Narrow" w:cs="Arial"/>
          <w:sz w:val="20"/>
          <w:szCs w:val="20"/>
        </w:rPr>
      </w:pPr>
      <w:r w:rsidRPr="006E4DAE">
        <w:rPr>
          <w:rFonts w:ascii="Arial Narrow" w:hAnsi="Arial Narrow" w:cs="Arial"/>
          <w:sz w:val="20"/>
          <w:szCs w:val="20"/>
        </w:rPr>
        <w:t>Waga max: 20kg (+/-5%)</w:t>
      </w:r>
    </w:p>
    <w:p w14:paraId="5F00D758" w14:textId="77777777" w:rsidR="006E4DAE" w:rsidRPr="006E4DAE" w:rsidRDefault="006E4DAE" w:rsidP="002B55B3">
      <w:pPr>
        <w:pStyle w:val="Akapitzlist"/>
        <w:numPr>
          <w:ilvl w:val="0"/>
          <w:numId w:val="8"/>
        </w:numPr>
        <w:spacing w:line="256" w:lineRule="auto"/>
        <w:jc w:val="left"/>
        <w:rPr>
          <w:rFonts w:ascii="Arial Narrow" w:hAnsi="Arial Narrow" w:cs="Arial"/>
          <w:sz w:val="20"/>
          <w:szCs w:val="20"/>
        </w:rPr>
      </w:pPr>
      <w:r w:rsidRPr="006E4DAE">
        <w:rPr>
          <w:rFonts w:ascii="Arial Narrow" w:hAnsi="Arial Narrow" w:cs="Arial"/>
          <w:sz w:val="20"/>
          <w:szCs w:val="20"/>
        </w:rPr>
        <w:t xml:space="preserve">Osłona przeciwpyłowa </w:t>
      </w:r>
    </w:p>
    <w:p w14:paraId="3E5245C7" w14:textId="77777777" w:rsidR="006E4DAE" w:rsidRPr="006E4DAE" w:rsidRDefault="006E4DAE" w:rsidP="002B55B3">
      <w:pPr>
        <w:pStyle w:val="Akapitzlist"/>
        <w:numPr>
          <w:ilvl w:val="0"/>
          <w:numId w:val="8"/>
        </w:numPr>
        <w:spacing w:line="256" w:lineRule="auto"/>
        <w:jc w:val="left"/>
        <w:rPr>
          <w:rFonts w:ascii="Arial Narrow" w:hAnsi="Arial Narrow" w:cs="Arial"/>
          <w:sz w:val="20"/>
          <w:szCs w:val="20"/>
        </w:rPr>
      </w:pPr>
      <w:r w:rsidRPr="006E4DAE">
        <w:rPr>
          <w:rFonts w:ascii="Arial Narrow" w:eastAsia="Arial" w:hAnsi="Arial Narrow" w:cs="Arial"/>
          <w:sz w:val="20"/>
          <w:szCs w:val="20"/>
        </w:rPr>
        <w:t xml:space="preserve">Podnóżek i zagłówek w komplecie </w:t>
      </w:r>
    </w:p>
    <w:p w14:paraId="754BB1F7" w14:textId="77777777" w:rsidR="006E4DAE" w:rsidRPr="006E4DAE" w:rsidRDefault="006E4DAE" w:rsidP="002B55B3">
      <w:pPr>
        <w:pStyle w:val="Akapitzlist"/>
        <w:numPr>
          <w:ilvl w:val="0"/>
          <w:numId w:val="8"/>
        </w:numPr>
        <w:suppressAutoHyphens/>
        <w:spacing w:line="256" w:lineRule="auto"/>
        <w:ind w:right="142"/>
        <w:rPr>
          <w:rFonts w:ascii="Arial Narrow" w:hAnsi="Arial Narrow" w:cs="Arial"/>
          <w:sz w:val="20"/>
          <w:szCs w:val="20"/>
        </w:rPr>
      </w:pPr>
      <w:r w:rsidRPr="006E4DAE">
        <w:rPr>
          <w:rFonts w:ascii="Arial Narrow" w:hAnsi="Arial Narrow" w:cs="Arial"/>
          <w:sz w:val="20"/>
          <w:szCs w:val="20"/>
        </w:rPr>
        <w:t>Fotoluminescencyjny znak krzesła ewakuacyjnego montowany na ścianę</w:t>
      </w:r>
    </w:p>
    <w:p w14:paraId="73F7464A" w14:textId="77777777" w:rsidR="006E4DAE" w:rsidRPr="006E4DAE" w:rsidRDefault="006E4DAE" w:rsidP="002B55B3">
      <w:pPr>
        <w:pStyle w:val="Akapitzlist"/>
        <w:numPr>
          <w:ilvl w:val="0"/>
          <w:numId w:val="8"/>
        </w:numPr>
        <w:spacing w:line="256" w:lineRule="auto"/>
        <w:jc w:val="left"/>
        <w:rPr>
          <w:rFonts w:ascii="Arial Narrow" w:hAnsi="Arial Narrow" w:cs="Arial"/>
          <w:sz w:val="20"/>
          <w:szCs w:val="20"/>
        </w:rPr>
      </w:pPr>
      <w:r w:rsidRPr="006E4DAE">
        <w:rPr>
          <w:rFonts w:ascii="Arial Narrow" w:hAnsi="Arial Narrow" w:cs="Arial"/>
          <w:sz w:val="20"/>
          <w:szCs w:val="20"/>
        </w:rPr>
        <w:t xml:space="preserve">Możliwość transportu w dół i górę </w:t>
      </w:r>
    </w:p>
    <w:p w14:paraId="705084EF" w14:textId="77777777" w:rsidR="006E4DAE" w:rsidRPr="006E4DAE" w:rsidRDefault="006E4DAE" w:rsidP="002B55B3">
      <w:pPr>
        <w:pStyle w:val="Akapitzlist"/>
        <w:numPr>
          <w:ilvl w:val="0"/>
          <w:numId w:val="8"/>
        </w:numPr>
        <w:spacing w:line="256" w:lineRule="auto"/>
        <w:jc w:val="left"/>
        <w:rPr>
          <w:rFonts w:ascii="Arial Narrow" w:hAnsi="Arial Narrow" w:cs="Arial"/>
          <w:sz w:val="20"/>
          <w:szCs w:val="20"/>
        </w:rPr>
      </w:pPr>
      <w:r w:rsidRPr="006E4DAE">
        <w:rPr>
          <w:rFonts w:ascii="Arial Narrow" w:hAnsi="Arial Narrow" w:cs="Arial"/>
          <w:sz w:val="20"/>
          <w:szCs w:val="20"/>
        </w:rPr>
        <w:t xml:space="preserve">Uchwyt do przenoszenia po schodach i przez przeszkody </w:t>
      </w:r>
    </w:p>
    <w:p w14:paraId="5C08AEFF" w14:textId="77777777" w:rsidR="006E4DAE" w:rsidRPr="006E4DAE" w:rsidRDefault="006E4DAE" w:rsidP="002B55B3">
      <w:pPr>
        <w:pStyle w:val="Akapitzlist"/>
        <w:numPr>
          <w:ilvl w:val="0"/>
          <w:numId w:val="8"/>
        </w:numPr>
        <w:spacing w:line="256" w:lineRule="auto"/>
        <w:jc w:val="left"/>
        <w:rPr>
          <w:rFonts w:ascii="Arial Narrow" w:hAnsi="Arial Narrow" w:cs="Arial"/>
          <w:sz w:val="20"/>
          <w:szCs w:val="20"/>
        </w:rPr>
      </w:pPr>
      <w:r w:rsidRPr="006E4DAE">
        <w:rPr>
          <w:rFonts w:ascii="Arial Narrow" w:hAnsi="Arial Narrow" w:cs="Arial"/>
          <w:sz w:val="20"/>
          <w:szCs w:val="20"/>
        </w:rPr>
        <w:t xml:space="preserve">Blokowane tylne koła </w:t>
      </w:r>
    </w:p>
    <w:p w14:paraId="542E5550" w14:textId="77777777" w:rsidR="006E4DAE" w:rsidRPr="006E4DAE" w:rsidRDefault="006E4DAE" w:rsidP="002B55B3">
      <w:pPr>
        <w:pStyle w:val="Akapitzlist"/>
        <w:numPr>
          <w:ilvl w:val="0"/>
          <w:numId w:val="8"/>
        </w:numPr>
        <w:spacing w:line="256" w:lineRule="auto"/>
        <w:jc w:val="left"/>
        <w:rPr>
          <w:rFonts w:ascii="Arial Narrow" w:hAnsi="Arial Narrow" w:cs="Arial"/>
          <w:sz w:val="20"/>
          <w:szCs w:val="20"/>
        </w:rPr>
      </w:pPr>
      <w:r w:rsidRPr="006E4DAE">
        <w:rPr>
          <w:rFonts w:ascii="Arial Narrow" w:hAnsi="Arial Narrow" w:cs="Arial"/>
          <w:sz w:val="20"/>
          <w:szCs w:val="20"/>
        </w:rPr>
        <w:t xml:space="preserve">Możliwość obsługi transportu w dół z jednym operatorem </w:t>
      </w:r>
    </w:p>
    <w:p w14:paraId="108BAE64" w14:textId="77777777" w:rsidR="006E4DAE" w:rsidRPr="006E4DAE" w:rsidRDefault="006E4DAE" w:rsidP="002B55B3">
      <w:pPr>
        <w:pStyle w:val="Akapitzlist"/>
        <w:numPr>
          <w:ilvl w:val="0"/>
          <w:numId w:val="8"/>
        </w:numPr>
        <w:spacing w:line="256" w:lineRule="auto"/>
        <w:jc w:val="left"/>
        <w:rPr>
          <w:rFonts w:ascii="Arial Narrow" w:hAnsi="Arial Narrow" w:cs="Arial"/>
          <w:sz w:val="20"/>
          <w:szCs w:val="20"/>
        </w:rPr>
      </w:pPr>
      <w:r w:rsidRPr="006E4DAE">
        <w:rPr>
          <w:rFonts w:ascii="Arial Narrow" w:hAnsi="Arial Narrow" w:cs="Arial"/>
          <w:sz w:val="20"/>
          <w:szCs w:val="20"/>
        </w:rPr>
        <w:t xml:space="preserve">Minimum 3 pasy bezpieczeństwa, w tym jeden na wysokości poniżej kolan zabezpieczający stopy i podudzia przed zmianą bezpiecznej pozycji </w:t>
      </w:r>
    </w:p>
    <w:p w14:paraId="59ADDB03" w14:textId="77777777" w:rsidR="006E4DAE" w:rsidRPr="006E4DAE" w:rsidRDefault="006E4DAE" w:rsidP="002B55B3">
      <w:pPr>
        <w:pStyle w:val="Akapitzlist"/>
        <w:numPr>
          <w:ilvl w:val="0"/>
          <w:numId w:val="8"/>
        </w:numPr>
        <w:spacing w:line="256" w:lineRule="auto"/>
        <w:jc w:val="left"/>
        <w:rPr>
          <w:rFonts w:ascii="Arial Narrow" w:hAnsi="Arial Narrow" w:cs="Arial"/>
          <w:sz w:val="20"/>
          <w:szCs w:val="20"/>
        </w:rPr>
      </w:pPr>
      <w:r w:rsidRPr="006E4DAE">
        <w:rPr>
          <w:rFonts w:ascii="Arial Narrow" w:hAnsi="Arial Narrow" w:cs="Arial"/>
          <w:sz w:val="20"/>
          <w:szCs w:val="20"/>
        </w:rPr>
        <w:t xml:space="preserve">System zjazdowy, kontrolowane tarciem pasy o wysokiej wytrzymałości z gumy wzmocnionej płótnem </w:t>
      </w:r>
    </w:p>
    <w:p w14:paraId="7DB7F421" w14:textId="77777777" w:rsidR="006E4DAE" w:rsidRPr="006E4DAE" w:rsidRDefault="006E4DAE" w:rsidP="002B55B3">
      <w:pPr>
        <w:pStyle w:val="Akapitzlist"/>
        <w:numPr>
          <w:ilvl w:val="0"/>
          <w:numId w:val="8"/>
        </w:numPr>
        <w:spacing w:line="256" w:lineRule="auto"/>
        <w:jc w:val="left"/>
        <w:rPr>
          <w:rFonts w:ascii="Arial Narrow" w:hAnsi="Arial Narrow" w:cs="Arial"/>
          <w:sz w:val="20"/>
          <w:szCs w:val="20"/>
        </w:rPr>
      </w:pPr>
      <w:r w:rsidRPr="006E4DAE">
        <w:rPr>
          <w:rFonts w:ascii="Arial Narrow" w:eastAsia="Arial" w:hAnsi="Arial Narrow" w:cs="Arial"/>
          <w:sz w:val="20"/>
          <w:szCs w:val="20"/>
        </w:rPr>
        <w:t>Minimalny udźwig</w:t>
      </w:r>
      <w:r w:rsidRPr="006E4DAE">
        <w:rPr>
          <w:rFonts w:ascii="Arial Narrow" w:hAnsi="Arial Narrow" w:cs="Arial"/>
          <w:sz w:val="20"/>
          <w:szCs w:val="20"/>
        </w:rPr>
        <w:t xml:space="preserve"> 160kg </w:t>
      </w:r>
    </w:p>
    <w:p w14:paraId="151D815D" w14:textId="77777777" w:rsidR="006E4DAE" w:rsidRPr="006E4DAE" w:rsidRDefault="006E4DAE" w:rsidP="002B55B3">
      <w:pPr>
        <w:pStyle w:val="Akapitzlist"/>
        <w:numPr>
          <w:ilvl w:val="0"/>
          <w:numId w:val="8"/>
        </w:numPr>
        <w:spacing w:line="256" w:lineRule="auto"/>
        <w:jc w:val="left"/>
        <w:rPr>
          <w:rFonts w:ascii="Arial Narrow" w:hAnsi="Arial Narrow" w:cs="Arial"/>
          <w:sz w:val="20"/>
          <w:szCs w:val="20"/>
        </w:rPr>
      </w:pPr>
      <w:bookmarkStart w:id="0" w:name="_GoBack"/>
      <w:r w:rsidRPr="006E4DAE">
        <w:rPr>
          <w:rFonts w:ascii="Arial Narrow" w:hAnsi="Arial Narrow" w:cs="Arial"/>
          <w:sz w:val="20"/>
          <w:szCs w:val="20"/>
        </w:rPr>
        <w:t xml:space="preserve">Certyfikat poświadczający jakość produktu </w:t>
      </w:r>
    </w:p>
    <w:bookmarkEnd w:id="0"/>
    <w:p w14:paraId="27F88B80" w14:textId="77777777" w:rsidR="006E4DAE" w:rsidRPr="006E4DAE" w:rsidRDefault="006E4DAE" w:rsidP="006E4DAE">
      <w:pPr>
        <w:spacing w:line="256" w:lineRule="auto"/>
        <w:jc w:val="both"/>
        <w:rPr>
          <w:rFonts w:ascii="Arial Narrow" w:hAnsi="Arial Narrow" w:cs="Arial"/>
          <w:sz w:val="20"/>
          <w:szCs w:val="20"/>
        </w:rPr>
      </w:pPr>
      <w:r w:rsidRPr="006E4DAE">
        <w:rPr>
          <w:rFonts w:ascii="Arial Narrow" w:hAnsi="Arial Narrow" w:cs="Arial"/>
          <w:sz w:val="20"/>
          <w:szCs w:val="20"/>
        </w:rPr>
        <w:t xml:space="preserve">Do każdego krzesła wymagany uchwyt umożliwiający montaż na ścianę. </w:t>
      </w:r>
    </w:p>
    <w:p w14:paraId="050C889E" w14:textId="77777777" w:rsidR="006E4DAE" w:rsidRPr="006E4DAE" w:rsidRDefault="006E4DAE" w:rsidP="006E4DAE">
      <w:pPr>
        <w:spacing w:line="256" w:lineRule="auto"/>
        <w:jc w:val="both"/>
        <w:rPr>
          <w:rFonts w:ascii="Arial Narrow" w:hAnsi="Arial Narrow" w:cs="Arial"/>
          <w:sz w:val="20"/>
          <w:szCs w:val="20"/>
        </w:rPr>
      </w:pPr>
      <w:r w:rsidRPr="006E4DAE">
        <w:rPr>
          <w:rFonts w:ascii="Arial Narrow" w:hAnsi="Arial Narrow" w:cs="Arial"/>
          <w:sz w:val="20"/>
          <w:szCs w:val="20"/>
        </w:rPr>
        <w:t xml:space="preserve">Do każdego krzesła wymagane dołączenie instrukcji obsługi w języku polskim.  </w:t>
      </w:r>
    </w:p>
    <w:p w14:paraId="4CE1C414" w14:textId="77777777" w:rsidR="006E4DAE" w:rsidRPr="006E4DAE" w:rsidRDefault="006E4DAE" w:rsidP="006E4DAE">
      <w:pPr>
        <w:spacing w:line="256" w:lineRule="auto"/>
        <w:rPr>
          <w:rFonts w:ascii="Arial Narrow" w:hAnsi="Arial Narrow" w:cs="Arial"/>
          <w:sz w:val="20"/>
          <w:szCs w:val="20"/>
        </w:rPr>
      </w:pPr>
    </w:p>
    <w:p w14:paraId="0C2C1354" w14:textId="77777777" w:rsidR="006E4DAE" w:rsidRPr="006E4DAE" w:rsidRDefault="006E4DAE" w:rsidP="006E4DAE">
      <w:pPr>
        <w:spacing w:line="256" w:lineRule="auto"/>
        <w:jc w:val="both"/>
        <w:rPr>
          <w:rFonts w:ascii="Arial Narrow" w:hAnsi="Arial Narrow" w:cs="Arial"/>
          <w:sz w:val="20"/>
          <w:szCs w:val="20"/>
        </w:rPr>
      </w:pPr>
      <w:r w:rsidRPr="006E4DAE">
        <w:rPr>
          <w:rFonts w:ascii="Arial Narrow" w:hAnsi="Arial Narrow" w:cs="Arial"/>
          <w:sz w:val="20"/>
          <w:szCs w:val="20"/>
        </w:rPr>
        <w:t>Okres gwarancji: minimum 60 miesięcy</w:t>
      </w:r>
    </w:p>
    <w:p w14:paraId="11EE2BC0" w14:textId="77777777" w:rsidR="006E4DAE" w:rsidRPr="006E4DAE" w:rsidRDefault="006E4DAE" w:rsidP="006E4DAE">
      <w:pPr>
        <w:spacing w:line="256" w:lineRule="auto"/>
        <w:jc w:val="both"/>
        <w:rPr>
          <w:rFonts w:ascii="Arial Narrow" w:hAnsi="Arial Narrow" w:cs="Arial"/>
          <w:sz w:val="20"/>
          <w:szCs w:val="20"/>
        </w:rPr>
      </w:pPr>
      <w:r w:rsidRPr="006E4DAE">
        <w:rPr>
          <w:rFonts w:ascii="Arial Narrow" w:hAnsi="Arial Narrow" w:cs="Arial"/>
          <w:sz w:val="20"/>
          <w:szCs w:val="20"/>
        </w:rPr>
        <w:t>Okres rękojmi : minimum 24 miesiące</w:t>
      </w:r>
    </w:p>
    <w:p w14:paraId="79111AFF" w14:textId="77777777" w:rsidR="006E4DAE" w:rsidRPr="006E4DAE" w:rsidRDefault="006E4DAE" w:rsidP="006E4DAE">
      <w:pPr>
        <w:rPr>
          <w:rFonts w:ascii="Arial Narrow" w:hAnsi="Arial Narrow" w:cs="Arial"/>
          <w:sz w:val="20"/>
          <w:szCs w:val="20"/>
        </w:rPr>
      </w:pPr>
    </w:p>
    <w:p w14:paraId="204595F6" w14:textId="77777777" w:rsidR="006E4DAE" w:rsidRPr="006E4DAE" w:rsidRDefault="006E4DAE" w:rsidP="006E4DAE">
      <w:pPr>
        <w:jc w:val="both"/>
        <w:rPr>
          <w:rFonts w:ascii="Arial Narrow" w:hAnsi="Arial Narrow" w:cs="Arial"/>
          <w:bCs/>
          <w:sz w:val="20"/>
          <w:szCs w:val="20"/>
        </w:rPr>
      </w:pPr>
      <w:r w:rsidRPr="006E4DAE">
        <w:rPr>
          <w:rFonts w:ascii="Arial Narrow" w:hAnsi="Arial Narrow" w:cs="Arial"/>
          <w:bCs/>
          <w:sz w:val="20"/>
          <w:szCs w:val="20"/>
        </w:rPr>
        <w:t xml:space="preserve">Szkolenie pracowników z obsługi krzeseł : </w:t>
      </w:r>
    </w:p>
    <w:p w14:paraId="58C41E47" w14:textId="77777777" w:rsidR="006E4DAE" w:rsidRDefault="006E4DAE" w:rsidP="006E4DAE">
      <w:p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6E4DAE">
        <w:rPr>
          <w:rFonts w:ascii="Arial Narrow" w:eastAsia="Arial" w:hAnsi="Arial Narrow" w:cs="Arial"/>
          <w:sz w:val="20"/>
          <w:szCs w:val="20"/>
        </w:rPr>
        <w:t>Wykonawca zobowiązany jest do przeprowadzenia szkolenia z zakresu poprawnej obsługi zakupionych krzeseł dla 22 osób w 3 grupach.</w:t>
      </w:r>
      <w:r w:rsidRPr="006E4DAE">
        <w:rPr>
          <w:rFonts w:ascii="Arial Narrow" w:hAnsi="Arial Narrow" w:cs="Arial"/>
          <w:sz w:val="20"/>
          <w:szCs w:val="20"/>
        </w:rPr>
        <w:t xml:space="preserve"> </w:t>
      </w:r>
      <w:r w:rsidRPr="006E4DAE">
        <w:rPr>
          <w:rFonts w:ascii="Arial Narrow" w:eastAsia="Arial" w:hAnsi="Arial Narrow" w:cs="Arial"/>
          <w:sz w:val="20"/>
          <w:szCs w:val="20"/>
        </w:rPr>
        <w:t>Szkolenie dla 3 grup ma być przeprowadzone w Domu Studenta "Odyseja"</w:t>
      </w:r>
      <w:r>
        <w:rPr>
          <w:rFonts w:ascii="Arial Narrow" w:eastAsia="Arial" w:hAnsi="Arial Narrow" w:cs="Arial"/>
          <w:sz w:val="20"/>
          <w:szCs w:val="20"/>
        </w:rPr>
        <w:t xml:space="preserve"> pod adresem Śląska 11A, </w:t>
      </w:r>
    </w:p>
    <w:p w14:paraId="2896B272" w14:textId="343B0F3B" w:rsidR="006E4DAE" w:rsidRPr="006E4DAE" w:rsidRDefault="006E4DAE" w:rsidP="006E4DAE">
      <w:p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eastAsia="Arial" w:hAnsi="Arial Narrow" w:cs="Arial"/>
          <w:sz w:val="20"/>
          <w:szCs w:val="20"/>
        </w:rPr>
        <w:t xml:space="preserve">25-001 </w:t>
      </w:r>
      <w:r w:rsidRPr="006E4DAE">
        <w:rPr>
          <w:rFonts w:ascii="Arial Narrow" w:eastAsia="Arial" w:hAnsi="Arial Narrow" w:cs="Arial"/>
          <w:sz w:val="20"/>
          <w:szCs w:val="20"/>
        </w:rPr>
        <w:t>Kielce.</w:t>
      </w:r>
    </w:p>
    <w:p w14:paraId="38487C1B" w14:textId="77777777" w:rsidR="006E4DAE" w:rsidRPr="006E4DAE" w:rsidRDefault="006E4DAE" w:rsidP="006E4DAE">
      <w:pPr>
        <w:rPr>
          <w:rFonts w:ascii="Arial Narrow" w:eastAsia="Arial" w:hAnsi="Arial Narrow" w:cs="Arial"/>
          <w:sz w:val="20"/>
          <w:szCs w:val="20"/>
          <w:u w:val="single"/>
        </w:rPr>
      </w:pPr>
    </w:p>
    <w:p w14:paraId="4FCDF698" w14:textId="77777777" w:rsidR="006E4DAE" w:rsidRPr="006E4DAE" w:rsidRDefault="006E4DAE" w:rsidP="006E4DAE">
      <w:pPr>
        <w:jc w:val="both"/>
        <w:rPr>
          <w:rFonts w:ascii="Arial Narrow" w:eastAsia="Arial" w:hAnsi="Arial Narrow" w:cs="Arial"/>
          <w:sz w:val="20"/>
          <w:szCs w:val="20"/>
          <w:u w:val="single"/>
        </w:rPr>
      </w:pPr>
      <w:r w:rsidRPr="006E4DAE">
        <w:rPr>
          <w:rFonts w:ascii="Arial Narrow" w:eastAsia="Arial" w:hAnsi="Arial Narrow" w:cs="Arial"/>
          <w:bCs/>
          <w:sz w:val="20"/>
          <w:szCs w:val="20"/>
          <w:u w:val="single"/>
        </w:rPr>
        <w:t>Dodatkowe informacje</w:t>
      </w:r>
      <w:r w:rsidRPr="006E4DAE">
        <w:rPr>
          <w:rFonts w:ascii="Arial Narrow" w:eastAsia="Arial" w:hAnsi="Arial Narrow" w:cs="Arial"/>
          <w:sz w:val="20"/>
          <w:szCs w:val="20"/>
          <w:u w:val="single"/>
        </w:rPr>
        <w:t xml:space="preserve">: </w:t>
      </w:r>
    </w:p>
    <w:p w14:paraId="5A35D3E4" w14:textId="77777777" w:rsidR="006E4DAE" w:rsidRDefault="006E4DAE" w:rsidP="006E4DAE">
      <w:p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6E4DAE">
        <w:rPr>
          <w:rFonts w:ascii="Arial Narrow" w:eastAsia="Arial" w:hAnsi="Arial Narrow" w:cs="Arial"/>
          <w:sz w:val="20"/>
          <w:szCs w:val="20"/>
        </w:rPr>
        <w:t>Wykaz szczegółowy lokalizacji do dostarczenia, wniesienia  i montażu  krzeseł ewakuacyjnych:</w:t>
      </w:r>
    </w:p>
    <w:p w14:paraId="00F022FF" w14:textId="6914B377" w:rsidR="006E4DAE" w:rsidRPr="006E4DAE" w:rsidRDefault="006E4DAE" w:rsidP="006E4DAE">
      <w:p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6E4DAE">
        <w:rPr>
          <w:rFonts w:ascii="Arial Narrow" w:eastAsia="Arial" w:hAnsi="Arial Narrow" w:cs="Arial"/>
          <w:sz w:val="20"/>
          <w:szCs w:val="20"/>
        </w:rPr>
        <w:t>Filia w Sandomierzu,  Zygmunta Schinzla 13, 27-600 Sandomierz -1 sztuka,</w:t>
      </w:r>
    </w:p>
    <w:p w14:paraId="70E7E793" w14:textId="4A2431F9" w:rsidR="006E4DAE" w:rsidRPr="006E4DAE" w:rsidRDefault="006E4DAE" w:rsidP="006E4DAE">
      <w:pPr>
        <w:pStyle w:val="Akapitzlist"/>
        <w:numPr>
          <w:ilvl w:val="0"/>
          <w:numId w:val="0"/>
        </w:numPr>
        <w:spacing w:line="256" w:lineRule="auto"/>
        <w:rPr>
          <w:rFonts w:ascii="Arial Narrow" w:eastAsia="Arial" w:hAnsi="Arial Narrow" w:cs="Arial"/>
          <w:sz w:val="20"/>
          <w:szCs w:val="20"/>
        </w:rPr>
      </w:pPr>
      <w:r w:rsidRPr="006E4DAE">
        <w:rPr>
          <w:rFonts w:ascii="Arial Narrow" w:eastAsia="Arial" w:hAnsi="Arial Narrow" w:cs="Arial"/>
          <w:sz w:val="20"/>
          <w:szCs w:val="20"/>
        </w:rPr>
        <w:t>Filia w Piotrkowie Trybunalskim,  Juliusza Słowackiego 114/118, 97-300 Piotrków  Trybunalski  -3 sztuki,</w:t>
      </w:r>
    </w:p>
    <w:p w14:paraId="0BABDF04" w14:textId="77777777" w:rsidR="006E4DAE" w:rsidRPr="006E4DAE" w:rsidRDefault="006E4DAE" w:rsidP="006E4DAE">
      <w:p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6E4DAE">
        <w:rPr>
          <w:rFonts w:ascii="Arial Narrow" w:eastAsia="Arial" w:hAnsi="Arial Narrow" w:cs="Arial"/>
          <w:sz w:val="20"/>
          <w:szCs w:val="20"/>
        </w:rPr>
        <w:t>Domy studenta,   Śląska 11A, 25-001 Kielce -   5 sztuk,</w:t>
      </w:r>
    </w:p>
    <w:p w14:paraId="5B9747D6" w14:textId="77777777" w:rsidR="006E4DAE" w:rsidRPr="006E4DAE" w:rsidRDefault="006E4DAE" w:rsidP="006E4DAE">
      <w:p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6E4DAE">
        <w:rPr>
          <w:rFonts w:ascii="Arial Narrow" w:eastAsia="Arial" w:hAnsi="Arial Narrow" w:cs="Arial"/>
          <w:sz w:val="20"/>
          <w:szCs w:val="20"/>
        </w:rPr>
        <w:t>Collegium Medicum, , aleja IX Wieków Kielc 19A, 25-317 Kielce -3 sztuki,</w:t>
      </w:r>
    </w:p>
    <w:p w14:paraId="3882588D" w14:textId="50F74B88" w:rsidR="006E4DAE" w:rsidRPr="006E4DAE" w:rsidRDefault="006E4DAE" w:rsidP="006E4DAE">
      <w:p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6E4DAE">
        <w:rPr>
          <w:rFonts w:ascii="Arial Narrow" w:eastAsia="Arial" w:hAnsi="Arial Narrow" w:cs="Arial"/>
          <w:sz w:val="20"/>
          <w:szCs w:val="20"/>
        </w:rPr>
        <w:t>Wydział Humanistyczny w tym Centrum Języków Obcych,   ul. Uniwersytecka 17, 25-406 Kielce  -2 sztuki,</w:t>
      </w:r>
    </w:p>
    <w:p w14:paraId="7B8BE559" w14:textId="77777777" w:rsidR="006E4DAE" w:rsidRPr="006E4DAE" w:rsidRDefault="006E4DAE" w:rsidP="006E4DAE">
      <w:p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6E4DAE">
        <w:rPr>
          <w:rFonts w:ascii="Arial Narrow" w:eastAsia="Arial" w:hAnsi="Arial Narrow" w:cs="Arial"/>
          <w:sz w:val="20"/>
          <w:szCs w:val="20"/>
        </w:rPr>
        <w:t>Wydział pedagogiki i Psychologii,  ul. Krakowska 11, 25-029 Kielce -2 sztuka,</w:t>
      </w:r>
    </w:p>
    <w:p w14:paraId="40EA7627" w14:textId="77777777" w:rsidR="006E4DAE" w:rsidRPr="006E4DAE" w:rsidRDefault="006E4DAE" w:rsidP="006E4DAE">
      <w:p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6E4DAE">
        <w:rPr>
          <w:rFonts w:ascii="Arial Narrow" w:eastAsia="Arial" w:hAnsi="Arial Narrow" w:cs="Arial"/>
          <w:sz w:val="20"/>
          <w:szCs w:val="20"/>
        </w:rPr>
        <w:t>Instytut Sztuk Wizualnych,  ul. Podklasztorna 117, 25-717 Kielce -1 sztuka,</w:t>
      </w:r>
    </w:p>
    <w:p w14:paraId="7DC38284" w14:textId="77777777" w:rsidR="006E4DAE" w:rsidRPr="006E4DAE" w:rsidRDefault="006E4DAE" w:rsidP="006E4DAE">
      <w:p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6E4DAE">
        <w:rPr>
          <w:rFonts w:ascii="Arial Narrow" w:eastAsia="Arial" w:hAnsi="Arial Narrow" w:cs="Arial"/>
          <w:sz w:val="20"/>
          <w:szCs w:val="20"/>
        </w:rPr>
        <w:t>Katedra Muzyki,  ul. A. Mickiewicza 3, 25-353 Kielce  -1 sztuka,</w:t>
      </w:r>
    </w:p>
    <w:p w14:paraId="507305AD" w14:textId="77777777" w:rsidR="006E4DAE" w:rsidRPr="006E4DAE" w:rsidRDefault="006E4DAE" w:rsidP="006E4DAE">
      <w:p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6E4DAE">
        <w:rPr>
          <w:rFonts w:ascii="Arial Narrow" w:eastAsia="Arial" w:hAnsi="Arial Narrow" w:cs="Arial"/>
          <w:sz w:val="20"/>
          <w:szCs w:val="20"/>
        </w:rPr>
        <w:t>Wydział Nauk Ścisłych i Przyrodniczych,  ul. Uniwersytecka 7, 25-406 Kielce -2 sztuki,</w:t>
      </w:r>
    </w:p>
    <w:p w14:paraId="67ADA446" w14:textId="77777777" w:rsidR="006E4DAE" w:rsidRPr="006E4DAE" w:rsidRDefault="006E4DAE" w:rsidP="006E4DAE">
      <w:p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6E4DAE">
        <w:rPr>
          <w:rFonts w:ascii="Arial Narrow" w:eastAsia="Arial" w:hAnsi="Arial Narrow" w:cs="Arial"/>
          <w:sz w:val="20"/>
          <w:szCs w:val="20"/>
        </w:rPr>
        <w:t>Wydział Prawa i Nauk Społecznych,  ul. Uniwersytecka 15, 25-406 Kielce - 4 sztuki,</w:t>
      </w:r>
    </w:p>
    <w:p w14:paraId="0B83F6E3" w14:textId="77777777" w:rsidR="006E4DAE" w:rsidRPr="006E4DAE" w:rsidRDefault="006E4DAE" w:rsidP="006E4DAE">
      <w:p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6E4DAE">
        <w:rPr>
          <w:rFonts w:ascii="Arial Narrow" w:eastAsia="Arial" w:hAnsi="Arial Narrow" w:cs="Arial"/>
          <w:sz w:val="20"/>
          <w:szCs w:val="20"/>
        </w:rPr>
        <w:t>Uniwersyteckie Centrum Sportu,  ul. Uniwersytecka 21, 25-406 Kielce -1 sztuka,</w:t>
      </w:r>
    </w:p>
    <w:p w14:paraId="60A313B1" w14:textId="77777777" w:rsidR="006E4DAE" w:rsidRPr="006E4DAE" w:rsidRDefault="006E4DAE" w:rsidP="006E4DAE">
      <w:p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6E4DAE">
        <w:rPr>
          <w:rFonts w:ascii="Arial Narrow" w:eastAsia="Arial" w:hAnsi="Arial Narrow" w:cs="Arial"/>
          <w:sz w:val="20"/>
          <w:szCs w:val="20"/>
        </w:rPr>
        <w:t>Biblioteka Uniwersytecka,  ul. Uniwersytecka 19, 25-406 Kielce -1 sztuka,</w:t>
      </w:r>
    </w:p>
    <w:p w14:paraId="7FB7B9AC" w14:textId="4ADBA11F" w:rsidR="00865105" w:rsidRPr="006E4DAE" w:rsidRDefault="006E4DAE" w:rsidP="006E4DAE">
      <w:p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6E4DAE">
        <w:rPr>
          <w:rFonts w:ascii="Arial Narrow" w:eastAsia="Arial" w:hAnsi="Arial Narrow" w:cs="Arial"/>
          <w:sz w:val="20"/>
          <w:szCs w:val="20"/>
        </w:rPr>
        <w:t>Rektorat,  ul. Żeromskiego 5, 25-369 Kielce   - 2 sztuki.</w:t>
      </w:r>
    </w:p>
    <w:sectPr w:rsidR="00865105" w:rsidRPr="006E4DAE" w:rsidSect="00AE404D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F7C30" w14:textId="77777777" w:rsidR="002B55B3" w:rsidRDefault="002B55B3" w:rsidP="00161606">
      <w:r>
        <w:separator/>
      </w:r>
    </w:p>
  </w:endnote>
  <w:endnote w:type="continuationSeparator" w:id="0">
    <w:p w14:paraId="5889DAC1" w14:textId="77777777" w:rsidR="002B55B3" w:rsidRDefault="002B55B3" w:rsidP="0016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6529005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6A0FA65F" w14:textId="31203B89" w:rsidR="00161606" w:rsidRPr="00161606" w:rsidRDefault="00161606">
        <w:pPr>
          <w:pStyle w:val="Stopka"/>
          <w:jc w:val="center"/>
          <w:rPr>
            <w:rFonts w:ascii="Arial Narrow" w:hAnsi="Arial Narrow"/>
            <w:sz w:val="18"/>
            <w:szCs w:val="18"/>
          </w:rPr>
        </w:pPr>
        <w:r w:rsidRPr="00161606">
          <w:rPr>
            <w:rFonts w:ascii="Arial Narrow" w:hAnsi="Arial Narrow"/>
            <w:sz w:val="18"/>
            <w:szCs w:val="18"/>
          </w:rPr>
          <w:fldChar w:fldCharType="begin"/>
        </w:r>
        <w:r w:rsidRPr="00161606">
          <w:rPr>
            <w:rFonts w:ascii="Arial Narrow" w:hAnsi="Arial Narrow"/>
            <w:sz w:val="18"/>
            <w:szCs w:val="18"/>
          </w:rPr>
          <w:instrText>PAGE   \* MERGEFORMAT</w:instrText>
        </w:r>
        <w:r w:rsidRPr="00161606">
          <w:rPr>
            <w:rFonts w:ascii="Arial Narrow" w:hAnsi="Arial Narrow"/>
            <w:sz w:val="18"/>
            <w:szCs w:val="18"/>
          </w:rPr>
          <w:fldChar w:fldCharType="separate"/>
        </w:r>
        <w:r w:rsidR="006E4DAE">
          <w:rPr>
            <w:rFonts w:ascii="Arial Narrow" w:hAnsi="Arial Narrow"/>
            <w:noProof/>
            <w:sz w:val="18"/>
            <w:szCs w:val="18"/>
          </w:rPr>
          <w:t>2</w:t>
        </w:r>
        <w:r w:rsidRPr="00161606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756E6B04" w14:textId="77777777" w:rsidR="00161606" w:rsidRDefault="001616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8899437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4E45BBE8" w14:textId="0939C11A" w:rsidR="0097166A" w:rsidRPr="0097166A" w:rsidRDefault="0097166A">
        <w:pPr>
          <w:pStyle w:val="Stopka"/>
          <w:jc w:val="center"/>
          <w:rPr>
            <w:rFonts w:ascii="Arial Narrow" w:hAnsi="Arial Narrow"/>
            <w:sz w:val="18"/>
            <w:szCs w:val="18"/>
          </w:rPr>
        </w:pPr>
        <w:r w:rsidRPr="0097166A">
          <w:rPr>
            <w:rFonts w:ascii="Arial Narrow" w:hAnsi="Arial Narrow"/>
            <w:sz w:val="18"/>
            <w:szCs w:val="18"/>
          </w:rPr>
          <w:fldChar w:fldCharType="begin"/>
        </w:r>
        <w:r w:rsidRPr="0097166A">
          <w:rPr>
            <w:rFonts w:ascii="Arial Narrow" w:hAnsi="Arial Narrow"/>
            <w:sz w:val="18"/>
            <w:szCs w:val="18"/>
          </w:rPr>
          <w:instrText>PAGE   \* MERGEFORMAT</w:instrText>
        </w:r>
        <w:r w:rsidRPr="0097166A">
          <w:rPr>
            <w:rFonts w:ascii="Arial Narrow" w:hAnsi="Arial Narrow"/>
            <w:sz w:val="18"/>
            <w:szCs w:val="18"/>
          </w:rPr>
          <w:fldChar w:fldCharType="separate"/>
        </w:r>
        <w:r w:rsidR="006E4DAE">
          <w:rPr>
            <w:rFonts w:ascii="Arial Narrow" w:hAnsi="Arial Narrow"/>
            <w:noProof/>
            <w:sz w:val="18"/>
            <w:szCs w:val="18"/>
          </w:rPr>
          <w:t>1</w:t>
        </w:r>
        <w:r w:rsidRPr="0097166A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44692D0" w14:textId="77777777" w:rsidR="0097166A" w:rsidRDefault="009716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3748A" w14:textId="77777777" w:rsidR="002B55B3" w:rsidRDefault="002B55B3" w:rsidP="00161606">
      <w:r>
        <w:separator/>
      </w:r>
    </w:p>
  </w:footnote>
  <w:footnote w:type="continuationSeparator" w:id="0">
    <w:p w14:paraId="5035D15F" w14:textId="77777777" w:rsidR="002B55B3" w:rsidRDefault="002B55B3" w:rsidP="00161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899E3" w14:textId="77777777" w:rsidR="0097166A" w:rsidRPr="0097166A" w:rsidRDefault="00AE404D">
    <w:pPr>
      <w:pStyle w:val="Nagwek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ADP.2301.61</w:t>
    </w:r>
    <w:r w:rsidR="0097166A" w:rsidRPr="0097166A">
      <w:rPr>
        <w:rFonts w:ascii="Arial Narrow" w:hAnsi="Arial Narrow"/>
        <w:sz w:val="18"/>
        <w:szCs w:val="18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12F456AA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1F6A4D65"/>
    <w:multiLevelType w:val="hybridMultilevel"/>
    <w:tmpl w:val="267E3DB2"/>
    <w:lvl w:ilvl="0" w:tplc="1E5055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3B603C5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7" w:tplc="0415000F">
      <w:start w:val="1"/>
      <w:numFmt w:val="decimal"/>
      <w:lvlText w:val="%8."/>
      <w:lvlJc w:val="left"/>
      <w:pPr>
        <w:tabs>
          <w:tab w:val="num" w:pos="0"/>
        </w:tabs>
        <w:ind w:left="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A2B36"/>
    <w:multiLevelType w:val="hybridMultilevel"/>
    <w:tmpl w:val="50682456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152233E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F2B6E"/>
    <w:multiLevelType w:val="hybridMultilevel"/>
    <w:tmpl w:val="0C6E2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85"/>
    <w:rsid w:val="00006B88"/>
    <w:rsid w:val="00013CE4"/>
    <w:rsid w:val="00045DD5"/>
    <w:rsid w:val="000C5587"/>
    <w:rsid w:val="000F36BE"/>
    <w:rsid w:val="00100BCF"/>
    <w:rsid w:val="0012390E"/>
    <w:rsid w:val="00136280"/>
    <w:rsid w:val="00161606"/>
    <w:rsid w:val="001658F3"/>
    <w:rsid w:val="001C559A"/>
    <w:rsid w:val="001F2CB0"/>
    <w:rsid w:val="002419C2"/>
    <w:rsid w:val="00265C0D"/>
    <w:rsid w:val="00280185"/>
    <w:rsid w:val="002B55B3"/>
    <w:rsid w:val="00301DFF"/>
    <w:rsid w:val="00313776"/>
    <w:rsid w:val="0035560A"/>
    <w:rsid w:val="00361C31"/>
    <w:rsid w:val="003F0D05"/>
    <w:rsid w:val="00405CA7"/>
    <w:rsid w:val="004A30ED"/>
    <w:rsid w:val="004B12E9"/>
    <w:rsid w:val="004C35CA"/>
    <w:rsid w:val="004D5823"/>
    <w:rsid w:val="00535120"/>
    <w:rsid w:val="0053630E"/>
    <w:rsid w:val="00557447"/>
    <w:rsid w:val="00592071"/>
    <w:rsid w:val="00593F61"/>
    <w:rsid w:val="00595DBE"/>
    <w:rsid w:val="005A03CE"/>
    <w:rsid w:val="005C3BF0"/>
    <w:rsid w:val="005C7116"/>
    <w:rsid w:val="00625385"/>
    <w:rsid w:val="00667B61"/>
    <w:rsid w:val="00687B0D"/>
    <w:rsid w:val="006C7C28"/>
    <w:rsid w:val="006E3149"/>
    <w:rsid w:val="006E4DAE"/>
    <w:rsid w:val="006F6CCD"/>
    <w:rsid w:val="007439CD"/>
    <w:rsid w:val="00850734"/>
    <w:rsid w:val="00865105"/>
    <w:rsid w:val="008B048F"/>
    <w:rsid w:val="008C23E2"/>
    <w:rsid w:val="008C502C"/>
    <w:rsid w:val="00935387"/>
    <w:rsid w:val="009708C3"/>
    <w:rsid w:val="0097166A"/>
    <w:rsid w:val="009951D7"/>
    <w:rsid w:val="009F22BD"/>
    <w:rsid w:val="00A10268"/>
    <w:rsid w:val="00A478EC"/>
    <w:rsid w:val="00A670C5"/>
    <w:rsid w:val="00AB0338"/>
    <w:rsid w:val="00AE404D"/>
    <w:rsid w:val="00AF0944"/>
    <w:rsid w:val="00B35A76"/>
    <w:rsid w:val="00B779D6"/>
    <w:rsid w:val="00BA2EBF"/>
    <w:rsid w:val="00C23E08"/>
    <w:rsid w:val="00C5411E"/>
    <w:rsid w:val="00C57BAE"/>
    <w:rsid w:val="00C83F37"/>
    <w:rsid w:val="00CA47CA"/>
    <w:rsid w:val="00CC4E7F"/>
    <w:rsid w:val="00D42A96"/>
    <w:rsid w:val="00D94C86"/>
    <w:rsid w:val="00DC3615"/>
    <w:rsid w:val="00DF18CF"/>
    <w:rsid w:val="00E401E7"/>
    <w:rsid w:val="00ED11B4"/>
    <w:rsid w:val="00ED382E"/>
    <w:rsid w:val="00F318CD"/>
    <w:rsid w:val="00F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5050D"/>
  <w15:chartTrackingRefBased/>
  <w15:docId w15:val="{2B53E772-C86D-4643-A2CD-07F1B661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18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0185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80185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80185"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rsid w:val="00280185"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80185"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80185"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80185"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80185"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80185"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018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8018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80185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28018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80185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8018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801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8018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80185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rsid w:val="00280185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280185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80185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280185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280185"/>
    <w:rPr>
      <w:rFonts w:cs="Times New Roman"/>
      <w:color w:val="0000FF"/>
      <w:u w:val="single"/>
    </w:rPr>
  </w:style>
  <w:style w:type="paragraph" w:customStyle="1" w:styleId="ust">
    <w:name w:val="ust"/>
    <w:rsid w:val="0028018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280185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80185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80185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80185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018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2">
    <w:name w:val="Body Text 22"/>
    <w:basedOn w:val="Normalny"/>
    <w:rsid w:val="00280185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sid w:val="00280185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80185"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8018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oznaczenie">
    <w:name w:val="oznaczenie"/>
    <w:rsid w:val="00280185"/>
    <w:rPr>
      <w:rFonts w:cs="Times New Roman"/>
    </w:rPr>
  </w:style>
  <w:style w:type="paragraph" w:styleId="Tytu">
    <w:name w:val="Title"/>
    <w:basedOn w:val="Normalny"/>
    <w:link w:val="TytuZnak"/>
    <w:qFormat/>
    <w:rsid w:val="00280185"/>
    <w:pPr>
      <w:widowControl/>
      <w:suppressAutoHyphens w:val="0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01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80185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80185"/>
    <w:rPr>
      <w:rFonts w:ascii="Arial" w:eastAsia="Times New Roman" w:hAnsi="Arial" w:cs="Arial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80185"/>
    <w:pPr>
      <w:suppressAutoHyphens w:val="0"/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280185"/>
    <w:rPr>
      <w:rFonts w:ascii="Arial" w:eastAsia="Times New Roman" w:hAnsi="Arial" w:cs="Arial"/>
      <w:lang w:eastAsia="pl-PL"/>
    </w:rPr>
  </w:style>
  <w:style w:type="paragraph" w:styleId="Nagwekwykazurde">
    <w:name w:val="toa heading"/>
    <w:basedOn w:val="Normalny"/>
    <w:next w:val="Normalny"/>
    <w:semiHidden/>
    <w:rsid w:val="00280185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rsid w:val="00280185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PodtytuZnak">
    <w:name w:val="Podtytuł Znak"/>
    <w:basedOn w:val="Domylnaczcionkaakapitu"/>
    <w:link w:val="Podtytu"/>
    <w:rsid w:val="002801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80185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80185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semiHidden/>
    <w:rsid w:val="00280185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rsid w:val="00280185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80185"/>
    <w:rPr>
      <w:rFonts w:ascii="Arial" w:eastAsia="Times New Roman" w:hAnsi="Arial" w:cs="Arial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280185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018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apunktowana">
    <w:name w:val="listapunktowana"/>
    <w:basedOn w:val="Normalny"/>
    <w:rsid w:val="00280185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rsid w:val="00280185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rsid w:val="00280185"/>
    <w:pPr>
      <w:widowControl/>
      <w:numPr>
        <w:numId w:val="2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link w:val="ListParagraphChar"/>
    <w:qFormat/>
    <w:rsid w:val="00280185"/>
    <w:pPr>
      <w:widowControl/>
      <w:numPr>
        <w:numId w:val="7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rsid w:val="00280185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280185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sid w:val="00280185"/>
    <w:rPr>
      <w:rFonts w:cs="Times New Roman"/>
      <w:b/>
      <w:bCs/>
    </w:rPr>
  </w:style>
  <w:style w:type="character" w:customStyle="1" w:styleId="ZnakZnak2">
    <w:name w:val="Znak Znak2"/>
    <w:semiHidden/>
    <w:rsid w:val="00280185"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sid w:val="00280185"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sid w:val="0028018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80185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0185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ZnakZnak1">
    <w:name w:val="Znak Znak1"/>
    <w:rsid w:val="00280185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80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0185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ZnakZnak">
    <w:name w:val="Znak Znak"/>
    <w:rsid w:val="00280185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sid w:val="00280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280185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sid w:val="00280185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2801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80185"/>
    <w:rPr>
      <w:rFonts w:ascii="Courier New" w:eastAsia="Times New Roman" w:hAnsi="Courier New" w:cs="Courier New"/>
      <w:sz w:val="20"/>
      <w:szCs w:val="20"/>
      <w:lang w:eastAsia="pl-PL"/>
    </w:rPr>
  </w:style>
  <w:style w:type="numbering" w:styleId="111111">
    <w:name w:val="Outline List 2"/>
    <w:basedOn w:val="Bezlisty"/>
    <w:rsid w:val="00280185"/>
    <w:pPr>
      <w:numPr>
        <w:numId w:val="3"/>
      </w:numPr>
    </w:pPr>
  </w:style>
  <w:style w:type="paragraph" w:styleId="Akapitzlist">
    <w:name w:val="List Paragraph"/>
    <w:aliases w:val="CW_Lista,L1,Numerowanie,List Paragraph,2 heading,A_wyliczenie,K-P_odwolanie,Akapit z listą5,maz_wyliczenie,opis dzialania,Wypunktowanie,Akapit z listą BS,wypunktowanie,1.Nagłówek,Bulleted list,Odstavec,Kolorowa lista — akcent 11,Preambuła"/>
    <w:basedOn w:val="Normalny"/>
    <w:link w:val="AkapitzlistZnak"/>
    <w:uiPriority w:val="34"/>
    <w:qFormat/>
    <w:rsid w:val="00280185"/>
    <w:pPr>
      <w:widowControl/>
      <w:numPr>
        <w:numId w:val="6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80185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styleId="Uwydatnienie">
    <w:name w:val="Emphasis"/>
    <w:qFormat/>
    <w:rsid w:val="00280185"/>
    <w:rPr>
      <w:i/>
    </w:rPr>
  </w:style>
  <w:style w:type="paragraph" w:styleId="Poprawka">
    <w:name w:val="Revision"/>
    <w:hidden/>
    <w:semiHidden/>
    <w:rsid w:val="0028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1Char">
    <w:name w:val="Heading 1 Char"/>
    <w:locked/>
    <w:rsid w:val="002801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280185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280185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280185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8018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24">
    <w:name w:val="Znak Znak24"/>
    <w:semiHidden/>
    <w:locked/>
    <w:rsid w:val="0028018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280185"/>
    <w:rPr>
      <w:rFonts w:cs="Times New Roman"/>
      <w:sz w:val="24"/>
      <w:szCs w:val="24"/>
    </w:rPr>
  </w:style>
  <w:style w:type="character" w:customStyle="1" w:styleId="ZnakZnak6">
    <w:name w:val="Znak Znak6"/>
    <w:rsid w:val="0028018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280185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280185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280185"/>
  </w:style>
  <w:style w:type="character" w:customStyle="1" w:styleId="akapitdomyslny1">
    <w:name w:val="akapitdomyslny1"/>
    <w:basedOn w:val="Domylnaczcionkaakapitu"/>
    <w:rsid w:val="00280185"/>
  </w:style>
  <w:style w:type="paragraph" w:customStyle="1" w:styleId="akapitdomyslnyblock">
    <w:name w:val="akapitdomyslnyblock"/>
    <w:basedOn w:val="Normalny"/>
    <w:rsid w:val="00280185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280185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280185"/>
    <w:rPr>
      <w:color w:val="800080"/>
      <w:u w:val="single"/>
    </w:rPr>
  </w:style>
  <w:style w:type="paragraph" w:customStyle="1" w:styleId="xl24">
    <w:name w:val="xl24"/>
    <w:basedOn w:val="Normalny"/>
    <w:rsid w:val="002801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2801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2801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2801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2801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28018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8018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280185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28018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Bezlisty"/>
    <w:next w:val="111111"/>
    <w:rsid w:val="00280185"/>
    <w:pPr>
      <w:numPr>
        <w:numId w:val="4"/>
      </w:numPr>
    </w:pPr>
  </w:style>
  <w:style w:type="numbering" w:customStyle="1" w:styleId="Zaimportowanystyl1">
    <w:name w:val="Zaimportowany styl 1"/>
    <w:rsid w:val="00280185"/>
  </w:style>
  <w:style w:type="character" w:customStyle="1" w:styleId="Nierozpoznanawzmianka1">
    <w:name w:val="Nierozpoznana wzmianka1"/>
    <w:uiPriority w:val="99"/>
    <w:semiHidden/>
    <w:unhideWhenUsed/>
    <w:rsid w:val="00280185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Wypunktowanie Znak,Akapit z listą BS Znak,wypunktowanie Znak"/>
    <w:link w:val="Akapitzlist"/>
    <w:uiPriority w:val="34"/>
    <w:qFormat/>
    <w:locked/>
    <w:rsid w:val="00280185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rsid w:val="00280185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2801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80185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280185"/>
    <w:rPr>
      <w:rFonts w:ascii="Times New Roman" w:eastAsia="Times New Roman" w:hAnsi="Times New Roman" w:cs="Times New Roman"/>
      <w:lang w:val="en-US"/>
    </w:rPr>
  </w:style>
  <w:style w:type="paragraph" w:customStyle="1" w:styleId="Normalny1">
    <w:name w:val="Normalny1"/>
    <w:uiPriority w:val="99"/>
    <w:rsid w:val="00280185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BodyText21">
    <w:name w:val="Body Text 21"/>
    <w:basedOn w:val="Normalny"/>
    <w:uiPriority w:val="99"/>
    <w:rsid w:val="00280185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280185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280185"/>
    <w:rPr>
      <w:sz w:val="22"/>
      <w:lang w:val="pl-PL" w:eastAsia="en-US"/>
    </w:rPr>
  </w:style>
  <w:style w:type="paragraph" w:customStyle="1" w:styleId="Moje1">
    <w:name w:val="Moje 1"/>
    <w:basedOn w:val="Normalny"/>
    <w:rsid w:val="00280185"/>
    <w:pPr>
      <w:numPr>
        <w:numId w:val="5"/>
      </w:numPr>
    </w:pPr>
  </w:style>
  <w:style w:type="paragraph" w:customStyle="1" w:styleId="moje21">
    <w:name w:val="moje 2.1"/>
    <w:basedOn w:val="Normalny"/>
    <w:rsid w:val="00280185"/>
    <w:pPr>
      <w:numPr>
        <w:ilvl w:val="1"/>
        <w:numId w:val="5"/>
      </w:numPr>
    </w:pPr>
  </w:style>
  <w:style w:type="paragraph" w:customStyle="1" w:styleId="Moje222">
    <w:name w:val="Moje 2.2.2"/>
    <w:basedOn w:val="Normalny"/>
    <w:rsid w:val="00280185"/>
    <w:pPr>
      <w:numPr>
        <w:ilvl w:val="2"/>
        <w:numId w:val="5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185"/>
    <w:rPr>
      <w:color w:val="605E5C"/>
      <w:shd w:val="clear" w:color="auto" w:fill="E1DFDD"/>
    </w:rPr>
  </w:style>
  <w:style w:type="character" w:customStyle="1" w:styleId="Heading2Char">
    <w:name w:val="Heading 2 Char"/>
    <w:basedOn w:val="Domylnaczcionkaakapitu"/>
    <w:uiPriority w:val="99"/>
    <w:locked/>
    <w:rsid w:val="00280185"/>
    <w:rPr>
      <w:rFonts w:ascii="Cambria" w:hAnsi="Cambria" w:cs="Times New Roman"/>
      <w:b/>
      <w:i/>
      <w:sz w:val="28"/>
    </w:rPr>
  </w:style>
  <w:style w:type="paragraph" w:customStyle="1" w:styleId="pkt">
    <w:name w:val="pkt"/>
    <w:basedOn w:val="Normalny"/>
    <w:link w:val="pktZnak"/>
    <w:rsid w:val="00280185"/>
    <w:pPr>
      <w:widowControl/>
      <w:suppressAutoHyphens w:val="0"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2801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0185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locked/>
    <w:rsid w:val="00280185"/>
    <w:rPr>
      <w:rFonts w:ascii="Times New Roman" w:eastAsia="Times New Roman" w:hAnsi="Times New Roman" w:cs="Calibri"/>
      <w:sz w:val="24"/>
      <w:szCs w:val="24"/>
    </w:rPr>
  </w:style>
  <w:style w:type="paragraph" w:customStyle="1" w:styleId="Tre9ce6tekstu">
    <w:name w:val="Treś9cće6 tekstu"/>
    <w:basedOn w:val="Normalny"/>
    <w:uiPriority w:val="99"/>
    <w:rsid w:val="006E4DAE"/>
    <w:pPr>
      <w:widowControl/>
      <w:suppressAutoHyphens w:val="0"/>
      <w:autoSpaceDE w:val="0"/>
      <w:autoSpaceDN w:val="0"/>
      <w:adjustRightInd w:val="0"/>
      <w:jc w:val="both"/>
    </w:pPr>
    <w:rPr>
      <w:rFonts w:hAnsi="Liberation Seri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6</cp:revision>
  <cp:lastPrinted>2021-06-22T07:11:00Z</cp:lastPrinted>
  <dcterms:created xsi:type="dcterms:W3CDTF">2021-06-25T11:05:00Z</dcterms:created>
  <dcterms:modified xsi:type="dcterms:W3CDTF">2021-06-29T14:51:00Z</dcterms:modified>
</cp:coreProperties>
</file>