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5012" w:rsidRPr="00B2596B" w:rsidRDefault="001E5012" w:rsidP="001E5012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1E5012" w:rsidRPr="00BA4275" w:rsidRDefault="001E5012" w:rsidP="001E5012">
      <w:pPr>
        <w:spacing w:after="0"/>
        <w:jc w:val="right"/>
        <w:rPr>
          <w:rFonts w:cstheme="minorHAnsi"/>
          <w:b/>
          <w:u w:val="single"/>
        </w:rPr>
      </w:pPr>
    </w:p>
    <w:p w:rsidR="001E5012" w:rsidRDefault="001E5012" w:rsidP="001E5012">
      <w:pPr>
        <w:spacing w:after="0"/>
        <w:rPr>
          <w:rFonts w:cstheme="minorHAnsi"/>
          <w:b/>
          <w:u w:val="single"/>
        </w:rPr>
      </w:pPr>
    </w:p>
    <w:p w:rsidR="001E5012" w:rsidRPr="00BA4275" w:rsidRDefault="001E5012" w:rsidP="001E5012">
      <w:pPr>
        <w:spacing w:after="0"/>
        <w:rPr>
          <w:rFonts w:cstheme="minorHAnsi"/>
          <w:b/>
          <w:u w:val="single"/>
        </w:rPr>
      </w:pPr>
    </w:p>
    <w:p w:rsidR="001E5012" w:rsidRPr="00BA4275" w:rsidRDefault="001E5012" w:rsidP="001E5012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:rsidR="001E5012" w:rsidRPr="00BA4275" w:rsidRDefault="001E5012" w:rsidP="001E5012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:rsidR="001E5012" w:rsidRPr="00BA4275" w:rsidRDefault="001E5012" w:rsidP="001E5012">
      <w:pPr>
        <w:spacing w:after="0"/>
        <w:rPr>
          <w:rFonts w:cstheme="minorHAnsi"/>
        </w:rPr>
      </w:pPr>
    </w:p>
    <w:p w:rsidR="001E5012" w:rsidRPr="00BA4275" w:rsidRDefault="001E5012" w:rsidP="001E5012">
      <w:pPr>
        <w:spacing w:after="0"/>
        <w:rPr>
          <w:rFonts w:cstheme="minorHAnsi"/>
        </w:rPr>
      </w:pPr>
    </w:p>
    <w:p w:rsidR="001E5012" w:rsidRPr="00BA4275" w:rsidRDefault="001E5012" w:rsidP="001E5012">
      <w:pPr>
        <w:spacing w:after="0"/>
        <w:rPr>
          <w:rFonts w:cstheme="minorHAnsi"/>
        </w:rPr>
      </w:pPr>
    </w:p>
    <w:p w:rsidR="001E5012" w:rsidRPr="00BA4275" w:rsidRDefault="001E5012" w:rsidP="001E5012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:rsidR="001E5012" w:rsidRPr="00BA4275" w:rsidRDefault="001E5012" w:rsidP="001E5012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:rsidR="001E5012" w:rsidRPr="00BA4275" w:rsidRDefault="001E5012" w:rsidP="001E5012">
      <w:pPr>
        <w:spacing w:after="0"/>
        <w:jc w:val="center"/>
        <w:rPr>
          <w:rFonts w:cstheme="minorHAnsi"/>
          <w:b/>
          <w:i/>
        </w:rPr>
      </w:pPr>
    </w:p>
    <w:p w:rsidR="001E5012" w:rsidRPr="00BA4275" w:rsidRDefault="001E5012" w:rsidP="001E5012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r w:rsidR="0063477C">
        <w:rPr>
          <w:rFonts w:cs="Calibri"/>
          <w:b/>
          <w:i/>
        </w:rPr>
        <w:t>Wizyty studyjne</w:t>
      </w:r>
      <w:r w:rsidRPr="00BA4275">
        <w:rPr>
          <w:rFonts w:cstheme="minorHAnsi"/>
        </w:rPr>
        <w:t>”:</w:t>
      </w:r>
    </w:p>
    <w:p w:rsidR="001E5012" w:rsidRPr="00BA4275" w:rsidRDefault="001E5012" w:rsidP="001E5012">
      <w:pPr>
        <w:spacing w:after="0"/>
        <w:jc w:val="center"/>
        <w:rPr>
          <w:rFonts w:cstheme="minorHAnsi"/>
          <w:b/>
        </w:rPr>
      </w:pPr>
    </w:p>
    <w:p w:rsidR="001E5012" w:rsidRPr="00BA4275" w:rsidRDefault="001E5012" w:rsidP="001E5012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 xml:space="preserve">, o której mowa w art. </w:t>
      </w:r>
      <w:r>
        <w:rPr>
          <w:rFonts w:cstheme="minorHAnsi"/>
        </w:rPr>
        <w:t>108</w:t>
      </w:r>
      <w:r w:rsidRPr="00BA4275">
        <w:rPr>
          <w:rFonts w:cstheme="minorHAnsi"/>
        </w:rPr>
        <w:t xml:space="preserve"> ust. 1 pkt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(</w:t>
      </w:r>
      <w:r w:rsidRPr="00BA4275">
        <w:rPr>
          <w:rFonts w:cstheme="minorHAnsi"/>
          <w:bCs/>
        </w:rPr>
        <w:t xml:space="preserve">Dz. U. z 2019 r. poz. </w:t>
      </w:r>
      <w:r>
        <w:rPr>
          <w:rFonts w:cstheme="minorHAnsi"/>
          <w:bCs/>
        </w:rPr>
        <w:t>2019 z późn. zm.</w:t>
      </w:r>
      <w:r w:rsidRPr="00BA4275">
        <w:rPr>
          <w:rFonts w:cstheme="minorHAnsi"/>
        </w:rPr>
        <w:t>), tj. w rozumieniu ustawy z dnia 16 lutego 2007 r. o ochronie konkurencji i konsumentów (Dz. U. z 20</w:t>
      </w:r>
      <w:r>
        <w:rPr>
          <w:rFonts w:cstheme="minorHAnsi"/>
        </w:rPr>
        <w:t>21</w:t>
      </w:r>
      <w:r w:rsidRPr="00BA4275">
        <w:rPr>
          <w:rFonts w:cstheme="minorHAnsi"/>
        </w:rPr>
        <w:t xml:space="preserve"> r., poz. </w:t>
      </w:r>
      <w:r>
        <w:rPr>
          <w:rFonts w:cstheme="minorHAnsi"/>
        </w:rPr>
        <w:t>275</w:t>
      </w:r>
      <w:r w:rsidRPr="00BA4275">
        <w:rPr>
          <w:rFonts w:cstheme="minorHAnsi"/>
        </w:rPr>
        <w:t>)</w:t>
      </w:r>
      <w:r w:rsidRPr="00BA4275">
        <w:rPr>
          <w:rFonts w:cstheme="minorHAnsi"/>
          <w:b/>
        </w:rPr>
        <w:t>*</w:t>
      </w:r>
    </w:p>
    <w:p w:rsidR="001E5012" w:rsidRPr="00BA4275" w:rsidRDefault="001E5012" w:rsidP="001E5012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 xml:space="preserve">Lista podmiotów należących do tej samej grupy kapitałowej, o której mowa w art. </w:t>
      </w:r>
      <w:r>
        <w:rPr>
          <w:rFonts w:cstheme="minorHAnsi"/>
        </w:rPr>
        <w:t>108 ust. 1</w:t>
      </w:r>
      <w:r w:rsidRPr="00BA4275">
        <w:rPr>
          <w:rFonts w:cstheme="minorHAnsi"/>
        </w:rPr>
        <w:t xml:space="preserve"> pkt.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*/*</w:t>
      </w:r>
      <w:r w:rsidRPr="00BA4275">
        <w:rPr>
          <w:rFonts w:cstheme="minorHAnsi"/>
          <w:b/>
        </w:rPr>
        <w:t>*</w:t>
      </w:r>
    </w:p>
    <w:p w:rsidR="001E5012" w:rsidRPr="00BA4275" w:rsidRDefault="001E5012" w:rsidP="001E5012">
      <w:pPr>
        <w:spacing w:after="0"/>
        <w:ind w:left="720"/>
        <w:jc w:val="both"/>
        <w:rPr>
          <w:rFonts w:cstheme="minorHAnsi"/>
        </w:rPr>
      </w:pPr>
    </w:p>
    <w:p w:rsidR="001E5012" w:rsidRPr="00BA4275" w:rsidRDefault="001E5012" w:rsidP="001E5012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1E5012" w:rsidRPr="00BA4275" w:rsidTr="005102CC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1E5012" w:rsidRPr="00BA4275" w:rsidTr="005102CC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1E5012" w:rsidRPr="00BA4275" w:rsidTr="005102CC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1E5012" w:rsidRPr="00BA4275" w:rsidTr="005102CC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1E5012" w:rsidRPr="00BA4275" w:rsidTr="005102CC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:rsidR="001E5012" w:rsidRDefault="001E5012" w:rsidP="001E5012">
      <w:pPr>
        <w:spacing w:after="0"/>
        <w:ind w:left="720"/>
        <w:rPr>
          <w:rFonts w:cstheme="minorHAnsi"/>
        </w:rPr>
      </w:pPr>
    </w:p>
    <w:p w:rsidR="001E5012" w:rsidRPr="00BA4275" w:rsidRDefault="001E5012" w:rsidP="001E5012">
      <w:pPr>
        <w:spacing w:after="0"/>
        <w:ind w:left="720"/>
        <w:rPr>
          <w:rFonts w:cstheme="minorHAnsi"/>
        </w:rPr>
      </w:pPr>
    </w:p>
    <w:p w:rsidR="001E5012" w:rsidRPr="00BA4275" w:rsidRDefault="001E5012" w:rsidP="001E5012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:rsidR="001E5012" w:rsidRPr="00BA4275" w:rsidRDefault="001E5012" w:rsidP="001E5012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:rsidR="001E5012" w:rsidRPr="00BA4275" w:rsidRDefault="001E5012" w:rsidP="001E5012">
      <w:pPr>
        <w:spacing w:after="0"/>
        <w:rPr>
          <w:rFonts w:cstheme="minorHAnsi"/>
        </w:rPr>
      </w:pPr>
    </w:p>
    <w:p w:rsidR="001E5012" w:rsidRPr="00BA4275" w:rsidRDefault="001E5012" w:rsidP="001E5012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:rsidR="001E5012" w:rsidRPr="00BA4275" w:rsidRDefault="001E5012" w:rsidP="001E5012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:rsidR="001E5012" w:rsidRPr="00BA4275" w:rsidRDefault="001E5012" w:rsidP="001E5012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:rsidR="001E5012" w:rsidRPr="00BA4275" w:rsidRDefault="001E5012" w:rsidP="001E5012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:rsidR="001E5012" w:rsidRPr="00BA4275" w:rsidRDefault="001E5012" w:rsidP="001E5012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:rsidR="001E5012" w:rsidRPr="00BA4275" w:rsidRDefault="001E5012" w:rsidP="001E5012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:rsidR="001E5012" w:rsidRPr="00BA4275" w:rsidRDefault="001E5012" w:rsidP="001E5012">
      <w:pPr>
        <w:spacing w:after="0"/>
        <w:rPr>
          <w:rFonts w:cstheme="minorHAnsi"/>
        </w:rPr>
      </w:pPr>
    </w:p>
    <w:p w:rsidR="001E5012" w:rsidRPr="009B7E19" w:rsidRDefault="001E5012" w:rsidP="001E5012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:rsidR="001E5012" w:rsidRPr="008638ED" w:rsidRDefault="001E5012" w:rsidP="001E5012"/>
    <w:p w:rsidR="00C45F3E" w:rsidRPr="002C10CB" w:rsidRDefault="00C45F3E" w:rsidP="002C10CB">
      <w:bookmarkStart w:id="0" w:name="_GoBack"/>
      <w:bookmarkEnd w:id="0"/>
    </w:p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36C7" w:rsidRDefault="006A36C7">
      <w:pPr>
        <w:spacing w:after="0" w:line="240" w:lineRule="auto"/>
      </w:pPr>
      <w:r>
        <w:separator/>
      </w:r>
    </w:p>
  </w:endnote>
  <w:endnote w:type="continuationSeparator" w:id="0">
    <w:p w:rsidR="006A36C7" w:rsidRDefault="006A3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36C7" w:rsidRDefault="006A36C7">
      <w:pPr>
        <w:spacing w:after="0" w:line="240" w:lineRule="auto"/>
      </w:pPr>
      <w:r>
        <w:separator/>
      </w:r>
    </w:p>
  </w:footnote>
  <w:footnote w:type="continuationSeparator" w:id="0">
    <w:p w:rsidR="006A36C7" w:rsidRDefault="006A3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EDAB3F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8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9"/>
  </w:num>
  <w:num w:numId="12">
    <w:abstractNumId w:val="11"/>
  </w:num>
  <w:num w:numId="13">
    <w:abstractNumId w:val="15"/>
  </w:num>
  <w:num w:numId="14">
    <w:abstractNumId w:val="13"/>
  </w:num>
  <w:num w:numId="15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E5012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77C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36C7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67ACB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ED15D7"/>
  <w15:docId w15:val="{3DA1C5A7-EC8B-4E7B-81D7-F257F9A4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748E4-7EA8-478A-AF34-B1DD51B55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2021-06-01T08:27:00Z</dcterms:created>
  <dcterms:modified xsi:type="dcterms:W3CDTF">2021-06-01T08:27:00Z</dcterms:modified>
</cp:coreProperties>
</file>