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76" w:rsidRPr="00B2596B" w:rsidRDefault="005D2576" w:rsidP="005D25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5D2576" w:rsidRDefault="005D2576" w:rsidP="005D2576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D2576" w:rsidRPr="00D759C5" w:rsidRDefault="005D2576" w:rsidP="005D257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D2576" w:rsidRPr="008C3B11" w:rsidRDefault="005D2576" w:rsidP="005D2576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924D1D">
        <w:rPr>
          <w:rFonts w:cs="Calibri"/>
          <w:b/>
        </w:rPr>
        <w:t>52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D2576" w:rsidRDefault="005D2576" w:rsidP="005D2576">
      <w:pPr>
        <w:spacing w:after="0"/>
        <w:jc w:val="both"/>
        <w:rPr>
          <w:rFonts w:cs="Calibri"/>
        </w:rPr>
      </w:pPr>
    </w:p>
    <w:p w:rsidR="005D2576" w:rsidRDefault="005D2576" w:rsidP="005D2576">
      <w:pPr>
        <w:jc w:val="center"/>
        <w:rPr>
          <w:b/>
        </w:rPr>
      </w:pPr>
    </w:p>
    <w:p w:rsidR="005D2576" w:rsidRDefault="005D2576" w:rsidP="005D2576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5D2576" w:rsidRPr="00580302" w:rsidRDefault="005D2576" w:rsidP="005D2576">
      <w:pPr>
        <w:jc w:val="center"/>
        <w:rPr>
          <w:b/>
        </w:rPr>
      </w:pPr>
    </w:p>
    <w:p w:rsidR="005D2576" w:rsidRPr="00D539C2" w:rsidRDefault="005D2576" w:rsidP="005D2576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>
        <w:rPr>
          <w:rFonts w:cstheme="minorHAnsi"/>
          <w:b/>
          <w:bCs/>
        </w:rPr>
        <w:t>Szkoleni</w:t>
      </w:r>
      <w:r w:rsidR="00924D1D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 dla pracowników kadry kierowniczej</w:t>
      </w:r>
      <w:r>
        <w:t xml:space="preserve"> </w:t>
      </w:r>
      <w:r w:rsidRPr="00590EE7">
        <w:rPr>
          <w:b/>
        </w:rPr>
        <w:t>i administracyjnej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”,</w:t>
      </w:r>
      <w:r w:rsidRPr="002362A9">
        <w:rPr>
          <w:rFonts w:cstheme="minorHAnsi"/>
          <w:bCs/>
        </w:rPr>
        <w:t xml:space="preserve"> realizowanego</w:t>
      </w:r>
      <w:r>
        <w:rPr>
          <w:rFonts w:cstheme="minorHAnsi"/>
          <w:bCs/>
        </w:rPr>
        <w:t xml:space="preserve"> </w:t>
      </w:r>
      <w:r w:rsidRPr="002362A9">
        <w:rPr>
          <w:rFonts w:cstheme="minorHAnsi"/>
        </w:rPr>
        <w:t>w ramach projektu pn.: 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</w:rPr>
        <w:t>.</w:t>
      </w:r>
    </w:p>
    <w:p w:rsidR="005D2576" w:rsidRDefault="005D2576" w:rsidP="005D2576">
      <w:pPr>
        <w:spacing w:after="0"/>
        <w:jc w:val="both"/>
        <w:rPr>
          <w:rFonts w:cstheme="minorHAnsi"/>
        </w:rPr>
      </w:pPr>
    </w:p>
    <w:p w:rsidR="005D2576" w:rsidRDefault="005D2576" w:rsidP="005D2576">
      <w:pPr>
        <w:spacing w:after="0"/>
        <w:jc w:val="both"/>
      </w:pPr>
    </w:p>
    <w:p w:rsidR="005D2576" w:rsidRDefault="005D2576" w:rsidP="005D2576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 w:rsidR="00924D1D">
        <w:rPr>
          <w:rFonts w:eastAsia="Calibri"/>
        </w:rPr>
        <w:t xml:space="preserve">z 2021 r. </w:t>
      </w:r>
      <w:r>
        <w:t xml:space="preserve">poz. </w:t>
      </w:r>
      <w:r w:rsidR="00924D1D">
        <w:t>112</w:t>
      </w:r>
      <w:r>
        <w:t xml:space="preserve">9 </w:t>
      </w:r>
      <w:proofErr w:type="spellStart"/>
      <w:r w:rsidR="00924D1D">
        <w:t>t.j</w:t>
      </w:r>
      <w:proofErr w:type="spellEnd"/>
      <w:r>
        <w:t>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924D1D">
        <w:rPr>
          <w:b/>
        </w:rPr>
        <w:t>2.200</w:t>
      </w:r>
      <w:r>
        <w:rPr>
          <w:rFonts w:eastAsia="Calibri"/>
          <w:b/>
        </w:rPr>
        <w:t>,00 zł brutto</w:t>
      </w:r>
      <w:bookmarkStart w:id="1" w:name="_GoBack"/>
      <w:bookmarkEnd w:id="1"/>
      <w:r>
        <w:rPr>
          <w:rFonts w:eastAsia="Calibri"/>
          <w:b/>
        </w:rPr>
        <w:t xml:space="preserve"> </w:t>
      </w:r>
    </w:p>
    <w:p w:rsidR="005D2576" w:rsidRPr="008C3B11" w:rsidRDefault="005D2576" w:rsidP="005D2576">
      <w:pPr>
        <w:spacing w:after="0"/>
        <w:jc w:val="both"/>
        <w:rPr>
          <w:rFonts w:cs="Calibri"/>
        </w:rPr>
      </w:pPr>
    </w:p>
    <w:p w:rsidR="005D2576" w:rsidRPr="00D95D08" w:rsidRDefault="005D2576" w:rsidP="005D2576"/>
    <w:p w:rsidR="005D2576" w:rsidRPr="008638ED" w:rsidRDefault="005D2576" w:rsidP="005D2576">
      <w:pPr>
        <w:spacing w:after="0"/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46" w:rsidRDefault="003E2546" w:rsidP="00DE05C3">
      <w:pPr>
        <w:spacing w:after="0" w:line="240" w:lineRule="auto"/>
      </w:pPr>
      <w:r>
        <w:separator/>
      </w:r>
    </w:p>
  </w:endnote>
  <w:endnote w:type="continuationSeparator" w:id="0">
    <w:p w:rsidR="003E2546" w:rsidRDefault="003E25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46" w:rsidRDefault="003E2546" w:rsidP="00DE05C3">
      <w:pPr>
        <w:spacing w:after="0" w:line="240" w:lineRule="auto"/>
      </w:pPr>
      <w:r>
        <w:separator/>
      </w:r>
    </w:p>
  </w:footnote>
  <w:footnote w:type="continuationSeparator" w:id="0">
    <w:p w:rsidR="003E2546" w:rsidRDefault="003E25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530A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2546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2576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24D1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D7617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E39C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03BA-9A8B-4BCE-B8C6-01C550BE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2021-07-22T07:57:00Z</dcterms:created>
  <dcterms:modified xsi:type="dcterms:W3CDTF">2021-07-22T07:57:00Z</dcterms:modified>
</cp:coreProperties>
</file>