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6A2C3" w14:textId="77777777" w:rsidR="00D97044" w:rsidRDefault="00D97044" w:rsidP="00D97044">
      <w:pPr>
        <w:spacing w:after="0"/>
        <w:jc w:val="both"/>
        <w:rPr>
          <w:rFonts w:cs="Calibri"/>
          <w:b/>
        </w:rPr>
      </w:pPr>
    </w:p>
    <w:p w14:paraId="4732FBD7" w14:textId="738CA5CC" w:rsidR="00D97044" w:rsidRPr="008C3B11" w:rsidRDefault="00D97044" w:rsidP="00D9704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23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14:paraId="09F43EA0" w14:textId="77777777" w:rsidR="00D97044" w:rsidRDefault="00D97044" w:rsidP="00D97044">
      <w:pPr>
        <w:spacing w:after="0"/>
        <w:jc w:val="both"/>
        <w:rPr>
          <w:rFonts w:cs="Calibri"/>
        </w:rPr>
      </w:pPr>
    </w:p>
    <w:p w14:paraId="7A133997" w14:textId="77777777" w:rsidR="00D97044" w:rsidRDefault="00D97044" w:rsidP="00D97044">
      <w:pPr>
        <w:jc w:val="center"/>
        <w:rPr>
          <w:b/>
        </w:rPr>
      </w:pPr>
    </w:p>
    <w:p w14:paraId="4E956245" w14:textId="77777777" w:rsidR="00D97044" w:rsidRDefault="00D97044" w:rsidP="00D9704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53E7DA31" w14:textId="77777777" w:rsidR="00D97044" w:rsidRPr="00580302" w:rsidRDefault="00D97044" w:rsidP="00D97044">
      <w:pPr>
        <w:jc w:val="center"/>
        <w:rPr>
          <w:b/>
        </w:rPr>
      </w:pPr>
    </w:p>
    <w:p w14:paraId="00AA5D93" w14:textId="471011FA" w:rsidR="00D97044" w:rsidRDefault="00D97044" w:rsidP="00D9704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>
        <w:rPr>
          <w:rFonts w:cs="Calibri"/>
          <w:b/>
          <w:i/>
        </w:rPr>
        <w:t>Przeprowadzenie szkoleń podnoszących kompetencje studentów Wydziału Humanistycznego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22D486BA" w14:textId="77777777" w:rsidR="00D97044" w:rsidRPr="00D539C2" w:rsidRDefault="00D97044" w:rsidP="00D97044">
      <w:pPr>
        <w:spacing w:after="0"/>
        <w:jc w:val="both"/>
        <w:rPr>
          <w:rFonts w:cstheme="minorHAnsi"/>
        </w:rPr>
      </w:pPr>
    </w:p>
    <w:p w14:paraId="4E415B7F" w14:textId="77777777" w:rsidR="00D97044" w:rsidRDefault="00D97044" w:rsidP="00D97044">
      <w:pPr>
        <w:spacing w:after="0"/>
        <w:jc w:val="both"/>
      </w:pPr>
    </w:p>
    <w:p w14:paraId="3C5FF8E2" w14:textId="72ABA999" w:rsidR="00D97044" w:rsidRDefault="00D97044" w:rsidP="00D97044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2021 r. </w:t>
      </w:r>
      <w:r>
        <w:t>poz. 1129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>4.800</w:t>
      </w:r>
      <w:r>
        <w:rPr>
          <w:rFonts w:eastAsia="Calibri"/>
          <w:b/>
        </w:rPr>
        <w:t xml:space="preserve">,00 zł brutto, </w:t>
      </w:r>
      <w:r w:rsidRPr="00C56689">
        <w:rPr>
          <w:rFonts w:eastAsia="Calibri"/>
        </w:rPr>
        <w:t>w tym:</w:t>
      </w:r>
    </w:p>
    <w:p w14:paraId="48DBBAE3" w14:textId="7CDD393C" w:rsidR="00D97044" w:rsidRDefault="00D97044" w:rsidP="00D97044">
      <w:pPr>
        <w:spacing w:after="0"/>
        <w:jc w:val="both"/>
        <w:rPr>
          <w:rFonts w:cstheme="minorHAnsi"/>
          <w:bCs/>
        </w:rPr>
      </w:pPr>
      <w:r>
        <w:rPr>
          <w:rFonts w:eastAsia="Calibri"/>
        </w:rPr>
        <w:t xml:space="preserve">Część I: </w:t>
      </w:r>
      <w:r w:rsidRPr="00197303">
        <w:rPr>
          <w:rFonts w:cstheme="minorHAnsi"/>
          <w:bCs/>
        </w:rPr>
        <w:t xml:space="preserve">Wczesna diagnoza i stymulacja rozwoju mowy dziecka </w:t>
      </w:r>
      <w:r>
        <w:rPr>
          <w:rFonts w:cstheme="minorHAnsi"/>
          <w:bCs/>
        </w:rPr>
        <w:t xml:space="preserve">– </w:t>
      </w:r>
      <w:r>
        <w:rPr>
          <w:rFonts w:cstheme="minorHAnsi"/>
          <w:bCs/>
        </w:rPr>
        <w:t>3.300</w:t>
      </w:r>
      <w:r>
        <w:rPr>
          <w:rFonts w:cstheme="minorHAnsi"/>
          <w:bCs/>
        </w:rPr>
        <w:t>,00 zł brutto,</w:t>
      </w:r>
    </w:p>
    <w:p w14:paraId="309D6691" w14:textId="132C9EC6" w:rsidR="00D97044" w:rsidRPr="00C56689" w:rsidRDefault="00D97044" w:rsidP="00D97044">
      <w:pPr>
        <w:jc w:val="both"/>
        <w:rPr>
          <w:rFonts w:eastAsia="Calibri"/>
        </w:rPr>
      </w:pPr>
      <w:r>
        <w:rPr>
          <w:rFonts w:eastAsia="Calibri"/>
        </w:rPr>
        <w:t xml:space="preserve">Część II: </w:t>
      </w:r>
      <w:r w:rsidRPr="00197303">
        <w:rPr>
          <w:rFonts w:cstheme="minorHAnsi"/>
          <w:bCs/>
        </w:rPr>
        <w:t xml:space="preserve">Mowa bezdźwięczna. ABC początkującego logopedy </w:t>
      </w:r>
      <w:r>
        <w:rPr>
          <w:rFonts w:cstheme="minorHAnsi"/>
          <w:bCs/>
        </w:rPr>
        <w:t xml:space="preserve">– </w:t>
      </w:r>
      <w:r>
        <w:rPr>
          <w:rFonts w:cstheme="minorHAnsi"/>
          <w:bCs/>
        </w:rPr>
        <w:t>1.500</w:t>
      </w:r>
      <w:r>
        <w:rPr>
          <w:rFonts w:cstheme="minorHAnsi"/>
          <w:bCs/>
        </w:rPr>
        <w:t>,00 zł brutto.</w:t>
      </w:r>
    </w:p>
    <w:p w14:paraId="217482D3" w14:textId="77777777" w:rsidR="00D97044" w:rsidRDefault="00D97044" w:rsidP="00D97044">
      <w:pPr>
        <w:jc w:val="both"/>
        <w:rPr>
          <w:rFonts w:eastAsia="Calibri"/>
        </w:rPr>
      </w:pPr>
    </w:p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  <w:bookmarkStart w:id="0" w:name="_GoBack"/>
      <w:bookmarkEnd w:id="0"/>
    </w:p>
    <w:sectPr w:rsidR="008638ED" w:rsidRPr="00B2596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A33BD" w14:textId="77777777" w:rsidR="00884DF4" w:rsidRDefault="00884DF4">
      <w:pPr>
        <w:spacing w:after="0" w:line="240" w:lineRule="auto"/>
      </w:pPr>
      <w:r>
        <w:separator/>
      </w:r>
    </w:p>
  </w:endnote>
  <w:endnote w:type="continuationSeparator" w:id="0">
    <w:p w14:paraId="5FB933A9" w14:textId="77777777" w:rsidR="00884DF4" w:rsidRDefault="00884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67933" w14:textId="77777777" w:rsidR="00884DF4" w:rsidRDefault="00884DF4">
      <w:pPr>
        <w:spacing w:after="0" w:line="240" w:lineRule="auto"/>
      </w:pPr>
      <w:r>
        <w:separator/>
      </w:r>
    </w:p>
  </w:footnote>
  <w:footnote w:type="continuationSeparator" w:id="0">
    <w:p w14:paraId="65722A2A" w14:textId="77777777" w:rsidR="00884DF4" w:rsidRDefault="00884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4DF4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22D5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69B4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97044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6444D-3654-4A70-87E7-9AFDFB722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2022-03-18T10:03:00Z</dcterms:created>
  <dcterms:modified xsi:type="dcterms:W3CDTF">2022-03-18T10:03:00Z</dcterms:modified>
</cp:coreProperties>
</file>