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D1" w:rsidRPr="005B701B" w:rsidRDefault="00594DD1" w:rsidP="00594DD1">
      <w:pPr>
        <w:spacing w:line="260" w:lineRule="atLeast"/>
        <w:jc w:val="right"/>
        <w:rPr>
          <w:rFonts w:ascii="Arial" w:hAnsi="Arial"/>
        </w:rPr>
      </w:pPr>
      <w:r w:rsidRPr="005B701B">
        <w:rPr>
          <w:rFonts w:ascii="Arial" w:hAnsi="Arial"/>
        </w:rPr>
        <w:t>Załącznik 6</w:t>
      </w:r>
      <w:r>
        <w:rPr>
          <w:rFonts w:ascii="Arial" w:hAnsi="Arial"/>
        </w:rPr>
        <w:t xml:space="preserve"> do SWZ</w:t>
      </w:r>
    </w:p>
    <w:p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Wykonawca:</w:t>
      </w:r>
    </w:p>
    <w:p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………………………………….</w:t>
      </w:r>
    </w:p>
    <w:p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…………………………………..</w:t>
      </w:r>
    </w:p>
    <w:p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reprezentowany przez:</w:t>
      </w:r>
    </w:p>
    <w:p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</w:t>
      </w:r>
    </w:p>
    <w:p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…………………………………….</w:t>
      </w:r>
    </w:p>
    <w:p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(imię, nazwisko, stanowisko/podstawa do  </w:t>
      </w:r>
    </w:p>
    <w:p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reprezentacji)</w:t>
      </w:r>
    </w:p>
    <w:p w:rsidR="00594DD1" w:rsidRDefault="00594DD1" w:rsidP="00594DD1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</w:p>
    <w:p w:rsidR="00594DD1" w:rsidRDefault="00594DD1" w:rsidP="00594DD1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OŚWIADCZENIE*</w:t>
      </w:r>
      <w:r>
        <w:rPr>
          <w:rFonts w:ascii="Arial" w:hAnsi="Arial"/>
          <w:b/>
          <w:color w:val="FFFFFF"/>
          <w:vertAlign w:val="superscript"/>
        </w:rPr>
        <w:footnoteReference w:id="1"/>
      </w:r>
    </w:p>
    <w:p w:rsidR="00594DD1" w:rsidRDefault="00594DD1" w:rsidP="00594DD1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 AKTUALNOŚCI INFORMACJI ZAWARTYCH W JEDZ</w:t>
      </w:r>
    </w:p>
    <w:p w:rsidR="00594DD1" w:rsidRDefault="00594DD1" w:rsidP="00594DD1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</w:p>
    <w:p w:rsidR="00594DD1" w:rsidRPr="00594DD1" w:rsidRDefault="00594DD1" w:rsidP="00594DD1">
      <w:pPr>
        <w:spacing w:line="260" w:lineRule="atLeast"/>
        <w:ind w:firstLine="709"/>
        <w:jc w:val="both"/>
        <w:rPr>
          <w:rFonts w:ascii="Arial" w:hAnsi="Arial"/>
          <w:b/>
          <w:bCs/>
          <w:i/>
          <w:iCs/>
        </w:rPr>
      </w:pPr>
      <w:r w:rsidRPr="00594DD1">
        <w:rPr>
          <w:rFonts w:ascii="Arial" w:hAnsi="Arial"/>
        </w:rPr>
        <w:t>Na potrzeby postępowania o ud</w:t>
      </w:r>
      <w:r>
        <w:rPr>
          <w:rFonts w:ascii="Arial" w:hAnsi="Arial"/>
        </w:rPr>
        <w:t xml:space="preserve">zielenie zamówienia publicznego </w:t>
      </w:r>
      <w:r w:rsidRPr="00594DD1">
        <w:rPr>
          <w:rFonts w:ascii="Arial" w:hAnsi="Arial"/>
        </w:rPr>
        <w:t xml:space="preserve">pn., </w:t>
      </w:r>
      <w:r w:rsidRPr="00594DD1">
        <w:rPr>
          <w:rFonts w:ascii="Arial" w:hAnsi="Arial"/>
          <w:b/>
        </w:rPr>
        <w:t>„Dostawa</w:t>
      </w:r>
      <w:r w:rsidR="00615802">
        <w:rPr>
          <w:rFonts w:ascii="Arial" w:hAnsi="Arial"/>
          <w:b/>
        </w:rPr>
        <w:t xml:space="preserve"> mebli biurowych</w:t>
      </w:r>
      <w:r w:rsidR="00E94273">
        <w:rPr>
          <w:rFonts w:ascii="Arial" w:eastAsia="Times New Roman" w:hAnsi="Arial"/>
          <w:b/>
        </w:rPr>
        <w:t>”</w:t>
      </w:r>
      <w:r w:rsidRPr="00594DD1">
        <w:rPr>
          <w:rFonts w:ascii="Arial" w:hAnsi="Arial"/>
        </w:rPr>
        <w:t xml:space="preserve"> </w:t>
      </w:r>
      <w:r w:rsidR="00615802">
        <w:rPr>
          <w:rFonts w:ascii="Arial" w:hAnsi="Arial"/>
          <w:b/>
          <w:bCs/>
          <w:iCs/>
        </w:rPr>
        <w:t>ADP.2301.41</w:t>
      </w:r>
      <w:r w:rsidR="0066250E">
        <w:rPr>
          <w:rFonts w:ascii="Arial" w:hAnsi="Arial"/>
          <w:b/>
          <w:bCs/>
          <w:iCs/>
        </w:rPr>
        <w:t>.2022</w:t>
      </w:r>
    </w:p>
    <w:p w:rsidR="00594DD1" w:rsidRPr="00594DD1" w:rsidRDefault="00594DD1" w:rsidP="00594DD1">
      <w:pPr>
        <w:ind w:firstLine="709"/>
        <w:jc w:val="both"/>
        <w:rPr>
          <w:rFonts w:ascii="Arial" w:hAnsi="Arial"/>
        </w:rPr>
      </w:pPr>
    </w:p>
    <w:p w:rsidR="00594DD1" w:rsidRPr="00594DD1" w:rsidRDefault="00594DD1" w:rsidP="00594DD1">
      <w:pPr>
        <w:ind w:firstLine="709"/>
        <w:jc w:val="both"/>
        <w:rPr>
          <w:rFonts w:ascii="Arial" w:hAnsi="Arial"/>
          <w:b/>
          <w:bCs/>
        </w:rPr>
      </w:pPr>
      <w:r w:rsidRPr="00594DD1">
        <w:rPr>
          <w:rFonts w:ascii="Arial" w:hAnsi="Arial"/>
        </w:rPr>
        <w:t>prowadzonego w trybie przetargu nieograniczonego, na podstawie ustawy z dnia 11 września 2019 r. Prawo zamówień publicznych (t. j. Dz. U. z 2019 r. poz. 2019 ze zm.), zwanej dalej ustawą oświadczam, że informacje zawarte w Jednolitym Europejskim Dokumencie Zamówienia (JEDZ), o którym mowa w art. 125 ust. 1 ustawy, w zakresie podstaw wykluczenia z postępowania o których mowa w:</w:t>
      </w:r>
    </w:p>
    <w:p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>a)</w:t>
      </w:r>
      <w:r w:rsidRPr="00594DD1">
        <w:rPr>
          <w:rFonts w:ascii="Arial" w:hAnsi="Arial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>b)</w:t>
      </w:r>
      <w:r w:rsidRPr="00594DD1">
        <w:rPr>
          <w:rFonts w:ascii="Arial" w:hAnsi="Arial"/>
        </w:rPr>
        <w:tab/>
        <w:t>art. 108 ust. 1 pkt 4 ustawy, dotyczących orzeczenia zakazu ubiegania się o zamówienie publiczne tytułem środka zapobiegawczego,</w:t>
      </w:r>
    </w:p>
    <w:p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>c)</w:t>
      </w:r>
      <w:r w:rsidRPr="00594DD1">
        <w:rPr>
          <w:rFonts w:ascii="Arial" w:hAnsi="Arial"/>
        </w:rPr>
        <w:tab/>
        <w:t>art. 108 ust. 1 pkt 5 ustawy, dotyczących zawarcia z innymi wykonawcami porozumienia mającego na celu zakłócenie konkurencji,</w:t>
      </w:r>
    </w:p>
    <w:p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>d)</w:t>
      </w:r>
      <w:r w:rsidRPr="00594DD1">
        <w:rPr>
          <w:rFonts w:ascii="Arial" w:hAnsi="Arial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 xml:space="preserve">e)        art. 109 ust. 1 pkt  5-10 ustawy </w:t>
      </w:r>
    </w:p>
    <w:p w:rsidR="00594DD1" w:rsidRPr="00594DD1" w:rsidRDefault="00594DD1" w:rsidP="00594DD1">
      <w:pPr>
        <w:jc w:val="center"/>
        <w:rPr>
          <w:rFonts w:ascii="Arial" w:hAnsi="Arial"/>
          <w:b/>
        </w:rPr>
      </w:pPr>
      <w:r w:rsidRPr="00594DD1">
        <w:rPr>
          <w:rFonts w:ascii="Arial" w:hAnsi="Arial"/>
          <w:b/>
        </w:rPr>
        <w:t>są aktualne / są nieaktualne.**</w:t>
      </w:r>
      <w:r w:rsidRPr="00594DD1">
        <w:rPr>
          <w:rFonts w:ascii="Arial" w:hAnsi="Arial"/>
          <w:b/>
          <w:color w:val="FFFFFF"/>
          <w:vertAlign w:val="superscript"/>
        </w:rPr>
        <w:footnoteReference w:id="2"/>
      </w:r>
    </w:p>
    <w:p w:rsidR="00594DD1" w:rsidRPr="00594DD1" w:rsidRDefault="00594DD1" w:rsidP="00594DD1">
      <w:pPr>
        <w:snapToGrid w:val="0"/>
        <w:jc w:val="both"/>
        <w:rPr>
          <w:rFonts w:ascii="Arial" w:hAnsi="Arial"/>
        </w:rPr>
      </w:pPr>
    </w:p>
    <w:p w:rsidR="004B0E35" w:rsidRPr="00230D86" w:rsidRDefault="004B0E35" w:rsidP="004B0E35">
      <w:pPr>
        <w:snapToGri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</w:t>
      </w:r>
      <w:r w:rsidRPr="00230D86">
        <w:rPr>
          <w:rFonts w:ascii="Arial" w:hAnsi="Arial"/>
          <w:b/>
        </w:rPr>
        <w:t>WIADCZENIE O AKTUALNOŚCI ZŁOŻONYCH OŚWIADCZEŃ</w:t>
      </w:r>
    </w:p>
    <w:p w:rsidR="004B0E35" w:rsidRDefault="004B0E35" w:rsidP="004B0E35">
      <w:pPr>
        <w:snapToGrid w:val="0"/>
        <w:jc w:val="both"/>
        <w:rPr>
          <w:rFonts w:ascii="Arial" w:hAnsi="Arial"/>
        </w:rPr>
      </w:pPr>
    </w:p>
    <w:p w:rsidR="004B0E35" w:rsidRDefault="004B0E35" w:rsidP="004B0E35">
      <w:pPr>
        <w:snapToGrid w:val="0"/>
        <w:jc w:val="both"/>
        <w:rPr>
          <w:rFonts w:ascii="Arial" w:hAnsi="Arial"/>
        </w:rPr>
      </w:pPr>
      <w:r>
        <w:rPr>
          <w:rFonts w:ascii="Arial" w:hAnsi="Arial"/>
        </w:rPr>
        <w:t>Oświadczam, że wszystkie informacje podane w oświadczeniach:</w:t>
      </w:r>
    </w:p>
    <w:p w:rsidR="004B0E35" w:rsidRPr="00230D86" w:rsidRDefault="004B0E35" w:rsidP="004B0E35">
      <w:pPr>
        <w:pStyle w:val="Akapitzlist"/>
        <w:numPr>
          <w:ilvl w:val="0"/>
          <w:numId w:val="48"/>
        </w:numPr>
        <w:snapToGrid w:val="0"/>
        <w:jc w:val="both"/>
        <w:rPr>
          <w:rFonts w:ascii="Arial" w:hAnsi="Arial"/>
        </w:rPr>
      </w:pPr>
      <w:r w:rsidRPr="00230D86">
        <w:rPr>
          <w:rFonts w:ascii="Arial" w:hAnsi="Arial"/>
        </w:rPr>
        <w:t>wykonawcy/ wykonawcy wspólnie ubiegającego się o udzielenie zamówienia**</w:t>
      </w:r>
    </w:p>
    <w:p w:rsidR="004B0E35" w:rsidRPr="00230D86" w:rsidRDefault="004B0E35" w:rsidP="004B0E35">
      <w:pPr>
        <w:pStyle w:val="Akapitzlist"/>
        <w:numPr>
          <w:ilvl w:val="0"/>
          <w:numId w:val="48"/>
        </w:numPr>
        <w:snapToGrid w:val="0"/>
        <w:jc w:val="both"/>
        <w:rPr>
          <w:rFonts w:ascii="Arial" w:hAnsi="Arial"/>
        </w:rPr>
      </w:pPr>
      <w:r w:rsidRPr="00230D86">
        <w:rPr>
          <w:rFonts w:ascii="Arial" w:hAnsi="Arial"/>
        </w:rPr>
        <w:t>podmiotu udostępniającego zasoby**</w:t>
      </w:r>
    </w:p>
    <w:p w:rsidR="004B0E35" w:rsidRDefault="004B0E35" w:rsidP="004B0E35">
      <w:pPr>
        <w:snapToGrid w:val="0"/>
        <w:jc w:val="both"/>
        <w:rPr>
          <w:rFonts w:ascii="Arial" w:hAnsi="Arial"/>
        </w:rPr>
      </w:pPr>
      <w:r>
        <w:rPr>
          <w:rFonts w:ascii="Arial" w:hAnsi="Arial"/>
        </w:rPr>
        <w:t>dotyczące przesłanek wykluczenia z art. 5k rozporządzenia Rady (UE) nr 833/2014 oraz art. 7 ust. 1 ustawy z dnia 13.04.2022 r. o szczególnych rozwiązaniach w zakresie przeciwdziałania wspieraniu agresji na Ukrainę oraz służących ochronie bezpieczeństwa narodowego</w:t>
      </w:r>
    </w:p>
    <w:p w:rsidR="004B0E35" w:rsidRPr="00230D86" w:rsidRDefault="004B0E35" w:rsidP="004B0E35">
      <w:pPr>
        <w:snapToGrid w:val="0"/>
        <w:jc w:val="center"/>
        <w:rPr>
          <w:rFonts w:ascii="Arial" w:hAnsi="Arial"/>
          <w:b/>
        </w:rPr>
      </w:pPr>
      <w:r w:rsidRPr="00230D86">
        <w:rPr>
          <w:rFonts w:ascii="Arial" w:hAnsi="Arial"/>
          <w:b/>
        </w:rPr>
        <w:t>są aktualne / są nieaktualne.**</w:t>
      </w:r>
    </w:p>
    <w:p w:rsidR="004B0E35" w:rsidRDefault="004B0E35" w:rsidP="004B0E35">
      <w:pPr>
        <w:snapToGrid w:val="0"/>
        <w:jc w:val="both"/>
        <w:rPr>
          <w:rFonts w:ascii="Arial" w:hAnsi="Arial"/>
        </w:rPr>
      </w:pPr>
    </w:p>
    <w:p w:rsidR="00594DD1" w:rsidRDefault="00594DD1" w:rsidP="00594DD1">
      <w:pPr>
        <w:snapToGrid w:val="0"/>
        <w:jc w:val="both"/>
        <w:rPr>
          <w:rFonts w:ascii="Arial" w:hAnsi="Arial"/>
        </w:rPr>
      </w:pPr>
      <w:bookmarkStart w:id="0" w:name="_GoBack"/>
      <w:bookmarkEnd w:id="0"/>
    </w:p>
    <w:p w:rsidR="00594DD1" w:rsidRDefault="00594DD1" w:rsidP="00594DD1">
      <w:pPr>
        <w:snapToGrid w:val="0"/>
        <w:jc w:val="both"/>
        <w:rPr>
          <w:rFonts w:ascii="Arial" w:hAnsi="Arial"/>
        </w:rPr>
      </w:pPr>
    </w:p>
    <w:p w:rsidR="00594DD1" w:rsidRPr="00594DD1" w:rsidRDefault="00594DD1" w:rsidP="00594DD1">
      <w:pPr>
        <w:snapToGrid w:val="0"/>
        <w:jc w:val="both"/>
        <w:rPr>
          <w:rFonts w:ascii="Arial" w:hAnsi="Arial"/>
        </w:rPr>
      </w:pPr>
      <w:r w:rsidRPr="00594DD1">
        <w:rPr>
          <w:rFonts w:ascii="Arial" w:hAnsi="Arial"/>
        </w:rPr>
        <w:t>Data, miejscowość oraz podpis(-y):</w:t>
      </w:r>
    </w:p>
    <w:p w:rsidR="00594DD1" w:rsidRPr="00594DD1" w:rsidRDefault="00594DD1" w:rsidP="00594DD1">
      <w:pPr>
        <w:spacing w:line="360" w:lineRule="auto"/>
        <w:jc w:val="both"/>
        <w:rPr>
          <w:rFonts w:ascii="Arial" w:hAnsi="Arial"/>
          <w:i/>
        </w:rPr>
      </w:pPr>
    </w:p>
    <w:p w:rsidR="00594DD1" w:rsidRPr="00594DD1" w:rsidRDefault="00594DD1" w:rsidP="00594DD1">
      <w:pPr>
        <w:rPr>
          <w:rFonts w:ascii="Arial" w:hAnsi="Arial"/>
        </w:rPr>
      </w:pPr>
    </w:p>
    <w:p w:rsidR="00FE3C85" w:rsidRPr="00807BEE" w:rsidRDefault="00FE3C85" w:rsidP="00807BEE">
      <w:pPr>
        <w:rPr>
          <w:sz w:val="22"/>
          <w:szCs w:val="22"/>
        </w:rPr>
      </w:pPr>
    </w:p>
    <w:sectPr w:rsidR="00FE3C85" w:rsidRPr="00807BEE" w:rsidSect="00894604">
      <w:footerReference w:type="default" r:id="rId9"/>
      <w:pgSz w:w="11906" w:h="16838"/>
      <w:pgMar w:top="1418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06" w:rsidRDefault="00CE0606" w:rsidP="00DE05C3">
      <w:r>
        <w:separator/>
      </w:r>
    </w:p>
  </w:endnote>
  <w:endnote w:type="continuationSeparator" w:id="0">
    <w:p w:rsidR="00CE0606" w:rsidRDefault="00CE0606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06" w:rsidRDefault="00CE0606" w:rsidP="00DE05C3">
      <w:r>
        <w:separator/>
      </w:r>
    </w:p>
  </w:footnote>
  <w:footnote w:type="continuationSeparator" w:id="0">
    <w:p w:rsidR="00CE0606" w:rsidRDefault="00CE0606" w:rsidP="00DE05C3">
      <w:r>
        <w:continuationSeparator/>
      </w:r>
    </w:p>
  </w:footnote>
  <w:footnote w:id="1">
    <w:p w:rsidR="00594DD1" w:rsidRPr="008B2CE2" w:rsidRDefault="00594DD1" w:rsidP="00594DD1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 niniejsze oświadczenie składa każdy z Wykonawców wspólnie ubiegających się o udzielenie zamówienia.</w:t>
      </w:r>
    </w:p>
  </w:footnote>
  <w:footnote w:id="2">
    <w:p w:rsidR="00594DD1" w:rsidRPr="008B2CE2" w:rsidRDefault="00594DD1" w:rsidP="00594DD1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594DD1" w:rsidRDefault="00594DD1" w:rsidP="00594DD1">
      <w:pPr>
        <w:pStyle w:val="Tekstprzypisudolnego"/>
        <w:jc w:val="both"/>
      </w:pPr>
    </w:p>
    <w:p w:rsidR="00594DD1" w:rsidRDefault="00594DD1" w:rsidP="00594DD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>
    <w:nsid w:val="5D277571"/>
    <w:multiLevelType w:val="hybridMultilevel"/>
    <w:tmpl w:val="F3E8B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9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8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49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0E35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5802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0606"/>
    <w:rsid w:val="00CE15B1"/>
    <w:rsid w:val="00CE27AF"/>
    <w:rsid w:val="00CF5643"/>
    <w:rsid w:val="00D04FB3"/>
    <w:rsid w:val="00D10BE7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E50B-E925-4238-BD84-64682564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99</cp:revision>
  <cp:lastPrinted>2021-03-17T09:06:00Z</cp:lastPrinted>
  <dcterms:created xsi:type="dcterms:W3CDTF">2019-10-14T13:09:00Z</dcterms:created>
  <dcterms:modified xsi:type="dcterms:W3CDTF">2022-07-08T08:54:00Z</dcterms:modified>
</cp:coreProperties>
</file>