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450B" w14:textId="77777777"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14:paraId="335F87C5" w14:textId="77777777"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14:paraId="72E8630F" w14:textId="77777777"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14:paraId="582D3620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14:paraId="5982573E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14:paraId="7859DBC2" w14:textId="7BF57343" w:rsidR="00C11373" w:rsidRPr="00400BA3" w:rsidRDefault="00DB4097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</w:t>
      </w:r>
      <w:r w:rsidR="0008176F">
        <w:rPr>
          <w:rFonts w:ascii="Times New Roman" w:hAnsi="Times New Roman"/>
          <w:b/>
          <w:lang w:eastAsia="en-GB"/>
        </w:rPr>
        <w:t>152</w:t>
      </w:r>
      <w:r>
        <w:rPr>
          <w:rFonts w:ascii="Times New Roman" w:hAnsi="Times New Roman"/>
          <w:b/>
          <w:lang w:eastAsia="en-GB"/>
        </w:rPr>
        <w:t xml:space="preserve"> </w:t>
      </w:r>
      <w:r w:rsidR="0008176F">
        <w:rPr>
          <w:rFonts w:ascii="Times New Roman" w:hAnsi="Times New Roman"/>
          <w:b/>
          <w:lang w:eastAsia="en-GB"/>
        </w:rPr>
        <w:t>09</w:t>
      </w:r>
      <w:r>
        <w:rPr>
          <w:rFonts w:ascii="Times New Roman" w:hAnsi="Times New Roman"/>
          <w:b/>
          <w:lang w:eastAsia="en-GB"/>
        </w:rPr>
        <w:t>/08</w:t>
      </w:r>
      <w:r w:rsidR="0054748B" w:rsidRPr="00400BA3">
        <w:rPr>
          <w:rFonts w:ascii="Times New Roman" w:hAnsi="Times New Roman"/>
          <w:b/>
          <w:lang w:eastAsia="en-GB"/>
        </w:rPr>
        <w:t>/2022</w:t>
      </w:r>
      <w:r w:rsidR="00C11373" w:rsidRPr="00400BA3">
        <w:rPr>
          <w:rFonts w:ascii="Times New Roman" w:hAnsi="Times New Roman"/>
          <w:b/>
          <w:lang w:eastAsia="en-GB"/>
        </w:rPr>
        <w:t xml:space="preserve">, strona [], </w:t>
      </w:r>
    </w:p>
    <w:p w14:paraId="2A509372" w14:textId="41EAD8C5"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400BA3">
        <w:rPr>
          <w:rFonts w:ascii="Times New Roman" w:hAnsi="Times New Roman"/>
          <w:b/>
          <w:lang w:eastAsia="en-GB"/>
        </w:rPr>
        <w:t>Numer og</w:t>
      </w:r>
      <w:r w:rsidR="00DB4097">
        <w:rPr>
          <w:rFonts w:ascii="Times New Roman" w:hAnsi="Times New Roman"/>
          <w:b/>
          <w:lang w:eastAsia="en-GB"/>
        </w:rPr>
        <w:t xml:space="preserve">łoszenia w Dz.U. S: 2022/S </w:t>
      </w:r>
      <w:r w:rsidR="0008176F">
        <w:rPr>
          <w:rFonts w:ascii="Times New Roman" w:hAnsi="Times New Roman"/>
          <w:b/>
          <w:lang w:eastAsia="en-GB"/>
        </w:rPr>
        <w:t>152-434196</w:t>
      </w:r>
    </w:p>
    <w:p w14:paraId="70353A87" w14:textId="77777777"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5133D23" w14:textId="77777777"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1D375E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14:paraId="11E1C7D9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EE48B72" w14:textId="77777777" w:rsidTr="006274B6">
        <w:trPr>
          <w:trHeight w:val="349"/>
        </w:trPr>
        <w:tc>
          <w:tcPr>
            <w:tcW w:w="4644" w:type="dxa"/>
            <w:shd w:val="clear" w:color="auto" w:fill="auto"/>
          </w:tcPr>
          <w:p w14:paraId="1DBC9A3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775D7C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2E3D8283" w14:textId="77777777" w:rsidTr="006274B6">
        <w:trPr>
          <w:trHeight w:val="349"/>
        </w:trPr>
        <w:tc>
          <w:tcPr>
            <w:tcW w:w="4644" w:type="dxa"/>
            <w:shd w:val="clear" w:color="auto" w:fill="auto"/>
          </w:tcPr>
          <w:p w14:paraId="10C6623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5B1BA1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14:paraId="06E5AF3F" w14:textId="77777777" w:rsidTr="006274B6">
        <w:trPr>
          <w:trHeight w:val="485"/>
        </w:trPr>
        <w:tc>
          <w:tcPr>
            <w:tcW w:w="4644" w:type="dxa"/>
            <w:shd w:val="clear" w:color="auto" w:fill="auto"/>
          </w:tcPr>
          <w:p w14:paraId="08C4BA3A" w14:textId="77777777"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E29065A" w14:textId="77777777"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14:paraId="374FD7BF" w14:textId="77777777" w:rsidTr="006274B6">
        <w:trPr>
          <w:trHeight w:val="484"/>
        </w:trPr>
        <w:tc>
          <w:tcPr>
            <w:tcW w:w="4644" w:type="dxa"/>
            <w:shd w:val="clear" w:color="auto" w:fill="auto"/>
          </w:tcPr>
          <w:p w14:paraId="3480C3C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E466FD" w14:textId="77777777" w:rsidR="00C11373" w:rsidRPr="00E747F1" w:rsidRDefault="00C11373" w:rsidP="00DB4097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Dostawa</w:t>
            </w:r>
            <w:r w:rsidRPr="003301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B4097" w:rsidRPr="00DB4097">
              <w:rPr>
                <w:rFonts w:ascii="Times New Roman" w:eastAsia="Times New Roman" w:hAnsi="Times New Roman"/>
                <w:b/>
              </w:rPr>
              <w:t>sprzętu komputerowego i urządzeń audiowizualnych</w:t>
            </w:r>
          </w:p>
        </w:tc>
      </w:tr>
      <w:tr w:rsidR="00C11373" w:rsidRPr="006303D3" w14:paraId="102619F9" w14:textId="77777777" w:rsidTr="006274B6">
        <w:trPr>
          <w:trHeight w:val="484"/>
        </w:trPr>
        <w:tc>
          <w:tcPr>
            <w:tcW w:w="4644" w:type="dxa"/>
            <w:shd w:val="clear" w:color="auto" w:fill="auto"/>
          </w:tcPr>
          <w:p w14:paraId="0D147A14" w14:textId="77777777"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14:paraId="659C13E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B36493" w14:textId="77777777" w:rsidR="00C11373" w:rsidRPr="00E564A4" w:rsidRDefault="00DB4097" w:rsidP="006274B6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ADP.2301.7</w:t>
            </w:r>
            <w:r w:rsidR="009A0315"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.2022</w:t>
            </w:r>
          </w:p>
        </w:tc>
      </w:tr>
    </w:tbl>
    <w:p w14:paraId="20BF0C46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14:paraId="5C46905A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14:paraId="1A1CAC0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5A856314" w14:textId="77777777" w:rsidTr="006274B6">
        <w:tc>
          <w:tcPr>
            <w:tcW w:w="4644" w:type="dxa"/>
            <w:shd w:val="clear" w:color="auto" w:fill="auto"/>
          </w:tcPr>
          <w:p w14:paraId="58FF7E0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C91A575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A0666E6" w14:textId="77777777" w:rsidTr="006274B6">
        <w:tc>
          <w:tcPr>
            <w:tcW w:w="4644" w:type="dxa"/>
            <w:shd w:val="clear" w:color="auto" w:fill="auto"/>
          </w:tcPr>
          <w:p w14:paraId="4A36CD7B" w14:textId="77777777"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375D20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14:paraId="7805D02E" w14:textId="77777777" w:rsidTr="006274B6">
        <w:trPr>
          <w:trHeight w:val="1372"/>
        </w:trPr>
        <w:tc>
          <w:tcPr>
            <w:tcW w:w="4644" w:type="dxa"/>
            <w:shd w:val="clear" w:color="auto" w:fill="auto"/>
          </w:tcPr>
          <w:p w14:paraId="72A66D0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14:paraId="75B19FD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A4D4C4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14:paraId="4274058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14:paraId="5C4ED2EF" w14:textId="77777777" w:rsidTr="006274B6">
        <w:tc>
          <w:tcPr>
            <w:tcW w:w="4644" w:type="dxa"/>
            <w:shd w:val="clear" w:color="auto" w:fill="auto"/>
          </w:tcPr>
          <w:p w14:paraId="12106C6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B1A558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23C36A37" w14:textId="77777777" w:rsidTr="006274B6">
        <w:trPr>
          <w:trHeight w:val="2002"/>
        </w:trPr>
        <w:tc>
          <w:tcPr>
            <w:tcW w:w="4644" w:type="dxa"/>
            <w:shd w:val="clear" w:color="auto" w:fill="auto"/>
          </w:tcPr>
          <w:p w14:paraId="56FF06F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10BA4FE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14:paraId="569715A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14:paraId="7D27446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677B985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A1513A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359F126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3291F07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67A96F7D" w14:textId="77777777" w:rsidTr="006274B6">
        <w:tc>
          <w:tcPr>
            <w:tcW w:w="4644" w:type="dxa"/>
            <w:shd w:val="clear" w:color="auto" w:fill="auto"/>
          </w:tcPr>
          <w:p w14:paraId="1ACE770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BA1AF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7B3FB9B8" w14:textId="77777777" w:rsidTr="006274B6">
        <w:tc>
          <w:tcPr>
            <w:tcW w:w="4644" w:type="dxa"/>
            <w:shd w:val="clear" w:color="auto" w:fill="auto"/>
          </w:tcPr>
          <w:p w14:paraId="6A26EEB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FE5C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1213BBF9" w14:textId="77777777" w:rsidTr="006274B6">
        <w:tc>
          <w:tcPr>
            <w:tcW w:w="4644" w:type="dxa"/>
            <w:shd w:val="clear" w:color="auto" w:fill="auto"/>
          </w:tcPr>
          <w:p w14:paraId="56C4B65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>jaki jest odpowiedni odsetek pracowników niepełnosprawnych lub defaworyzowanych?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394E4A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14:paraId="00F52191" w14:textId="77777777" w:rsidTr="006274B6">
        <w:tc>
          <w:tcPr>
            <w:tcW w:w="4644" w:type="dxa"/>
            <w:shd w:val="clear" w:color="auto" w:fill="auto"/>
          </w:tcPr>
          <w:p w14:paraId="1A1EFDE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1FE399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14:paraId="16C58073" w14:textId="77777777" w:rsidTr="006274B6">
        <w:tc>
          <w:tcPr>
            <w:tcW w:w="4644" w:type="dxa"/>
            <w:shd w:val="clear" w:color="auto" w:fill="auto"/>
          </w:tcPr>
          <w:p w14:paraId="57156FDF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6C71A0B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2E941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BF3546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0FAA3E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2A6F9C2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14:paraId="5BE2B846" w14:textId="77777777" w:rsidTr="006274B6">
        <w:tc>
          <w:tcPr>
            <w:tcW w:w="4644" w:type="dxa"/>
            <w:shd w:val="clear" w:color="auto" w:fill="auto"/>
          </w:tcPr>
          <w:p w14:paraId="31DD6E5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DDF3E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3B3DFBEA" w14:textId="77777777" w:rsidTr="006274B6">
        <w:tc>
          <w:tcPr>
            <w:tcW w:w="4644" w:type="dxa"/>
            <w:shd w:val="clear" w:color="auto" w:fill="auto"/>
          </w:tcPr>
          <w:p w14:paraId="23C4455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A4C59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2405431A" w14:textId="77777777" w:rsidTr="006274B6">
        <w:tc>
          <w:tcPr>
            <w:tcW w:w="9289" w:type="dxa"/>
            <w:gridSpan w:val="2"/>
            <w:shd w:val="clear" w:color="auto" w:fill="BFBFBF"/>
          </w:tcPr>
          <w:p w14:paraId="53F61EB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14:paraId="5F1C66EB" w14:textId="77777777" w:rsidTr="006274B6">
        <w:tc>
          <w:tcPr>
            <w:tcW w:w="4644" w:type="dxa"/>
            <w:shd w:val="clear" w:color="auto" w:fill="auto"/>
          </w:tcPr>
          <w:p w14:paraId="78EBF02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68A20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14:paraId="6EE17B69" w14:textId="77777777" w:rsidTr="006274B6">
        <w:tc>
          <w:tcPr>
            <w:tcW w:w="4644" w:type="dxa"/>
            <w:shd w:val="clear" w:color="auto" w:fill="auto"/>
          </w:tcPr>
          <w:p w14:paraId="5FA51BB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C24125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E161944" w14:textId="77777777" w:rsidTr="006274B6">
        <w:tc>
          <w:tcPr>
            <w:tcW w:w="4644" w:type="dxa"/>
            <w:shd w:val="clear" w:color="auto" w:fill="auto"/>
          </w:tcPr>
          <w:p w14:paraId="5B484E2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FE9F983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14:paraId="40D4172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14:paraId="2388F7A8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3EB4C2DA" w14:textId="77777777" w:rsidTr="006274B6">
        <w:tc>
          <w:tcPr>
            <w:tcW w:w="4644" w:type="dxa"/>
            <w:shd w:val="clear" w:color="auto" w:fill="auto"/>
          </w:tcPr>
          <w:p w14:paraId="58919C4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245A9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52B7016B" w14:textId="77777777" w:rsidTr="006274B6">
        <w:tc>
          <w:tcPr>
            <w:tcW w:w="4644" w:type="dxa"/>
            <w:shd w:val="clear" w:color="auto" w:fill="auto"/>
          </w:tcPr>
          <w:p w14:paraId="37A3F72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84DFB8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14:paraId="3EA63B29" w14:textId="77777777" w:rsidTr="006274B6">
        <w:tc>
          <w:tcPr>
            <w:tcW w:w="4644" w:type="dxa"/>
            <w:shd w:val="clear" w:color="auto" w:fill="auto"/>
          </w:tcPr>
          <w:p w14:paraId="51BE597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7BCE4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0E648051" w14:textId="77777777" w:rsidTr="006274B6">
        <w:tc>
          <w:tcPr>
            <w:tcW w:w="4644" w:type="dxa"/>
            <w:shd w:val="clear" w:color="auto" w:fill="auto"/>
          </w:tcPr>
          <w:p w14:paraId="0A386FE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229F33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498D3057" w14:textId="77777777" w:rsidTr="006274B6">
        <w:tc>
          <w:tcPr>
            <w:tcW w:w="4644" w:type="dxa"/>
            <w:shd w:val="clear" w:color="auto" w:fill="auto"/>
          </w:tcPr>
          <w:p w14:paraId="409B562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44EEE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25006FCC" w14:textId="77777777" w:rsidTr="006274B6">
        <w:tc>
          <w:tcPr>
            <w:tcW w:w="4644" w:type="dxa"/>
            <w:shd w:val="clear" w:color="auto" w:fill="auto"/>
          </w:tcPr>
          <w:p w14:paraId="4884441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34C89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5CBD59B9" w14:textId="77777777" w:rsidTr="006274B6">
        <w:tc>
          <w:tcPr>
            <w:tcW w:w="4644" w:type="dxa"/>
            <w:shd w:val="clear" w:color="auto" w:fill="auto"/>
          </w:tcPr>
          <w:p w14:paraId="1CCDB34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A62D62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6727EEB6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7EAA05E1" w14:textId="77777777" w:rsidTr="006274B6">
        <w:tc>
          <w:tcPr>
            <w:tcW w:w="4644" w:type="dxa"/>
            <w:shd w:val="clear" w:color="auto" w:fill="auto"/>
          </w:tcPr>
          <w:p w14:paraId="01FDBA8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DE96A9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52291B78" w14:textId="77777777" w:rsidTr="006274B6">
        <w:tc>
          <w:tcPr>
            <w:tcW w:w="4644" w:type="dxa"/>
            <w:shd w:val="clear" w:color="auto" w:fill="auto"/>
          </w:tcPr>
          <w:p w14:paraId="5BB08B5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EDE532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0E0FA0B1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14:paraId="08944E7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14:paraId="3C92EC7E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D11A285" w14:textId="77777777" w:rsidTr="006274B6">
        <w:tc>
          <w:tcPr>
            <w:tcW w:w="4644" w:type="dxa"/>
            <w:shd w:val="clear" w:color="auto" w:fill="auto"/>
          </w:tcPr>
          <w:p w14:paraId="6B877FA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83825D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761B6E78" w14:textId="77777777" w:rsidTr="006274B6">
        <w:tc>
          <w:tcPr>
            <w:tcW w:w="4644" w:type="dxa"/>
            <w:shd w:val="clear" w:color="auto" w:fill="auto"/>
          </w:tcPr>
          <w:p w14:paraId="18949F3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8AD8F4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14:paraId="555D448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14:paraId="1569F9F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A742B0" w14:textId="77777777"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34B61821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14:paraId="48C87AB0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14:paraId="4E177D7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14:paraId="76351BAA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14:paraId="6E73360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14:paraId="54EB97E8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14:paraId="6D2F8D8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14:paraId="545448C2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14:paraId="40780BA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749391A9" w14:textId="77777777" w:rsidTr="006274B6">
        <w:tc>
          <w:tcPr>
            <w:tcW w:w="4644" w:type="dxa"/>
            <w:shd w:val="clear" w:color="auto" w:fill="auto"/>
          </w:tcPr>
          <w:p w14:paraId="5862C81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0A3522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3EBAE5DD" w14:textId="77777777" w:rsidTr="006274B6">
        <w:tc>
          <w:tcPr>
            <w:tcW w:w="4644" w:type="dxa"/>
            <w:shd w:val="clear" w:color="auto" w:fill="auto"/>
          </w:tcPr>
          <w:p w14:paraId="5C47E50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D29EEE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5CBFA21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14:paraId="06139D6A" w14:textId="77777777" w:rsidTr="006274B6">
        <w:tc>
          <w:tcPr>
            <w:tcW w:w="4644" w:type="dxa"/>
            <w:shd w:val="clear" w:color="auto" w:fill="auto"/>
          </w:tcPr>
          <w:p w14:paraId="2311130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13887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którego(-ych) to dotyczy.</w:t>
            </w:r>
          </w:p>
          <w:p w14:paraId="4566714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14:paraId="12A09ECF" w14:textId="77777777" w:rsidTr="006274B6">
        <w:tc>
          <w:tcPr>
            <w:tcW w:w="4644" w:type="dxa"/>
            <w:shd w:val="clear" w:color="auto" w:fill="auto"/>
          </w:tcPr>
          <w:p w14:paraId="398A93F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45B6E3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14:paraId="6801C90D" w14:textId="77777777" w:rsidTr="006274B6">
        <w:tc>
          <w:tcPr>
            <w:tcW w:w="4644" w:type="dxa"/>
            <w:shd w:val="clear" w:color="auto" w:fill="auto"/>
          </w:tcPr>
          <w:p w14:paraId="36F928B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9BD33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278AF82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14:paraId="2BD12BD7" w14:textId="77777777" w:rsidTr="006274B6">
        <w:tc>
          <w:tcPr>
            <w:tcW w:w="4644" w:type="dxa"/>
            <w:shd w:val="clear" w:color="auto" w:fill="auto"/>
          </w:tcPr>
          <w:p w14:paraId="195EB06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A16CA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0D350EDB" w14:textId="77777777" w:rsidTr="006274B6">
        <w:tc>
          <w:tcPr>
            <w:tcW w:w="4644" w:type="dxa"/>
            <w:shd w:val="clear" w:color="auto" w:fill="auto"/>
          </w:tcPr>
          <w:p w14:paraId="128B984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5E502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6C455AD0" w14:textId="77777777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787AD9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14:paraId="3B1C59DF" w14:textId="77777777"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14:paraId="49B080D3" w14:textId="77777777"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14:paraId="134AFD11" w14:textId="77777777"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14:paraId="3EDB238F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14:paraId="77EFE92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9CFA26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D97312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14:paraId="342DB4B5" w14:textId="77777777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BB9DFD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CDF654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4C6FD493" w14:textId="77777777"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793ADFFE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2B0163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8525C3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14:paraId="2AA8379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26A847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1B696BF4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65F407D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7F39D4D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8A86A9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14:paraId="200D2AB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14:paraId="7F35F217" w14:textId="77777777" w:rsidTr="006274B6">
        <w:tc>
          <w:tcPr>
            <w:tcW w:w="4644" w:type="dxa"/>
            <w:shd w:val="clear" w:color="auto" w:fill="auto"/>
          </w:tcPr>
          <w:p w14:paraId="587A5CF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4E62E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14:paraId="53954DF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14:paraId="21DC24D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A5E5B7E" w14:textId="77777777" w:rsidTr="006274B6">
        <w:tc>
          <w:tcPr>
            <w:tcW w:w="4644" w:type="dxa"/>
            <w:shd w:val="clear" w:color="auto" w:fill="auto"/>
          </w:tcPr>
          <w:p w14:paraId="157E237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23AAD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E502E22" w14:textId="77777777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0E8B2A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19E41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022F4F7F" w14:textId="77777777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506A36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AB739C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15E572D2" w14:textId="77777777" w:rsidTr="006274B6">
        <w:tc>
          <w:tcPr>
            <w:tcW w:w="4644" w:type="dxa"/>
            <w:shd w:val="clear" w:color="auto" w:fill="auto"/>
          </w:tcPr>
          <w:p w14:paraId="6C097F5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14:paraId="436651D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14:paraId="475FA3C4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14:paraId="3B1A622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355F9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0A11EB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14:paraId="20250E4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14:paraId="48A2916A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FB16980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74290CBE" w14:textId="77777777"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14:paraId="65DACC8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14:paraId="0A717274" w14:textId="77777777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E72ADF8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88C81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14:paraId="1BAAF63E" w14:textId="77777777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4079E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D922BE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3B18AF48" w14:textId="77777777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8B55A5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szczegółowe informacje na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ten temat:</w:t>
            </w:r>
          </w:p>
        </w:tc>
        <w:tc>
          <w:tcPr>
            <w:tcW w:w="4645" w:type="dxa"/>
            <w:shd w:val="clear" w:color="auto" w:fill="auto"/>
          </w:tcPr>
          <w:p w14:paraId="3058008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C086110" w14:textId="77777777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D092324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295E89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51C0C0BE" w14:textId="77777777" w:rsidTr="006274B6">
        <w:trPr>
          <w:trHeight w:val="1316"/>
        </w:trPr>
        <w:tc>
          <w:tcPr>
            <w:tcW w:w="4644" w:type="dxa"/>
            <w:shd w:val="clear" w:color="auto" w:fill="auto"/>
          </w:tcPr>
          <w:p w14:paraId="188080DA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DBDD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55B79BD" w14:textId="77777777" w:rsidTr="006274B6">
        <w:trPr>
          <w:trHeight w:val="1544"/>
        </w:trPr>
        <w:tc>
          <w:tcPr>
            <w:tcW w:w="4644" w:type="dxa"/>
            <w:shd w:val="clear" w:color="auto" w:fill="auto"/>
          </w:tcPr>
          <w:p w14:paraId="6AAF181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3CB0E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E77030D" w14:textId="77777777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15A301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F483F3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0FAA824C" w14:textId="77777777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6BD06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CA2E14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1C65F777" w14:textId="77777777" w:rsidTr="006274B6">
        <w:tc>
          <w:tcPr>
            <w:tcW w:w="4644" w:type="dxa"/>
            <w:shd w:val="clear" w:color="auto" w:fill="auto"/>
          </w:tcPr>
          <w:p w14:paraId="1B5554F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3AA03F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0ED34B94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51AEDB6D" w14:textId="77777777" w:rsidTr="006274B6">
        <w:tc>
          <w:tcPr>
            <w:tcW w:w="4644" w:type="dxa"/>
            <w:shd w:val="clear" w:color="auto" w:fill="auto"/>
          </w:tcPr>
          <w:p w14:paraId="5B071AD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A9DC58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2A038524" w14:textId="77777777" w:rsidTr="006274B6">
        <w:tc>
          <w:tcPr>
            <w:tcW w:w="4644" w:type="dxa"/>
            <w:shd w:val="clear" w:color="auto" w:fill="auto"/>
          </w:tcPr>
          <w:p w14:paraId="3C24BE3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dokumentacja wymagana w stosownym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A200B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(adres internetowy, wydający urząd lub organ,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14:paraId="0E27B9FA" w14:textId="77777777" w:rsidTr="006274B6">
        <w:tc>
          <w:tcPr>
            <w:tcW w:w="4644" w:type="dxa"/>
            <w:shd w:val="clear" w:color="auto" w:fill="auto"/>
          </w:tcPr>
          <w:p w14:paraId="641783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510520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14:paraId="251660CC" w14:textId="77777777"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668C35B1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14:paraId="2BF4C15C" w14:textId="77777777"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14:paraId="67AABC23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14:paraId="1C008321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14:paraId="7B67F519" w14:textId="77777777" w:rsidTr="006274B6">
        <w:tc>
          <w:tcPr>
            <w:tcW w:w="4606" w:type="dxa"/>
            <w:shd w:val="clear" w:color="auto" w:fill="auto"/>
          </w:tcPr>
          <w:p w14:paraId="5AB3387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88B19C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14:paraId="486B5900" w14:textId="77777777" w:rsidTr="006274B6">
        <w:tc>
          <w:tcPr>
            <w:tcW w:w="4606" w:type="dxa"/>
            <w:shd w:val="clear" w:color="auto" w:fill="auto"/>
          </w:tcPr>
          <w:p w14:paraId="5E32C72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D0FF65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14:paraId="5942419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14:paraId="5DDA5F72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07A75F7A" w14:textId="77777777" w:rsidTr="006274B6">
        <w:tc>
          <w:tcPr>
            <w:tcW w:w="4644" w:type="dxa"/>
            <w:shd w:val="clear" w:color="auto" w:fill="auto"/>
          </w:tcPr>
          <w:p w14:paraId="1D8C775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CB707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14:paraId="40A13CD2" w14:textId="77777777" w:rsidTr="006274B6">
        <w:tc>
          <w:tcPr>
            <w:tcW w:w="4644" w:type="dxa"/>
            <w:shd w:val="clear" w:color="auto" w:fill="auto"/>
          </w:tcPr>
          <w:p w14:paraId="3B068CA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4EF1D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187606BF" w14:textId="77777777" w:rsidTr="006274B6">
        <w:tc>
          <w:tcPr>
            <w:tcW w:w="4644" w:type="dxa"/>
            <w:shd w:val="clear" w:color="auto" w:fill="auto"/>
          </w:tcPr>
          <w:p w14:paraId="04A70B1A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14:paraId="17618A8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40B818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2ED7EEB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14:paraId="6C2AB351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2C5006D4" w14:textId="77777777" w:rsidTr="006274B6">
        <w:tc>
          <w:tcPr>
            <w:tcW w:w="4644" w:type="dxa"/>
            <w:shd w:val="clear" w:color="auto" w:fill="auto"/>
          </w:tcPr>
          <w:p w14:paraId="3D2E223D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DE459A6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14:paraId="132B2D06" w14:textId="77777777" w:rsidTr="006274B6">
        <w:tc>
          <w:tcPr>
            <w:tcW w:w="4644" w:type="dxa"/>
            <w:shd w:val="clear" w:color="auto" w:fill="auto"/>
          </w:tcPr>
          <w:p w14:paraId="1522BE7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F1D80F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14:paraId="08FAA8D2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282E2C42" w14:textId="77777777" w:rsidTr="006274B6">
        <w:tc>
          <w:tcPr>
            <w:tcW w:w="4644" w:type="dxa"/>
            <w:shd w:val="clear" w:color="auto" w:fill="auto"/>
          </w:tcPr>
          <w:p w14:paraId="7A6B0383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 xml:space="preserve">obrót w </w:t>
            </w:r>
            <w:r w:rsidRPr="00E65913">
              <w:rPr>
                <w:rFonts w:ascii="Arial" w:hAnsi="Arial"/>
                <w:b/>
                <w:lang w:eastAsia="en-GB"/>
              </w:rPr>
              <w:lastRenderedPageBreak/>
              <w:t>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72AB9A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66358294" w14:textId="77777777" w:rsidTr="006274B6">
        <w:tc>
          <w:tcPr>
            <w:tcW w:w="4644" w:type="dxa"/>
            <w:shd w:val="clear" w:color="auto" w:fill="auto"/>
          </w:tcPr>
          <w:p w14:paraId="0E649674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3EC95A4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14:paraId="09941BA8" w14:textId="77777777" w:rsidTr="006274B6">
        <w:tc>
          <w:tcPr>
            <w:tcW w:w="4644" w:type="dxa"/>
            <w:shd w:val="clear" w:color="auto" w:fill="auto"/>
          </w:tcPr>
          <w:p w14:paraId="2DDF44FA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66032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758D484A" w14:textId="77777777" w:rsidTr="006274B6">
        <w:tc>
          <w:tcPr>
            <w:tcW w:w="4644" w:type="dxa"/>
            <w:shd w:val="clear" w:color="auto" w:fill="auto"/>
          </w:tcPr>
          <w:p w14:paraId="11F5B4C1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2416D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030AF38D" w14:textId="77777777" w:rsidTr="006274B6">
        <w:tc>
          <w:tcPr>
            <w:tcW w:w="4644" w:type="dxa"/>
            <w:shd w:val="clear" w:color="auto" w:fill="auto"/>
          </w:tcPr>
          <w:p w14:paraId="481B2755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C0C9CF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62E2A88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14:paraId="44229A18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14:paraId="7E7E70C5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3CABDB51" w14:textId="77777777" w:rsidTr="006274B6">
        <w:tc>
          <w:tcPr>
            <w:tcW w:w="4644" w:type="dxa"/>
            <w:shd w:val="clear" w:color="auto" w:fill="auto"/>
          </w:tcPr>
          <w:p w14:paraId="53B91E8A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FD58067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14:paraId="4F013AC1" w14:textId="77777777" w:rsidTr="006274B6">
        <w:tc>
          <w:tcPr>
            <w:tcW w:w="4644" w:type="dxa"/>
            <w:shd w:val="clear" w:color="auto" w:fill="auto"/>
          </w:tcPr>
          <w:p w14:paraId="28097B7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D2FB5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6DD53CBF" w14:textId="77777777" w:rsidTr="006274B6">
        <w:tc>
          <w:tcPr>
            <w:tcW w:w="4644" w:type="dxa"/>
            <w:shd w:val="clear" w:color="auto" w:fill="auto"/>
          </w:tcPr>
          <w:p w14:paraId="7D37EB81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52BB8E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14:paraId="6A4A1EC1" w14:textId="77777777" w:rsidTr="006274B6">
              <w:tc>
                <w:tcPr>
                  <w:tcW w:w="1336" w:type="dxa"/>
                  <w:shd w:val="clear" w:color="auto" w:fill="auto"/>
                </w:tcPr>
                <w:p w14:paraId="31F234FE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3E7B829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90C619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0C98AD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14:paraId="717DD9E5" w14:textId="77777777" w:rsidTr="006274B6">
              <w:tc>
                <w:tcPr>
                  <w:tcW w:w="1336" w:type="dxa"/>
                  <w:shd w:val="clear" w:color="auto" w:fill="auto"/>
                </w:tcPr>
                <w:p w14:paraId="388AC042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DFE7E44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73ECBD2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F1E1E50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14:paraId="041D29B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14:paraId="54AA5E55" w14:textId="77777777" w:rsidTr="006274B6">
        <w:tc>
          <w:tcPr>
            <w:tcW w:w="4644" w:type="dxa"/>
            <w:shd w:val="clear" w:color="auto" w:fill="auto"/>
          </w:tcPr>
          <w:p w14:paraId="2888563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161168A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14:paraId="7DB5A632" w14:textId="77777777" w:rsidTr="006274B6">
        <w:tc>
          <w:tcPr>
            <w:tcW w:w="4644" w:type="dxa"/>
            <w:shd w:val="clear" w:color="auto" w:fill="auto"/>
          </w:tcPr>
          <w:p w14:paraId="26F1D78B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6E6C238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2DD61B99" w14:textId="77777777" w:rsidTr="006274B6">
        <w:tc>
          <w:tcPr>
            <w:tcW w:w="4644" w:type="dxa"/>
            <w:shd w:val="clear" w:color="auto" w:fill="auto"/>
          </w:tcPr>
          <w:p w14:paraId="3CB5D3C9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8A972B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6670BE80" w14:textId="77777777" w:rsidTr="006274B6">
        <w:tc>
          <w:tcPr>
            <w:tcW w:w="4644" w:type="dxa"/>
            <w:shd w:val="clear" w:color="auto" w:fill="auto"/>
          </w:tcPr>
          <w:p w14:paraId="09ED814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85E35F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14:paraId="5FD03D43" w14:textId="77777777" w:rsidTr="006274B6">
        <w:tc>
          <w:tcPr>
            <w:tcW w:w="4644" w:type="dxa"/>
            <w:shd w:val="clear" w:color="auto" w:fill="auto"/>
          </w:tcPr>
          <w:p w14:paraId="0E49329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2732A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14:paraId="74FE9E43" w14:textId="77777777" w:rsidTr="006274B6">
        <w:tc>
          <w:tcPr>
            <w:tcW w:w="4644" w:type="dxa"/>
            <w:shd w:val="clear" w:color="auto" w:fill="auto"/>
          </w:tcPr>
          <w:p w14:paraId="52CB1D70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353351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22FA8729" w14:textId="77777777" w:rsidTr="006274B6">
        <w:tc>
          <w:tcPr>
            <w:tcW w:w="4644" w:type="dxa"/>
            <w:shd w:val="clear" w:color="auto" w:fill="auto"/>
          </w:tcPr>
          <w:p w14:paraId="670A697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</w:t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57E2267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14:paraId="273A7FDB" w14:textId="77777777" w:rsidTr="006274B6">
        <w:tc>
          <w:tcPr>
            <w:tcW w:w="4644" w:type="dxa"/>
            <w:shd w:val="clear" w:color="auto" w:fill="auto"/>
          </w:tcPr>
          <w:p w14:paraId="001FFD26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3F58B2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0DA68AC8" w14:textId="77777777" w:rsidTr="006274B6">
        <w:tc>
          <w:tcPr>
            <w:tcW w:w="4644" w:type="dxa"/>
            <w:shd w:val="clear" w:color="auto" w:fill="auto"/>
          </w:tcPr>
          <w:p w14:paraId="0A47B89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C81765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5D0BB771" w14:textId="77777777" w:rsidTr="006274B6">
        <w:tc>
          <w:tcPr>
            <w:tcW w:w="4644" w:type="dxa"/>
            <w:shd w:val="clear" w:color="auto" w:fill="auto"/>
          </w:tcPr>
          <w:p w14:paraId="4926C8BD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FC955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14:paraId="64495B1B" w14:textId="77777777" w:rsidTr="006274B6">
        <w:tc>
          <w:tcPr>
            <w:tcW w:w="4644" w:type="dxa"/>
            <w:shd w:val="clear" w:color="auto" w:fill="auto"/>
          </w:tcPr>
          <w:p w14:paraId="258943BE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F893C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390EA5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14:paraId="40F3C91A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184D2B28" w14:textId="77777777" w:rsidTr="006274B6">
        <w:tc>
          <w:tcPr>
            <w:tcW w:w="4644" w:type="dxa"/>
            <w:shd w:val="clear" w:color="auto" w:fill="auto"/>
          </w:tcPr>
          <w:p w14:paraId="6376B958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CB1491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14:paraId="52C1203F" w14:textId="77777777" w:rsidTr="006274B6">
        <w:tc>
          <w:tcPr>
            <w:tcW w:w="4644" w:type="dxa"/>
            <w:shd w:val="clear" w:color="auto" w:fill="auto"/>
          </w:tcPr>
          <w:p w14:paraId="637D5B6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29196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60BFBFDA" w14:textId="77777777" w:rsidTr="006274B6">
        <w:tc>
          <w:tcPr>
            <w:tcW w:w="4644" w:type="dxa"/>
            <w:shd w:val="clear" w:color="auto" w:fill="auto"/>
          </w:tcPr>
          <w:p w14:paraId="55FEECD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D02F9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2FE6E9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V: Ograniczanie liczby kwalifikujących się kandydatów</w:t>
      </w:r>
    </w:p>
    <w:p w14:paraId="43BA54E2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5E572C94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643C75BD" w14:textId="77777777" w:rsidTr="006274B6">
        <w:tc>
          <w:tcPr>
            <w:tcW w:w="4644" w:type="dxa"/>
            <w:shd w:val="clear" w:color="auto" w:fill="auto"/>
          </w:tcPr>
          <w:p w14:paraId="515618B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FBE8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14:paraId="51E93D28" w14:textId="77777777" w:rsidTr="006274B6">
        <w:tc>
          <w:tcPr>
            <w:tcW w:w="4644" w:type="dxa"/>
            <w:shd w:val="clear" w:color="auto" w:fill="auto"/>
          </w:tcPr>
          <w:p w14:paraId="7E7DBEE1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10BB2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14:paraId="7BDC0DE1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14:paraId="440D7596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64D747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EA3AC30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14:paraId="48118EC5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lastRenderedPageBreak/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14:paraId="649EF388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14:paraId="40F18BB0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14:paraId="0D88AC44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14:paraId="4F457190" w14:textId="77777777"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14:paraId="36227861" w14:textId="77777777"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14:paraId="6370FD9F" w14:textId="77777777" w:rsidR="00C11373" w:rsidRDefault="00C11373" w:rsidP="00C11373"/>
    <w:p w14:paraId="00BEBB8B" w14:textId="77777777" w:rsidR="00FE3C85" w:rsidRPr="00C11373" w:rsidRDefault="00FE3C85" w:rsidP="00C11373"/>
    <w:sectPr w:rsidR="00FE3C85" w:rsidRPr="00C11373" w:rsidSect="009A0315">
      <w:footerReference w:type="default" r:id="rId8"/>
      <w:pgSz w:w="11906" w:h="16838"/>
      <w:pgMar w:top="1418" w:right="992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2030" w14:textId="77777777" w:rsidR="00C40CE7" w:rsidRDefault="00C40CE7" w:rsidP="00DE05C3">
      <w:r>
        <w:separator/>
      </w:r>
    </w:p>
  </w:endnote>
  <w:endnote w:type="continuationSeparator" w:id="0">
    <w:p w14:paraId="7F6FF8EE" w14:textId="77777777" w:rsidR="00C40CE7" w:rsidRDefault="00C40CE7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6D69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850C" w14:textId="77777777" w:rsidR="00C40CE7" w:rsidRDefault="00C40CE7" w:rsidP="00DE05C3">
      <w:r>
        <w:separator/>
      </w:r>
    </w:p>
  </w:footnote>
  <w:footnote w:type="continuationSeparator" w:id="0">
    <w:p w14:paraId="21033328" w14:textId="77777777" w:rsidR="00C40CE7" w:rsidRDefault="00C40CE7" w:rsidP="00DE05C3">
      <w:r>
        <w:continuationSeparator/>
      </w:r>
    </w:p>
  </w:footnote>
  <w:footnote w:id="1">
    <w:p w14:paraId="1EEB20C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D5588F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14:paraId="15749D0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B84CCA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14:paraId="7A66ACE8" w14:textId="77777777"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14:paraId="5004441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EB4A096" w14:textId="77777777"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28174DC" w14:textId="77777777"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B6CD1A5" w14:textId="77777777"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B389D9" w14:textId="77777777"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14:paraId="7ABC31A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14:paraId="20CAD6F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14:paraId="20A5E48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73DC3C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14:paraId="378B5E03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A27AF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C53784C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93AC21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35CFD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72536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9F56A8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704C96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14:paraId="1DAE969C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14:paraId="4DD4A8A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14:paraId="7255E6A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7F71E8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841C34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14:paraId="5DEC2C4A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14:paraId="486BFC0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1AFAC7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7960D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844CA6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07D7FF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9A29307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14:paraId="5CEF2FC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F090D5B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952460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548E6B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14:paraId="1AE89B08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14:paraId="6890348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14:paraId="7F3D23B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14:paraId="678F4405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14:paraId="7E31646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7E6D063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CD54CB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DEBFD4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15FE0F7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6460D3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14:paraId="5876CF2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14:paraId="60F4EE7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6E38E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176F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0E0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203F"/>
    <w:rsid w:val="008F60AB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315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6CB8"/>
    <w:rsid w:val="00A41AEC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74724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BF624C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0CE7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0308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4097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83F55"/>
  <w15:docId w15:val="{1917DDC8-0FFE-438E-94D5-8FAF154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EAF4-37F4-492D-93D4-7612407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4480</Words>
  <Characters>26880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3</cp:revision>
  <cp:lastPrinted>2021-03-17T09:06:00Z</cp:lastPrinted>
  <dcterms:created xsi:type="dcterms:W3CDTF">2022-08-08T16:47:00Z</dcterms:created>
  <dcterms:modified xsi:type="dcterms:W3CDTF">2022-08-09T09:42:00Z</dcterms:modified>
</cp:coreProperties>
</file>