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AF720" w14:textId="77777777" w:rsidR="003C0199" w:rsidRPr="003C0199" w:rsidRDefault="003C0199" w:rsidP="003C0199">
      <w:pPr>
        <w:rPr>
          <w:b/>
          <w:bCs/>
        </w:rPr>
      </w:pPr>
      <w:r w:rsidRPr="003C0199">
        <w:rPr>
          <w:b/>
          <w:bCs/>
        </w:rPr>
        <w:t>Opis Przedmiotu Zamówienia – Subskrypcja Edukacyjna Oprogramowania Systemów Informacji Geograficznej (GIS)</w:t>
      </w:r>
    </w:p>
    <w:p w14:paraId="696773CB" w14:textId="4043D487" w:rsidR="003C0199" w:rsidRPr="003C0199" w:rsidRDefault="003C0199" w:rsidP="003C0199">
      <w:r w:rsidRPr="003C0199">
        <w:t xml:space="preserve">Przedmiotem zamówienia jest zakup subskrypcji edukacyjnej </w:t>
      </w:r>
      <w:r w:rsidRPr="003C0199">
        <w:rPr>
          <w:b/>
          <w:bCs/>
        </w:rPr>
        <w:t>oprogramowania systemów informacji geograficznej (GIS)</w:t>
      </w:r>
      <w:r w:rsidRPr="003C0199">
        <w:t xml:space="preserve">, obejmującej pełny okres </w:t>
      </w:r>
      <w:r w:rsidRPr="003C0199">
        <w:rPr>
          <w:b/>
          <w:bCs/>
        </w:rPr>
        <w:t>5 lat</w:t>
      </w:r>
      <w:r w:rsidRPr="003C0199">
        <w:t>, z płatnością z góry za cały okres. Subskrypcja musi zapewniać dostęp do najnowszych wersji oprogramowania, usług online oraz wsparcia technicznego, spełniających standardy dla wiodących rozwiązań GIS przeznaczonych dla instytucji edukacyjnych.</w:t>
      </w:r>
    </w:p>
    <w:p w14:paraId="40D22589" w14:textId="77777777" w:rsidR="003C0199" w:rsidRPr="003C0199" w:rsidRDefault="00894F82" w:rsidP="003C0199">
      <w:r>
        <w:pict w14:anchorId="44C6A825">
          <v:rect id="_x0000_i1025" style="width:0;height:1.5pt" o:hralign="center" o:hrstd="t" o:hr="t" fillcolor="#a0a0a0" stroked="f"/>
        </w:pict>
      </w:r>
    </w:p>
    <w:p w14:paraId="58F6DD19" w14:textId="77777777" w:rsidR="003C0199" w:rsidRPr="003C0199" w:rsidRDefault="003C0199" w:rsidP="003C0199">
      <w:pPr>
        <w:rPr>
          <w:b/>
          <w:bCs/>
        </w:rPr>
      </w:pPr>
      <w:r w:rsidRPr="003C0199">
        <w:rPr>
          <w:b/>
          <w:bCs/>
        </w:rPr>
        <w:t>1. Ogólne Wymagania dotyczące Subskrypcji</w:t>
      </w:r>
    </w:p>
    <w:p w14:paraId="118CEA3E" w14:textId="77777777" w:rsidR="003C0199" w:rsidRPr="003C0199" w:rsidRDefault="003C0199" w:rsidP="003C0199">
      <w:pPr>
        <w:numPr>
          <w:ilvl w:val="0"/>
          <w:numId w:val="7"/>
        </w:numPr>
      </w:pPr>
      <w:r w:rsidRPr="003C0199">
        <w:rPr>
          <w:b/>
          <w:bCs/>
        </w:rPr>
        <w:t>Charakter Subskrypcji:</w:t>
      </w:r>
      <w:r w:rsidRPr="003C0199">
        <w:t xml:space="preserve"> Subskrypcja musi mieć charakter edukacyjny i być przeznaczona do celów dydaktycznych, naukowych oraz badawczych realizowanych przez Zamawiającego.</w:t>
      </w:r>
    </w:p>
    <w:p w14:paraId="6602FE0D" w14:textId="77777777" w:rsidR="003C0199" w:rsidRPr="003C0199" w:rsidRDefault="003C0199" w:rsidP="003C0199">
      <w:pPr>
        <w:numPr>
          <w:ilvl w:val="0"/>
          <w:numId w:val="7"/>
        </w:numPr>
      </w:pPr>
      <w:r w:rsidRPr="003C0199">
        <w:rPr>
          <w:b/>
          <w:bCs/>
        </w:rPr>
        <w:t>Okres Subskrypcji:</w:t>
      </w:r>
      <w:r w:rsidRPr="003C0199">
        <w:t xml:space="preserve"> Subskrypcja musi być aktywna przez pełne </w:t>
      </w:r>
      <w:r w:rsidRPr="003C0199">
        <w:rPr>
          <w:b/>
          <w:bCs/>
        </w:rPr>
        <w:t>5 lat</w:t>
      </w:r>
      <w:r w:rsidRPr="003C0199">
        <w:t xml:space="preserve"> od daty jej aktywacji/dostarczenia przez Wykonawcę. Płatność następuje z góry za cały okres.</w:t>
      </w:r>
    </w:p>
    <w:p w14:paraId="1BD91509" w14:textId="77777777" w:rsidR="003C0199" w:rsidRPr="003C0199" w:rsidRDefault="003C0199" w:rsidP="003C0199">
      <w:pPr>
        <w:numPr>
          <w:ilvl w:val="0"/>
          <w:numId w:val="7"/>
        </w:numPr>
      </w:pPr>
      <w:r w:rsidRPr="003C0199">
        <w:rPr>
          <w:b/>
          <w:bCs/>
        </w:rPr>
        <w:t>Aktualizacje:</w:t>
      </w:r>
      <w:r w:rsidRPr="003C0199">
        <w:t xml:space="preserve"> Subskrypcja musi zapewniać dostęp do wszystkich aktualizacji, poprawek oraz nowych wersji oprogramowania wydanych w okresie trwania subskrypcji.</w:t>
      </w:r>
    </w:p>
    <w:p w14:paraId="7208CBB7" w14:textId="77777777" w:rsidR="003C0199" w:rsidRPr="003C0199" w:rsidRDefault="003C0199" w:rsidP="003C0199">
      <w:pPr>
        <w:numPr>
          <w:ilvl w:val="0"/>
          <w:numId w:val="7"/>
        </w:numPr>
      </w:pPr>
      <w:r w:rsidRPr="003C0199">
        <w:rPr>
          <w:b/>
          <w:bCs/>
        </w:rPr>
        <w:t>Wsparcie Techniczne:</w:t>
      </w:r>
      <w:r w:rsidRPr="003C0199">
        <w:t xml:space="preserve"> Subskrypcja musi obejmować standardowe wsparcie techniczne, oferowane przez dostawcę lub autoryzowanego partnera, obejmujące pomoc w instalacji, konfiguracji i rozwiązywaniu problemów związanych z działaniem oprogramowania.</w:t>
      </w:r>
    </w:p>
    <w:p w14:paraId="567C1654" w14:textId="77777777" w:rsidR="003C0199" w:rsidRPr="003C0199" w:rsidRDefault="00894F82" w:rsidP="003C0199">
      <w:r>
        <w:pict w14:anchorId="142D5A1A">
          <v:rect id="_x0000_i1026" style="width:0;height:1.5pt" o:hralign="center" o:hrstd="t" o:hr="t" fillcolor="#a0a0a0" stroked="f"/>
        </w:pict>
      </w:r>
    </w:p>
    <w:p w14:paraId="71716F40" w14:textId="115E5F36" w:rsidR="003C0199" w:rsidRPr="003C0199" w:rsidRDefault="003C0199" w:rsidP="003C0199">
      <w:pPr>
        <w:rPr>
          <w:b/>
          <w:bCs/>
        </w:rPr>
      </w:pPr>
      <w:r w:rsidRPr="003C0199">
        <w:rPr>
          <w:b/>
          <w:bCs/>
        </w:rPr>
        <w:t xml:space="preserve">2. Zakres Funkcjonalny Oprogramowania i Usług </w:t>
      </w:r>
    </w:p>
    <w:p w14:paraId="27C5E92E" w14:textId="77777777" w:rsidR="003C0199" w:rsidRPr="003C0199" w:rsidRDefault="003C0199" w:rsidP="003C0199">
      <w:r w:rsidRPr="003C0199">
        <w:t>Oferowane oprogramowanie i usługi muszą spełniać następujące wymagania funkcjonalne, odpowiadające rozszerzonemu pakietowi edukacyjnemu wiodących dostawców rozwiązań GIS:</w:t>
      </w:r>
    </w:p>
    <w:p w14:paraId="6E8F5829" w14:textId="77777777" w:rsidR="003C0199" w:rsidRPr="003C0199" w:rsidRDefault="003C0199" w:rsidP="003C0199">
      <w:pPr>
        <w:numPr>
          <w:ilvl w:val="0"/>
          <w:numId w:val="8"/>
        </w:numPr>
      </w:pPr>
      <w:r w:rsidRPr="003C0199">
        <w:rPr>
          <w:b/>
          <w:bCs/>
        </w:rPr>
        <w:t>Oprogramowanie Desktopowe (do instalacji lokalnej):</w:t>
      </w:r>
      <w:r w:rsidRPr="003C0199">
        <w:t xml:space="preserve"> </w:t>
      </w:r>
    </w:p>
    <w:p w14:paraId="0C35FD8E" w14:textId="0B12834D" w:rsidR="003C0199" w:rsidRDefault="003C0199" w:rsidP="003C0199">
      <w:pPr>
        <w:numPr>
          <w:ilvl w:val="1"/>
          <w:numId w:val="8"/>
        </w:numPr>
      </w:pPr>
      <w:r w:rsidRPr="003C0199">
        <w:rPr>
          <w:b/>
          <w:bCs/>
        </w:rPr>
        <w:t>Zaawansowana Platforma Desktopowa:</w:t>
      </w:r>
      <w:r w:rsidRPr="003C0199">
        <w:t xml:space="preserve"> Możliwość instalacji i</w:t>
      </w:r>
      <w:r w:rsidR="00173C49">
        <w:t xml:space="preserve"> równoczesnego</w:t>
      </w:r>
      <w:r w:rsidRPr="003C0199">
        <w:t xml:space="preserve"> użytkowania </w:t>
      </w:r>
      <w:r w:rsidR="00CE7993">
        <w:t>co najmniej 50</w:t>
      </w:r>
      <w:r w:rsidRPr="003C0199">
        <w:t xml:space="preserve"> licencji najnowszej generacji oprogramowania desktopowego GIS, umożliwiającego m.in. wizualizację, edycję, analizę </w:t>
      </w:r>
      <w:proofErr w:type="spellStart"/>
      <w:r w:rsidRPr="003C0199">
        <w:t>geoprzestrzenną</w:t>
      </w:r>
      <w:proofErr w:type="spellEnd"/>
      <w:r w:rsidRPr="003C0199">
        <w:t>, zarządzanie danymi oraz tworzenie map i raportów. Licencje dla studentów i pracowników dydaktycznych/naukowych Zamawiającego.</w:t>
      </w:r>
    </w:p>
    <w:p w14:paraId="1DE0405E" w14:textId="3DE7DB31" w:rsidR="008C376E" w:rsidRPr="003C0199" w:rsidRDefault="008C376E" w:rsidP="008C376E">
      <w:pPr>
        <w:numPr>
          <w:ilvl w:val="1"/>
          <w:numId w:val="8"/>
        </w:numPr>
      </w:pPr>
      <w:r w:rsidRPr="003C0199">
        <w:t>Możliwość instalacji i</w:t>
      </w:r>
      <w:r>
        <w:t xml:space="preserve"> równoczesnego</w:t>
      </w:r>
      <w:r w:rsidRPr="003C0199">
        <w:t xml:space="preserve"> użytkowania </w:t>
      </w:r>
      <w:r>
        <w:t>co najmniej 50</w:t>
      </w:r>
      <w:r w:rsidRPr="003C0199">
        <w:t xml:space="preserve"> licencji najnowszej generacji oprogramowania desktopowego GIS</w:t>
      </w:r>
      <w:r>
        <w:t>.</w:t>
      </w:r>
      <w:r w:rsidRPr="003C0199">
        <w:t xml:space="preserve"> </w:t>
      </w:r>
      <w:r w:rsidRPr="000F7F1C">
        <w:t>Zamawiane oprogramowanie musi umożliwiać zarządzanie, analizowanie oraz obsługę wizualizacji danych w 2D i 3D (łącznie z zestawem symboli 2D i 3D), w tym płynne przechodzenie pomiędzy tymi wizualizacjami. Powinno oferować bogaty zestaw narzędzi do edycji, przechowywania, analizy i zarządzania wszystkimi rodzajami danych przestrzennych, zapewniając ich integralność i dokładność. Oprogramowanie powinno płynnie odczytywać i współpracować ze środowiskiem danych CAD (m.in. formaty *.</w:t>
      </w:r>
      <w:proofErr w:type="spellStart"/>
      <w:r w:rsidRPr="000F7F1C">
        <w:t>dwg</w:t>
      </w:r>
      <w:proofErr w:type="spellEnd"/>
      <w:r w:rsidRPr="000F7F1C">
        <w:t xml:space="preserve"> i *.</w:t>
      </w:r>
      <w:proofErr w:type="spellStart"/>
      <w:r w:rsidRPr="000F7F1C">
        <w:t>dxf</w:t>
      </w:r>
      <w:proofErr w:type="spellEnd"/>
      <w:r w:rsidRPr="000F7F1C">
        <w:t xml:space="preserve">) oraz bazami danych przestrzennych typu </w:t>
      </w:r>
      <w:proofErr w:type="spellStart"/>
      <w:r w:rsidRPr="000F7F1C">
        <w:t>geobaza</w:t>
      </w:r>
      <w:proofErr w:type="spellEnd"/>
      <w:r w:rsidRPr="000F7F1C">
        <w:t xml:space="preserve"> plikowa (*.</w:t>
      </w:r>
      <w:proofErr w:type="spellStart"/>
      <w:r w:rsidRPr="000F7F1C">
        <w:t>gdb</w:t>
      </w:r>
      <w:proofErr w:type="spellEnd"/>
      <w:r w:rsidRPr="000F7F1C">
        <w:t xml:space="preserve">). System powinien </w:t>
      </w:r>
      <w:r w:rsidRPr="000F7F1C">
        <w:lastRenderedPageBreak/>
        <w:t>umożliwiać publikację map i wyników analiz jako usług</w:t>
      </w:r>
      <w:r>
        <w:t>i</w:t>
      </w:r>
      <w:r w:rsidRPr="000F7F1C">
        <w:t xml:space="preserve"> internetowe, a także generowanie wydruków o wysokiej jakości. Mapy i dane można publikować w dedykowanej usłudze chmurowej. Oprogramowanie powinno zapewniać dostęp do rozwiązań mobilnych i webowych (także w chmurze) bez instalacji dodatkowych rozszerzeń innych producentów. Oprogramowanie powinno umożliwiać importowanie i eksportowanie danych w popularnych formatach </w:t>
      </w:r>
      <w:proofErr w:type="spellStart"/>
      <w:r w:rsidRPr="000F7F1C">
        <w:t>geoprzestrzennych</w:t>
      </w:r>
      <w:proofErr w:type="spellEnd"/>
      <w:r w:rsidRPr="000F7F1C">
        <w:t xml:space="preserve"> oraz obsługiwać standardy OGC (Open </w:t>
      </w:r>
      <w:proofErr w:type="spellStart"/>
      <w:r w:rsidRPr="000F7F1C">
        <w:t>Geospatial</w:t>
      </w:r>
      <w:proofErr w:type="spellEnd"/>
      <w:r w:rsidRPr="000F7F1C">
        <w:t xml:space="preserve"> </w:t>
      </w:r>
      <w:proofErr w:type="spellStart"/>
      <w:r w:rsidRPr="000F7F1C">
        <w:t>Consortium</w:t>
      </w:r>
      <w:proofErr w:type="spellEnd"/>
      <w:r w:rsidRPr="000F7F1C">
        <w:t>). Powinno również integrować się z bazami danych przestrzennych i oferować możliwość automatyzacji analiz przy użyciu skryptów. Aplikacja powinna umożliwiać użytkownikom wyświetlanie widoku kompozycji mapy, ustawianie przezroczystości różnych warstw, tworzenie wykresów z wybranych danych</w:t>
      </w:r>
      <w:r>
        <w:t>,</w:t>
      </w:r>
      <w:r w:rsidRPr="000F7F1C">
        <w:t xml:space="preserve"> wyświetlanie współrzędnych X, Y pochodzących z tabeli jako punkty na mapie</w:t>
      </w:r>
      <w:r>
        <w:t xml:space="preserve"> oraz tworzenie</w:t>
      </w:r>
      <w:r w:rsidRPr="003C0199">
        <w:t xml:space="preserve"> raportów. </w:t>
      </w:r>
    </w:p>
    <w:p w14:paraId="0E4CF05A" w14:textId="396ED5F4" w:rsidR="003C0199" w:rsidRPr="003C0199" w:rsidRDefault="003C0199" w:rsidP="003C0199">
      <w:pPr>
        <w:numPr>
          <w:ilvl w:val="1"/>
          <w:numId w:val="8"/>
        </w:numPr>
      </w:pPr>
      <w:r w:rsidRPr="003C0199">
        <w:rPr>
          <w:b/>
          <w:bCs/>
        </w:rPr>
        <w:t>Narzędzia Rozszerzone:</w:t>
      </w:r>
      <w:r w:rsidRPr="003C0199">
        <w:t xml:space="preserve"> Dostęp do kompleksowego zestawu rozszerzeń lub modułów analitycznych, obejmujących m.in. zaawansowaną analizę przestrzenną (np. statystyka przestrzenna, modelowanie terenu, analizy sieciowe, analizy 3D, </w:t>
      </w:r>
      <w:proofErr w:type="spellStart"/>
      <w:r w:rsidRPr="003C0199">
        <w:t>geokodowanie</w:t>
      </w:r>
      <w:proofErr w:type="spellEnd"/>
      <w:r w:rsidRPr="003C0199">
        <w:t xml:space="preserve">, przetwarzanie obrazów satelitarnych i danych rastrowych, interoperacyjność danych GIS z innymi formatami). Dostępne </w:t>
      </w:r>
      <w:r w:rsidR="00173C49">
        <w:t xml:space="preserve">dla co najmniej 50 </w:t>
      </w:r>
      <w:r w:rsidRPr="003C0199">
        <w:t>licencji.</w:t>
      </w:r>
    </w:p>
    <w:p w14:paraId="38AD7647" w14:textId="77777777" w:rsidR="003C0199" w:rsidRPr="003C0199" w:rsidRDefault="003C0199" w:rsidP="003C0199">
      <w:pPr>
        <w:numPr>
          <w:ilvl w:val="0"/>
          <w:numId w:val="8"/>
        </w:numPr>
      </w:pPr>
      <w:r w:rsidRPr="003C0199">
        <w:rPr>
          <w:b/>
          <w:bCs/>
        </w:rPr>
        <w:t>Platforma GIS w Chmurze (Online):</w:t>
      </w:r>
      <w:r w:rsidRPr="003C0199">
        <w:t xml:space="preserve"> </w:t>
      </w:r>
    </w:p>
    <w:p w14:paraId="719F4381" w14:textId="77777777" w:rsidR="003C0199" w:rsidRPr="003C0199" w:rsidRDefault="003C0199" w:rsidP="003C0199">
      <w:pPr>
        <w:numPr>
          <w:ilvl w:val="1"/>
          <w:numId w:val="8"/>
        </w:numPr>
      </w:pPr>
      <w:r w:rsidRPr="003C0199">
        <w:t xml:space="preserve">Dostęp do zaawansowanej platformy GIS działającej w chmurze, umożliwiającej tworzenie, udostępnianie i zarządzanie mapami, danymi oraz aplikacjami </w:t>
      </w:r>
      <w:proofErr w:type="spellStart"/>
      <w:r w:rsidRPr="003C0199">
        <w:t>geoprzestrzennymi</w:t>
      </w:r>
      <w:proofErr w:type="spellEnd"/>
      <w:r w:rsidRPr="003C0199">
        <w:t xml:space="preserve"> online.</w:t>
      </w:r>
    </w:p>
    <w:p w14:paraId="05ED912C" w14:textId="788DB9DC" w:rsidR="003C0199" w:rsidRPr="003C0199" w:rsidRDefault="003C0199" w:rsidP="003C0199">
      <w:pPr>
        <w:numPr>
          <w:ilvl w:val="1"/>
          <w:numId w:val="8"/>
        </w:numPr>
      </w:pPr>
      <w:r w:rsidRPr="003C0199">
        <w:rPr>
          <w:b/>
          <w:bCs/>
        </w:rPr>
        <w:t>Zarządzanie Użytkownikami:</w:t>
      </w:r>
      <w:r w:rsidRPr="003C0199">
        <w:t xml:space="preserve"> Możliwość zarządzania co najmni</w:t>
      </w:r>
      <w:r w:rsidRPr="005A1DEB">
        <w:t xml:space="preserve">ej </w:t>
      </w:r>
      <w:r w:rsidR="00124CA4" w:rsidRPr="005A1DEB">
        <w:rPr>
          <w:b/>
          <w:bCs/>
        </w:rPr>
        <w:t xml:space="preserve">50 </w:t>
      </w:r>
      <w:r w:rsidRPr="005A1DEB">
        <w:t>użytkownikami typu "nazwany użytkownik" (</w:t>
      </w:r>
      <w:proofErr w:type="spellStart"/>
      <w:r w:rsidRPr="005A1DEB">
        <w:t>Named</w:t>
      </w:r>
      <w:proofErr w:type="spellEnd"/>
      <w:r w:rsidRPr="005A1DEB">
        <w:t xml:space="preserve"> User) lub równoważnymi, umożliwiającymi dostęp do zasobów i funkcjonalności platformy.</w:t>
      </w:r>
    </w:p>
    <w:p w14:paraId="05E6E848" w14:textId="61F88A21" w:rsidR="003C0199" w:rsidRPr="003C0199" w:rsidRDefault="003C0199" w:rsidP="003C0199">
      <w:pPr>
        <w:numPr>
          <w:ilvl w:val="1"/>
          <w:numId w:val="8"/>
        </w:numPr>
      </w:pPr>
      <w:r w:rsidRPr="003C0199">
        <w:rPr>
          <w:b/>
          <w:bCs/>
        </w:rPr>
        <w:t>Zasoby Obliczeniowe:</w:t>
      </w:r>
      <w:r w:rsidRPr="003C0199">
        <w:t xml:space="preserve"> Dostęp do zasobów obliczeniowych i przechowywania danych w chmurze (tzw. "kredytów" lub równoważnych jednostek), w ilości co </w:t>
      </w:r>
      <w:r w:rsidRPr="005A1DEB">
        <w:t>najmniej</w:t>
      </w:r>
      <w:r w:rsidR="00124CA4" w:rsidRPr="005A1DEB">
        <w:rPr>
          <w:b/>
          <w:bCs/>
        </w:rPr>
        <w:t xml:space="preserve"> 25 000 </w:t>
      </w:r>
      <w:r w:rsidRPr="005A1DEB">
        <w:t>jednostek rocznie</w:t>
      </w:r>
      <w:r w:rsidRPr="003C0199">
        <w:t>, do wykorzystania na potrzeby analiz, przechowywania danych i generowania usług.</w:t>
      </w:r>
    </w:p>
    <w:p w14:paraId="0669B47A" w14:textId="77777777" w:rsidR="003C0199" w:rsidRPr="003C0199" w:rsidRDefault="003C0199" w:rsidP="003C0199">
      <w:pPr>
        <w:numPr>
          <w:ilvl w:val="1"/>
          <w:numId w:val="8"/>
        </w:numPr>
      </w:pPr>
      <w:r w:rsidRPr="003C0199">
        <w:t xml:space="preserve">Możliwość tworzenia i zarządzania własnymi mapami, aplikacjami, danymi i usługami w chmurze, w tym </w:t>
      </w:r>
      <w:proofErr w:type="spellStart"/>
      <w:r w:rsidRPr="003C0199">
        <w:t>hostowanie</w:t>
      </w:r>
      <w:proofErr w:type="spellEnd"/>
      <w:r w:rsidRPr="003C0199">
        <w:t xml:space="preserve"> własnych warstw i serwisów.</w:t>
      </w:r>
    </w:p>
    <w:p w14:paraId="203D6724" w14:textId="77777777" w:rsidR="003C0199" w:rsidRPr="003C0199" w:rsidRDefault="003C0199" w:rsidP="003C0199">
      <w:pPr>
        <w:numPr>
          <w:ilvl w:val="0"/>
          <w:numId w:val="8"/>
        </w:numPr>
      </w:pPr>
      <w:r w:rsidRPr="003C0199">
        <w:rPr>
          <w:b/>
          <w:bCs/>
        </w:rPr>
        <w:t>Infrastruktura GIS Lokalna (Enterprise/Serwerowa):</w:t>
      </w:r>
      <w:r w:rsidRPr="003C0199">
        <w:t xml:space="preserve"> </w:t>
      </w:r>
    </w:p>
    <w:p w14:paraId="6EAA9A1B" w14:textId="77777777" w:rsidR="003C0199" w:rsidRPr="005A1DEB" w:rsidRDefault="003C0199" w:rsidP="003C0199">
      <w:pPr>
        <w:numPr>
          <w:ilvl w:val="1"/>
          <w:numId w:val="8"/>
        </w:numPr>
      </w:pPr>
      <w:r w:rsidRPr="003C0199">
        <w:t xml:space="preserve">Dostęp do licencji na komponenty serwerowe oprogramowania GIS, umożliwiające budowę i zarządzanie własną infrastrukturą </w:t>
      </w:r>
      <w:proofErr w:type="spellStart"/>
      <w:r w:rsidRPr="003C0199">
        <w:t>geoprzestrzenną</w:t>
      </w:r>
      <w:proofErr w:type="spellEnd"/>
      <w:r w:rsidRPr="003C0199">
        <w:t xml:space="preserve"> na serwerach </w:t>
      </w:r>
      <w:r w:rsidRPr="005A1DEB">
        <w:t>Zamawiającego.</w:t>
      </w:r>
    </w:p>
    <w:p w14:paraId="21E6E955" w14:textId="4E68C22A" w:rsidR="003C0199" w:rsidRPr="003C0199" w:rsidRDefault="003C0199" w:rsidP="003C0199">
      <w:pPr>
        <w:numPr>
          <w:ilvl w:val="1"/>
          <w:numId w:val="8"/>
        </w:numPr>
      </w:pPr>
      <w:r w:rsidRPr="005A1DEB">
        <w:t xml:space="preserve">Możliwość instalacji na </w:t>
      </w:r>
      <w:r w:rsidR="00124CA4" w:rsidRPr="005A1DEB">
        <w:t xml:space="preserve">1 </w:t>
      </w:r>
      <w:r w:rsidRPr="005A1DEB">
        <w:t>serwer</w:t>
      </w:r>
      <w:r w:rsidR="00124CA4" w:rsidRPr="005A1DEB">
        <w:t>ze/</w:t>
      </w:r>
      <w:r w:rsidRPr="005A1DEB">
        <w:t>rdzeni</w:t>
      </w:r>
      <w:r w:rsidR="00124CA4" w:rsidRPr="005A1DEB">
        <w:t>u</w:t>
      </w:r>
      <w:r w:rsidRPr="005A1DEB">
        <w:t xml:space="preserve"> (zgodnie ze standardami rozszerzonych pakietów edukacyjnych wiodących</w:t>
      </w:r>
      <w:r w:rsidRPr="003C0199">
        <w:t xml:space="preserve"> dostawców).</w:t>
      </w:r>
    </w:p>
    <w:p w14:paraId="32922E88" w14:textId="29432E0B" w:rsidR="003C0199" w:rsidRDefault="003C0199" w:rsidP="003C0199">
      <w:pPr>
        <w:numPr>
          <w:ilvl w:val="1"/>
          <w:numId w:val="8"/>
        </w:numPr>
      </w:pPr>
      <w:r w:rsidRPr="003C0199">
        <w:t xml:space="preserve">Obsługa zaawansowanych funkcjonalności serwerowych, takich jak publikowanie usług mapowych, </w:t>
      </w:r>
      <w:proofErr w:type="spellStart"/>
      <w:r w:rsidRPr="003C0199">
        <w:t>geoprocessingowych</w:t>
      </w:r>
      <w:proofErr w:type="spellEnd"/>
      <w:r w:rsidRPr="003C0199">
        <w:t>, obrazowych czy analizy w czasie rzeczywistym.</w:t>
      </w:r>
    </w:p>
    <w:p w14:paraId="114A226F" w14:textId="6417A5E8" w:rsidR="00894F82" w:rsidRDefault="00894F82" w:rsidP="00894F82"/>
    <w:p w14:paraId="7A44AE36" w14:textId="77777777" w:rsidR="00894F82" w:rsidRPr="003C0199" w:rsidRDefault="00894F82" w:rsidP="00894F82"/>
    <w:p w14:paraId="2D0FEA47" w14:textId="77777777" w:rsidR="003C0199" w:rsidRPr="003C0199" w:rsidRDefault="003C0199" w:rsidP="003C0199">
      <w:pPr>
        <w:numPr>
          <w:ilvl w:val="0"/>
          <w:numId w:val="8"/>
        </w:numPr>
      </w:pPr>
      <w:r w:rsidRPr="003C0199">
        <w:rPr>
          <w:b/>
          <w:bCs/>
        </w:rPr>
        <w:lastRenderedPageBreak/>
        <w:t>Narzędzia Deweloperskie:</w:t>
      </w:r>
      <w:r w:rsidRPr="003C0199">
        <w:t xml:space="preserve"> </w:t>
      </w:r>
    </w:p>
    <w:p w14:paraId="569B7B96" w14:textId="77777777" w:rsidR="003C0199" w:rsidRPr="003C0199" w:rsidRDefault="003C0199" w:rsidP="003C0199">
      <w:pPr>
        <w:numPr>
          <w:ilvl w:val="1"/>
          <w:numId w:val="8"/>
        </w:numPr>
      </w:pPr>
      <w:r w:rsidRPr="003C0199">
        <w:t>Dostęp do pakietów deweloperskich (</w:t>
      </w:r>
      <w:proofErr w:type="spellStart"/>
      <w:r w:rsidRPr="003C0199">
        <w:t>SDKs</w:t>
      </w:r>
      <w:proofErr w:type="spellEnd"/>
      <w:r w:rsidRPr="003C0199">
        <w:t xml:space="preserve">, </w:t>
      </w:r>
      <w:proofErr w:type="spellStart"/>
      <w:r w:rsidRPr="003C0199">
        <w:t>APIs</w:t>
      </w:r>
      <w:proofErr w:type="spellEnd"/>
      <w:r w:rsidRPr="003C0199">
        <w:t>) umożliwiających tworzenie niestandardowych aplikacji desktopowych, webowych i mobilnych opartych na technologii GIS.</w:t>
      </w:r>
    </w:p>
    <w:p w14:paraId="25E10282" w14:textId="77777777" w:rsidR="003C0199" w:rsidRPr="003C0199" w:rsidRDefault="003C0199" w:rsidP="003C0199">
      <w:pPr>
        <w:numPr>
          <w:ilvl w:val="0"/>
          <w:numId w:val="8"/>
        </w:numPr>
      </w:pPr>
      <w:r w:rsidRPr="003C0199">
        <w:rPr>
          <w:b/>
          <w:bCs/>
        </w:rPr>
        <w:t>Zasoby Danych:</w:t>
      </w:r>
      <w:r w:rsidRPr="003C0199">
        <w:t xml:space="preserve"> </w:t>
      </w:r>
    </w:p>
    <w:p w14:paraId="442A06F9" w14:textId="77777777" w:rsidR="003C0199" w:rsidRPr="003C0199" w:rsidRDefault="003C0199" w:rsidP="003C0199">
      <w:pPr>
        <w:numPr>
          <w:ilvl w:val="1"/>
          <w:numId w:val="8"/>
        </w:numPr>
      </w:pPr>
      <w:r w:rsidRPr="003C0199">
        <w:t>Dostęp do bogatej kolekcji gotowych danych, map i aplikacji referencyjnych dostarczanych przez producenta lub wiodących dostawców treści GIS.</w:t>
      </w:r>
    </w:p>
    <w:p w14:paraId="1B5A5ED1" w14:textId="77777777" w:rsidR="003C0199" w:rsidRPr="003C0199" w:rsidRDefault="003C0199" w:rsidP="003C0199">
      <w:pPr>
        <w:numPr>
          <w:ilvl w:val="0"/>
          <w:numId w:val="8"/>
        </w:numPr>
      </w:pPr>
      <w:r w:rsidRPr="003C0199">
        <w:rPr>
          <w:b/>
          <w:bCs/>
        </w:rPr>
        <w:t>Aplikacje Mobilne i Webowe:</w:t>
      </w:r>
      <w:r w:rsidRPr="003C0199">
        <w:t xml:space="preserve"> </w:t>
      </w:r>
    </w:p>
    <w:p w14:paraId="74F44207" w14:textId="77777777" w:rsidR="003C0199" w:rsidRPr="003C0199" w:rsidRDefault="003C0199" w:rsidP="003C0199">
      <w:pPr>
        <w:numPr>
          <w:ilvl w:val="1"/>
          <w:numId w:val="8"/>
        </w:numPr>
      </w:pPr>
      <w:r w:rsidRPr="003C0199">
        <w:t>Dostęp do pakietu aplikacji mobilnych i webowych, umożliwiających m.in. zbieranie danych w terenie, przeglądanie map, tworzenie ankiet przestrzennych, budowę pulpitów nawigacyjnych (</w:t>
      </w:r>
      <w:proofErr w:type="spellStart"/>
      <w:r w:rsidRPr="003C0199">
        <w:t>dashboards</w:t>
      </w:r>
      <w:proofErr w:type="spellEnd"/>
      <w:r w:rsidRPr="003C0199">
        <w:t>) czy interaktywnych opowieści mapowych.</w:t>
      </w:r>
    </w:p>
    <w:p w14:paraId="5995F908" w14:textId="77777777" w:rsidR="003C0199" w:rsidRPr="003C0199" w:rsidRDefault="003C0199" w:rsidP="003C0199">
      <w:pPr>
        <w:numPr>
          <w:ilvl w:val="0"/>
          <w:numId w:val="8"/>
        </w:numPr>
      </w:pPr>
      <w:r w:rsidRPr="003C0199">
        <w:rPr>
          <w:b/>
          <w:bCs/>
        </w:rPr>
        <w:t>Szkolenia i Materiały Edukacyjne:</w:t>
      </w:r>
      <w:r w:rsidRPr="003C0199">
        <w:t xml:space="preserve"> </w:t>
      </w:r>
    </w:p>
    <w:p w14:paraId="697F96B9" w14:textId="77777777" w:rsidR="003C0199" w:rsidRPr="003C0199" w:rsidRDefault="003C0199" w:rsidP="003C0199">
      <w:pPr>
        <w:numPr>
          <w:ilvl w:val="1"/>
          <w:numId w:val="8"/>
        </w:numPr>
      </w:pPr>
      <w:r w:rsidRPr="003C0199">
        <w:t>Dostęp do kompleksowych materiałów szkoleniowych online, kursów (e-learning) oraz innych zasobów edukacyjnych oferowanych przez dostawcę oprogramowania, wspierających rozwój kompetencji GIS wśród studentów i pracowników.</w:t>
      </w:r>
    </w:p>
    <w:p w14:paraId="5EC629D9" w14:textId="77777777" w:rsidR="003C0199" w:rsidRPr="003C0199" w:rsidRDefault="00894F82" w:rsidP="003C0199">
      <w:r>
        <w:pict w14:anchorId="2AE655F0">
          <v:rect id="_x0000_i1027" style="width:0;height:1.5pt" o:hralign="center" o:hrstd="t" o:hr="t" fillcolor="#a0a0a0" stroked="f"/>
        </w:pict>
      </w:r>
    </w:p>
    <w:p w14:paraId="73404039" w14:textId="77777777" w:rsidR="003C0199" w:rsidRPr="003C0199" w:rsidRDefault="003C0199" w:rsidP="003C0199">
      <w:pPr>
        <w:rPr>
          <w:b/>
          <w:bCs/>
        </w:rPr>
      </w:pPr>
      <w:r w:rsidRPr="003C0199">
        <w:rPr>
          <w:b/>
          <w:bCs/>
        </w:rPr>
        <w:t>3. Wymagania Techniczne i Kompatybilność</w:t>
      </w:r>
    </w:p>
    <w:p w14:paraId="02ECB51C" w14:textId="0760B842" w:rsidR="003C0199" w:rsidRPr="003C0199" w:rsidRDefault="003C0199" w:rsidP="003C0199">
      <w:pPr>
        <w:numPr>
          <w:ilvl w:val="0"/>
          <w:numId w:val="9"/>
        </w:numPr>
      </w:pPr>
      <w:r w:rsidRPr="003C0199">
        <w:t>Oferowane oprogramowanie musi być kompatybilne z aktualnie wspieranymi systemami operacyjnymi (np. Microsoft Windows</w:t>
      </w:r>
      <w:r w:rsidR="004E1CB0">
        <w:t xml:space="preserve"> oraz</w:t>
      </w:r>
      <w:r w:rsidRPr="003C0199">
        <w:t xml:space="preserve"> Linux</w:t>
      </w:r>
      <w:r w:rsidR="004E1CB0">
        <w:t xml:space="preserve"> i </w:t>
      </w:r>
      <w:proofErr w:type="spellStart"/>
      <w:r w:rsidRPr="003C0199">
        <w:t>macOS</w:t>
      </w:r>
      <w:proofErr w:type="spellEnd"/>
      <w:r w:rsidRPr="003C0199">
        <w:t xml:space="preserve"> dla wybranych komponentów) oraz środowiskami wirtualnymi.</w:t>
      </w:r>
    </w:p>
    <w:p w14:paraId="4DECA3F3" w14:textId="77777777" w:rsidR="003C0199" w:rsidRPr="003C0199" w:rsidRDefault="003C0199" w:rsidP="003C0199">
      <w:pPr>
        <w:numPr>
          <w:ilvl w:val="0"/>
          <w:numId w:val="9"/>
        </w:numPr>
      </w:pPr>
      <w:r w:rsidRPr="003C0199">
        <w:t>Dostęp do oprogramowania i usług musi być możliwy z sieci Zamawiającego oraz zdalnie, dla uprawnionych użytkowników, z uwzględnieniem bezpiecznych mechanizmów autoryzacji.</w:t>
      </w:r>
    </w:p>
    <w:p w14:paraId="0A5A84A3" w14:textId="74A441C3" w:rsidR="003C0199" w:rsidRPr="003C0199" w:rsidRDefault="003C0199" w:rsidP="003C0199">
      <w:pPr>
        <w:numPr>
          <w:ilvl w:val="0"/>
          <w:numId w:val="9"/>
        </w:numPr>
      </w:pPr>
      <w:r w:rsidRPr="003C0199">
        <w:t>Wykonawca zapewni wszystkie niezbędne kody aktywacyjne, dane dostępowe oraz szczegółowe instrukcje do pobrania, instalacji i konfiguracji oprogramowania oraz dostępu do usług online.</w:t>
      </w:r>
    </w:p>
    <w:p w14:paraId="4D9F2626" w14:textId="77777777" w:rsidR="003C0199" w:rsidRPr="003C0199" w:rsidRDefault="00894F82" w:rsidP="003C0199">
      <w:r>
        <w:pict w14:anchorId="617B9E65">
          <v:rect id="_x0000_i1028" style="width:0;height:1.5pt" o:hralign="center" o:hrstd="t" o:hr="t" fillcolor="#a0a0a0" stroked="f"/>
        </w:pict>
      </w:r>
    </w:p>
    <w:p w14:paraId="6D875DD6" w14:textId="77777777" w:rsidR="003C0199" w:rsidRPr="003C0199" w:rsidRDefault="003C0199" w:rsidP="003C0199">
      <w:pPr>
        <w:rPr>
          <w:b/>
          <w:bCs/>
        </w:rPr>
      </w:pPr>
      <w:r w:rsidRPr="003C0199">
        <w:rPr>
          <w:b/>
          <w:bCs/>
        </w:rPr>
        <w:t>4. Sposób Realizacji Zamówienia</w:t>
      </w:r>
    </w:p>
    <w:p w14:paraId="7D27D95E" w14:textId="207AD3AC" w:rsidR="003C0199" w:rsidRPr="003C0199" w:rsidRDefault="003C0199" w:rsidP="003C0199">
      <w:pPr>
        <w:numPr>
          <w:ilvl w:val="0"/>
          <w:numId w:val="10"/>
        </w:numPr>
      </w:pPr>
      <w:r w:rsidRPr="003C0199">
        <w:t>Wykonawca dostarczy aktywne licencje/dostęp do subskrypcji w terminie do</w:t>
      </w:r>
      <w:r w:rsidR="00124CA4">
        <w:rPr>
          <w:b/>
          <w:bCs/>
        </w:rPr>
        <w:t xml:space="preserve"> </w:t>
      </w:r>
      <w:r w:rsidR="00124CA4" w:rsidRPr="005E37EB">
        <w:rPr>
          <w:b/>
          <w:bCs/>
        </w:rPr>
        <w:t xml:space="preserve">7 </w:t>
      </w:r>
      <w:r w:rsidRPr="005E37EB">
        <w:t>dni od daty podpisania umowy.</w:t>
      </w:r>
    </w:p>
    <w:p w14:paraId="7CCAEA73" w14:textId="77777777" w:rsidR="003C0199" w:rsidRPr="003C0199" w:rsidRDefault="003C0199" w:rsidP="003C0199">
      <w:pPr>
        <w:numPr>
          <w:ilvl w:val="0"/>
          <w:numId w:val="10"/>
        </w:numPr>
      </w:pPr>
      <w:r w:rsidRPr="003C0199">
        <w:t>Wykonawca zobowiązany jest do zapewnienia pełnej funkcjonalności subskrypcji przez cały okres jej trwania (5 lat).</w:t>
      </w:r>
    </w:p>
    <w:p w14:paraId="1A9977EB" w14:textId="42F8DB1D" w:rsidR="00894F82" w:rsidRPr="003C0199" w:rsidRDefault="003C0199" w:rsidP="00894F82">
      <w:pPr>
        <w:numPr>
          <w:ilvl w:val="0"/>
          <w:numId w:val="10"/>
        </w:numPr>
      </w:pPr>
      <w:r w:rsidRPr="003C0199">
        <w:t xml:space="preserve">W przypadku jakichkolwiek problemów technicznych, licencyjnych lub braku dostępu do subskrypcji, Wykonawca zobowiązany jest do ich usunięcia w uzgodnionym czasie reakcji, nie dłuższym </w:t>
      </w:r>
      <w:r w:rsidRPr="005E37EB">
        <w:t xml:space="preserve">niż </w:t>
      </w:r>
      <w:r w:rsidRPr="005E37EB">
        <w:rPr>
          <w:b/>
          <w:bCs/>
        </w:rPr>
        <w:t>[48</w:t>
      </w:r>
      <w:r w:rsidR="00124CA4" w:rsidRPr="005E37EB">
        <w:rPr>
          <w:b/>
          <w:bCs/>
        </w:rPr>
        <w:t xml:space="preserve"> </w:t>
      </w:r>
      <w:r w:rsidRPr="005E37EB">
        <w:rPr>
          <w:b/>
          <w:bCs/>
        </w:rPr>
        <w:t>h]</w:t>
      </w:r>
      <w:r w:rsidRPr="005E37EB">
        <w:t>.</w:t>
      </w:r>
    </w:p>
    <w:p w14:paraId="47E5ABB0" w14:textId="77777777" w:rsidR="003C0199" w:rsidRPr="00894F82" w:rsidRDefault="003C0199" w:rsidP="00894F82">
      <w:pPr>
        <w:pStyle w:val="Akapitzlist"/>
        <w:numPr>
          <w:ilvl w:val="0"/>
          <w:numId w:val="14"/>
        </w:numPr>
        <w:rPr>
          <w:b/>
          <w:bCs/>
        </w:rPr>
      </w:pPr>
      <w:r w:rsidRPr="00894F82">
        <w:rPr>
          <w:b/>
          <w:bCs/>
        </w:rPr>
        <w:t xml:space="preserve">5. </w:t>
      </w:r>
      <w:bookmarkStart w:id="0" w:name="_GoBack"/>
      <w:bookmarkEnd w:id="0"/>
      <w:r w:rsidRPr="00894F82">
        <w:rPr>
          <w:b/>
          <w:bCs/>
        </w:rPr>
        <w:t>Dokumentacja</w:t>
      </w:r>
    </w:p>
    <w:p w14:paraId="5EB80FE4" w14:textId="77777777" w:rsidR="002B12FE" w:rsidRPr="005E37EB" w:rsidRDefault="002B12FE" w:rsidP="002B12FE">
      <w:pPr>
        <w:pStyle w:val="Akapitzlist"/>
        <w:numPr>
          <w:ilvl w:val="0"/>
          <w:numId w:val="13"/>
        </w:numPr>
      </w:pPr>
      <w:r w:rsidRPr="002B12FE">
        <w:lastRenderedPageBreak/>
        <w:t xml:space="preserve">Wykonawca dostarczy Zamawiającemu dokumentację potwierdzającą aktywację subskrypcji na okres 5 lat. Dokumentacja ta powinna zawierać co najmniej: numer subskrypcji (jeśli dotyczy), datę rozpoczęcia i zakończenia subskrypcji oraz szczegóły </w:t>
      </w:r>
      <w:r w:rsidRPr="005E37EB">
        <w:t>dotyczące zakresu dostępu do poszczególnych komponentów.</w:t>
      </w:r>
    </w:p>
    <w:p w14:paraId="4C835CB1" w14:textId="3AF7B716" w:rsidR="002B12FE" w:rsidRPr="005E37EB" w:rsidRDefault="002B12FE" w:rsidP="002B12FE">
      <w:pPr>
        <w:pStyle w:val="Akapitzlist"/>
        <w:numPr>
          <w:ilvl w:val="0"/>
          <w:numId w:val="13"/>
        </w:numPr>
      </w:pPr>
      <w:r w:rsidRPr="005E37EB">
        <w:t xml:space="preserve"> Subskrypcja edukacyjna zostanie przekazana Zamawiającemu w formie elektronicznej (np. za pośrednictwem wiadomości e-mail lub portalu producenta). Rejestracja subskrypcji oraz jej aktywacja leży po stronie Zamawiającego i będzie wymagała samodzielnego działania, zgodnie z instrukcją dostarczoną przez Wykonawcę.</w:t>
      </w:r>
    </w:p>
    <w:p w14:paraId="4D11F589" w14:textId="2F7188D4" w:rsidR="002B12FE" w:rsidRPr="005E37EB" w:rsidRDefault="002B12FE" w:rsidP="002B12FE">
      <w:pPr>
        <w:pStyle w:val="Akapitzlist"/>
        <w:numPr>
          <w:ilvl w:val="0"/>
          <w:numId w:val="13"/>
        </w:numPr>
      </w:pPr>
      <w:r w:rsidRPr="005E37EB">
        <w:t>Po dokonaniu rejestracji i aktywacji subskrypcji, Zamawiający zobowiązany jest potwierdzić odbiór przedmiotu umowy poprzez podpisanie protokołu odbior</w:t>
      </w:r>
      <w:r w:rsidR="004E1CB0" w:rsidRPr="005E37EB">
        <w:t>u.</w:t>
      </w:r>
    </w:p>
    <w:p w14:paraId="605BF405" w14:textId="77777777" w:rsidR="003C0199" w:rsidRPr="003C0199" w:rsidRDefault="00894F82" w:rsidP="003C0199">
      <w:r>
        <w:pict w14:anchorId="4C8B2004">
          <v:rect id="_x0000_i1030" style="width:0;height:1.5pt" o:hralign="center" o:hrstd="t" o:hr="t" fillcolor="#a0a0a0" stroked="f"/>
        </w:pict>
      </w:r>
    </w:p>
    <w:p w14:paraId="42AD3C75" w14:textId="77777777" w:rsidR="003C0199" w:rsidRPr="003C0199" w:rsidRDefault="003C0199" w:rsidP="003C0199">
      <w:pPr>
        <w:rPr>
          <w:b/>
          <w:bCs/>
        </w:rPr>
      </w:pPr>
      <w:r w:rsidRPr="003C0199">
        <w:rPr>
          <w:b/>
          <w:bCs/>
        </w:rPr>
        <w:t>6. Warunki Gwarancji i Wsparcie</w:t>
      </w:r>
    </w:p>
    <w:p w14:paraId="0AF529C7" w14:textId="77777777" w:rsidR="003C0199" w:rsidRPr="003C0199" w:rsidRDefault="003C0199" w:rsidP="003C0199">
      <w:pPr>
        <w:numPr>
          <w:ilvl w:val="0"/>
          <w:numId w:val="12"/>
        </w:numPr>
      </w:pPr>
      <w:r w:rsidRPr="003C0199">
        <w:t>Wykonawca gwarantuje, że dostarczona subskrypcja będzie zgodna z opisem i będzie działać poprawnie przez cały okres jej trwania, zapewniając nieprzerwany dostęp do wszystkich opisanych funkcjonalności.</w:t>
      </w:r>
    </w:p>
    <w:p w14:paraId="7A505F87" w14:textId="77777777" w:rsidR="003C0199" w:rsidRPr="003C0199" w:rsidRDefault="003C0199" w:rsidP="003C0199">
      <w:pPr>
        <w:numPr>
          <w:ilvl w:val="0"/>
          <w:numId w:val="12"/>
        </w:numPr>
      </w:pPr>
      <w:r w:rsidRPr="003C0199">
        <w:t>Wykonawca zapewni dostęp do wsparcia technicznego w języku polskim lub angielskim.</w:t>
      </w:r>
    </w:p>
    <w:p w14:paraId="786DACA2" w14:textId="77777777" w:rsidR="003C0199" w:rsidRPr="003C0199" w:rsidRDefault="003C0199" w:rsidP="003C0199">
      <w:pPr>
        <w:numPr>
          <w:ilvl w:val="0"/>
          <w:numId w:val="12"/>
        </w:numPr>
      </w:pPr>
      <w:r w:rsidRPr="003C0199">
        <w:t>Okres obowiązywania wsparcia technicznego musi być równy okresowi subskrypcji (5 lat).</w:t>
      </w:r>
    </w:p>
    <w:p w14:paraId="08D05DD7" w14:textId="77777777" w:rsidR="00B74200" w:rsidRDefault="00B74200"/>
    <w:sectPr w:rsidR="00B74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rect id="_x0000_i1027" style="width:0;height:1.5pt" o:hralign="center" o:bullet="t" o:hrstd="t" o:hr="t" fillcolor="#a0a0a0" stroked="f"/>
    </w:pict>
  </w:numPicBullet>
  <w:abstractNum w:abstractNumId="0" w15:restartNumberingAfterBreak="0">
    <w:nsid w:val="0465334B"/>
    <w:multiLevelType w:val="multilevel"/>
    <w:tmpl w:val="20B06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6155D0"/>
    <w:multiLevelType w:val="hybridMultilevel"/>
    <w:tmpl w:val="A0601F2C"/>
    <w:lvl w:ilvl="0" w:tplc="2FD0B2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DC9A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B259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3EBB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F683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2659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A6AE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ECDC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00A6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CF01EE7"/>
    <w:multiLevelType w:val="multilevel"/>
    <w:tmpl w:val="9A88E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F87003"/>
    <w:multiLevelType w:val="hybridMultilevel"/>
    <w:tmpl w:val="D2E08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B780A"/>
    <w:multiLevelType w:val="multilevel"/>
    <w:tmpl w:val="D0782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2D096B"/>
    <w:multiLevelType w:val="multilevel"/>
    <w:tmpl w:val="E9BA4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6E27B7"/>
    <w:multiLevelType w:val="multilevel"/>
    <w:tmpl w:val="848EA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EF35A3"/>
    <w:multiLevelType w:val="multilevel"/>
    <w:tmpl w:val="FA008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663214"/>
    <w:multiLevelType w:val="multilevel"/>
    <w:tmpl w:val="D5AA8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B46E70"/>
    <w:multiLevelType w:val="multilevel"/>
    <w:tmpl w:val="0E927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8A138E"/>
    <w:multiLevelType w:val="multilevel"/>
    <w:tmpl w:val="E35C0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CE687C"/>
    <w:multiLevelType w:val="multilevel"/>
    <w:tmpl w:val="46824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E11B39"/>
    <w:multiLevelType w:val="multilevel"/>
    <w:tmpl w:val="1110F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CB2BF6"/>
    <w:multiLevelType w:val="multilevel"/>
    <w:tmpl w:val="7FA8B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11"/>
  </w:num>
  <w:num w:numId="6">
    <w:abstractNumId w:val="13"/>
  </w:num>
  <w:num w:numId="7">
    <w:abstractNumId w:val="6"/>
  </w:num>
  <w:num w:numId="8">
    <w:abstractNumId w:val="12"/>
  </w:num>
  <w:num w:numId="9">
    <w:abstractNumId w:val="2"/>
  </w:num>
  <w:num w:numId="10">
    <w:abstractNumId w:val="10"/>
  </w:num>
  <w:num w:numId="11">
    <w:abstractNumId w:val="9"/>
  </w:num>
  <w:num w:numId="12">
    <w:abstractNumId w:val="8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70E"/>
    <w:rsid w:val="00124CA4"/>
    <w:rsid w:val="00173C49"/>
    <w:rsid w:val="002B12FE"/>
    <w:rsid w:val="002B6501"/>
    <w:rsid w:val="003B35C8"/>
    <w:rsid w:val="003C0199"/>
    <w:rsid w:val="0042681B"/>
    <w:rsid w:val="004E1CB0"/>
    <w:rsid w:val="005A1DEB"/>
    <w:rsid w:val="005E37EB"/>
    <w:rsid w:val="006027A6"/>
    <w:rsid w:val="00746B5E"/>
    <w:rsid w:val="007B427A"/>
    <w:rsid w:val="0085459E"/>
    <w:rsid w:val="00894F82"/>
    <w:rsid w:val="008C290C"/>
    <w:rsid w:val="008C376E"/>
    <w:rsid w:val="00A25CBF"/>
    <w:rsid w:val="00AC470E"/>
    <w:rsid w:val="00B74200"/>
    <w:rsid w:val="00BC6472"/>
    <w:rsid w:val="00CE7993"/>
    <w:rsid w:val="00D121C5"/>
    <w:rsid w:val="00DD2826"/>
    <w:rsid w:val="00EF30FC"/>
    <w:rsid w:val="00F9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86DCA"/>
  <w15:chartTrackingRefBased/>
  <w15:docId w15:val="{8B22AD1B-9B30-4233-96CA-96BCAAFAC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C47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47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C47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C47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47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C47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C47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C47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C47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47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47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C47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C470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C470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C470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C470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C470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C470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C47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C47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47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C47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C47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C470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C470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C470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C47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C470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C47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7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1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1182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Marcin Kmieciak</cp:lastModifiedBy>
  <cp:revision>4</cp:revision>
  <dcterms:created xsi:type="dcterms:W3CDTF">2025-06-05T13:01:00Z</dcterms:created>
  <dcterms:modified xsi:type="dcterms:W3CDTF">2025-06-11T07:44:00Z</dcterms:modified>
</cp:coreProperties>
</file>