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05051" w14:textId="77777777" w:rsidR="002259BC" w:rsidRPr="00497A0C" w:rsidRDefault="002259BC" w:rsidP="002259BC">
      <w:pPr>
        <w:spacing w:line="276" w:lineRule="auto"/>
        <w:rPr>
          <w:rFonts w:ascii="Arial" w:eastAsia="Times New Roman" w:hAnsi="Arial" w:cs="Arial"/>
          <w:sz w:val="24"/>
          <w:szCs w:val="24"/>
          <w:lang w:eastAsia="pl-PL"/>
        </w:rPr>
      </w:pPr>
    </w:p>
    <w:p w14:paraId="312638FB" w14:textId="77777777" w:rsidR="002259BC" w:rsidRPr="00497A0C" w:rsidRDefault="002259BC" w:rsidP="002259BC">
      <w:pPr>
        <w:spacing w:line="276" w:lineRule="auto"/>
        <w:rPr>
          <w:rFonts w:ascii="Arial" w:eastAsia="Times New Roman" w:hAnsi="Arial" w:cs="Arial"/>
          <w:sz w:val="24"/>
          <w:szCs w:val="24"/>
          <w:lang w:eastAsia="pl-PL"/>
        </w:rPr>
      </w:pPr>
    </w:p>
    <w:p w14:paraId="2264D206" w14:textId="77777777" w:rsidR="002259BC" w:rsidRPr="00497A0C" w:rsidRDefault="002259BC" w:rsidP="002259BC">
      <w:pPr>
        <w:spacing w:line="276" w:lineRule="auto"/>
        <w:rPr>
          <w:rFonts w:ascii="Arial" w:eastAsia="Times New Roman" w:hAnsi="Arial" w:cs="Arial"/>
          <w:sz w:val="24"/>
          <w:szCs w:val="24"/>
          <w:lang w:eastAsia="pl-PL"/>
        </w:rPr>
      </w:pPr>
    </w:p>
    <w:p w14:paraId="10D9E5AF" w14:textId="77777777" w:rsidR="002259BC" w:rsidRPr="00497A0C" w:rsidRDefault="002259BC" w:rsidP="002259BC">
      <w:pPr>
        <w:spacing w:line="276" w:lineRule="auto"/>
        <w:jc w:val="center"/>
        <w:rPr>
          <w:rFonts w:ascii="Arial" w:eastAsia="Times New Roman" w:hAnsi="Arial" w:cs="Arial"/>
          <w:b/>
          <w:sz w:val="28"/>
          <w:szCs w:val="28"/>
          <w:lang w:eastAsia="pl-PL"/>
        </w:rPr>
      </w:pPr>
      <w:r w:rsidRPr="00497A0C">
        <w:rPr>
          <w:rFonts w:ascii="Arial" w:eastAsia="Times New Roman" w:hAnsi="Arial" w:cs="Arial"/>
          <w:b/>
          <w:sz w:val="28"/>
          <w:szCs w:val="28"/>
          <w:lang w:eastAsia="pl-PL"/>
        </w:rPr>
        <w:t>ZAPYTANIE  OFERTOWE</w:t>
      </w:r>
    </w:p>
    <w:p w14:paraId="124D1237" w14:textId="77777777" w:rsidR="002259BC" w:rsidRPr="00497A0C" w:rsidRDefault="002259BC" w:rsidP="002259BC">
      <w:pPr>
        <w:spacing w:line="276" w:lineRule="auto"/>
        <w:rPr>
          <w:rFonts w:ascii="Arial" w:eastAsia="Times New Roman" w:hAnsi="Arial" w:cs="Arial"/>
          <w:b/>
          <w:sz w:val="24"/>
          <w:szCs w:val="24"/>
          <w:lang w:eastAsia="pl-PL"/>
        </w:rPr>
      </w:pPr>
    </w:p>
    <w:p w14:paraId="31C07ED4" w14:textId="77777777" w:rsidR="002259BC" w:rsidRPr="00497A0C" w:rsidRDefault="002259BC" w:rsidP="002259BC">
      <w:pPr>
        <w:spacing w:line="276" w:lineRule="auto"/>
        <w:rPr>
          <w:rFonts w:ascii="Arial" w:eastAsia="Times New Roman" w:hAnsi="Arial" w:cs="Arial"/>
          <w:b/>
          <w:sz w:val="24"/>
          <w:szCs w:val="24"/>
          <w:lang w:eastAsia="pl-PL"/>
        </w:rPr>
      </w:pPr>
    </w:p>
    <w:p w14:paraId="48C679D1" w14:textId="61A01253" w:rsidR="002259BC" w:rsidRPr="002259BC" w:rsidRDefault="002259BC" w:rsidP="002259BC">
      <w:pPr>
        <w:spacing w:line="276" w:lineRule="auto"/>
        <w:rPr>
          <w:rFonts w:ascii="Arial" w:eastAsia="Times New Roman" w:hAnsi="Arial" w:cs="Arial"/>
          <w:b/>
          <w:bCs/>
          <w:iCs/>
          <w:sz w:val="24"/>
          <w:szCs w:val="24"/>
          <w:lang w:eastAsia="zh-CN"/>
        </w:rPr>
      </w:pPr>
      <w:r w:rsidRPr="00497A0C">
        <w:rPr>
          <w:rFonts w:ascii="Arial" w:hAnsi="Arial" w:cs="Arial"/>
          <w:color w:val="000000"/>
          <w:sz w:val="24"/>
          <w:szCs w:val="24"/>
        </w:rPr>
        <w:t>Uniwersytet Jana Kochanowskiego w Kielcach</w:t>
      </w:r>
      <w:r w:rsidRPr="00497A0C">
        <w:rPr>
          <w:rFonts w:ascii="Arial" w:hAnsi="Arial" w:cs="Arial"/>
          <w:i/>
          <w:color w:val="000000"/>
          <w:sz w:val="24"/>
          <w:szCs w:val="24"/>
        </w:rPr>
        <w:t xml:space="preserve"> </w:t>
      </w:r>
      <w:r w:rsidRPr="00497A0C">
        <w:rPr>
          <w:rFonts w:ascii="Arial" w:eastAsia="Times New Roman" w:hAnsi="Arial" w:cs="Arial"/>
          <w:sz w:val="24"/>
          <w:szCs w:val="24"/>
          <w:lang w:eastAsia="zh-CN"/>
        </w:rPr>
        <w:t xml:space="preserve">zaprasza do złożenia oferty w zapytaniu ofertowym pn.: </w:t>
      </w:r>
      <w:bookmarkStart w:id="0" w:name="_Hlk164074446"/>
      <w:proofErr w:type="spellStart"/>
      <w:r w:rsidR="008F69DE" w:rsidRPr="008F69DE">
        <w:rPr>
          <w:rFonts w:ascii="Arial" w:eastAsia="Times New Roman" w:hAnsi="Arial" w:cs="Arial"/>
          <w:b/>
          <w:bCs/>
          <w:sz w:val="24"/>
          <w:szCs w:val="24"/>
          <w:lang w:val="en-US" w:eastAsia="zh-CN"/>
        </w:rPr>
        <w:t>Dostawa</w:t>
      </w:r>
      <w:proofErr w:type="spellEnd"/>
      <w:r w:rsidR="008F69DE" w:rsidRPr="008F69DE">
        <w:rPr>
          <w:rFonts w:ascii="Arial" w:eastAsia="Times New Roman" w:hAnsi="Arial" w:cs="Arial"/>
          <w:b/>
          <w:bCs/>
          <w:sz w:val="24"/>
          <w:szCs w:val="24"/>
          <w:lang w:val="en-US" w:eastAsia="zh-CN"/>
        </w:rPr>
        <w:t xml:space="preserve"> </w:t>
      </w:r>
      <w:proofErr w:type="spellStart"/>
      <w:r w:rsidR="008F69DE" w:rsidRPr="008F69DE">
        <w:rPr>
          <w:rFonts w:ascii="Arial" w:eastAsia="Times New Roman" w:hAnsi="Arial" w:cs="Arial"/>
          <w:b/>
          <w:bCs/>
          <w:sz w:val="24"/>
          <w:szCs w:val="24"/>
          <w:lang w:val="en-US" w:eastAsia="zh-CN"/>
        </w:rPr>
        <w:t>oprogramowania</w:t>
      </w:r>
      <w:proofErr w:type="spellEnd"/>
      <w:r w:rsidR="008F69DE" w:rsidRPr="008F69DE">
        <w:rPr>
          <w:rFonts w:ascii="Arial" w:eastAsia="Times New Roman" w:hAnsi="Arial" w:cs="Arial"/>
          <w:b/>
          <w:bCs/>
          <w:sz w:val="24"/>
          <w:szCs w:val="24"/>
          <w:lang w:val="en-US" w:eastAsia="zh-CN"/>
        </w:rPr>
        <w:t xml:space="preserve"> </w:t>
      </w:r>
      <w:proofErr w:type="spellStart"/>
      <w:r w:rsidR="008F69DE" w:rsidRPr="008F69DE">
        <w:rPr>
          <w:rFonts w:ascii="Arial" w:eastAsia="Times New Roman" w:hAnsi="Arial" w:cs="Arial"/>
          <w:b/>
          <w:bCs/>
          <w:sz w:val="24"/>
          <w:szCs w:val="24"/>
          <w:lang w:val="en-US" w:eastAsia="zh-CN"/>
        </w:rPr>
        <w:t>kompute</w:t>
      </w:r>
      <w:r w:rsidR="008F69DE">
        <w:rPr>
          <w:rFonts w:ascii="Arial" w:eastAsia="Times New Roman" w:hAnsi="Arial" w:cs="Arial"/>
          <w:b/>
          <w:bCs/>
          <w:sz w:val="24"/>
          <w:szCs w:val="24"/>
          <w:lang w:val="en-US" w:eastAsia="zh-CN"/>
        </w:rPr>
        <w:t>rowego</w:t>
      </w:r>
      <w:proofErr w:type="spellEnd"/>
      <w:r w:rsidR="008F69DE">
        <w:rPr>
          <w:rFonts w:ascii="Arial" w:eastAsia="Times New Roman" w:hAnsi="Arial" w:cs="Arial"/>
          <w:b/>
          <w:bCs/>
          <w:sz w:val="24"/>
          <w:szCs w:val="24"/>
          <w:lang w:val="en-US" w:eastAsia="zh-CN"/>
        </w:rPr>
        <w:t xml:space="preserve"> </w:t>
      </w:r>
      <w:proofErr w:type="spellStart"/>
      <w:r w:rsidR="008F69DE">
        <w:rPr>
          <w:rFonts w:ascii="Arial" w:eastAsia="Times New Roman" w:hAnsi="Arial" w:cs="Arial"/>
          <w:b/>
          <w:bCs/>
          <w:sz w:val="24"/>
          <w:szCs w:val="24"/>
          <w:lang w:val="en-US" w:eastAsia="zh-CN"/>
        </w:rPr>
        <w:t>na</w:t>
      </w:r>
      <w:proofErr w:type="spellEnd"/>
      <w:r w:rsidR="008F69DE">
        <w:rPr>
          <w:rFonts w:ascii="Arial" w:eastAsia="Times New Roman" w:hAnsi="Arial" w:cs="Arial"/>
          <w:b/>
          <w:bCs/>
          <w:sz w:val="24"/>
          <w:szCs w:val="24"/>
          <w:lang w:val="en-US" w:eastAsia="zh-CN"/>
        </w:rPr>
        <w:t xml:space="preserve"> </w:t>
      </w:r>
      <w:proofErr w:type="spellStart"/>
      <w:r w:rsidR="008F69DE">
        <w:rPr>
          <w:rFonts w:ascii="Arial" w:eastAsia="Times New Roman" w:hAnsi="Arial" w:cs="Arial"/>
          <w:b/>
          <w:bCs/>
          <w:sz w:val="24"/>
          <w:szCs w:val="24"/>
          <w:lang w:val="en-US" w:eastAsia="zh-CN"/>
        </w:rPr>
        <w:t>potrzeby</w:t>
      </w:r>
      <w:proofErr w:type="spellEnd"/>
      <w:r w:rsidR="008F69DE">
        <w:rPr>
          <w:rFonts w:ascii="Arial" w:eastAsia="Times New Roman" w:hAnsi="Arial" w:cs="Arial"/>
          <w:b/>
          <w:bCs/>
          <w:sz w:val="24"/>
          <w:szCs w:val="24"/>
          <w:lang w:val="en-US" w:eastAsia="zh-CN"/>
        </w:rPr>
        <w:t xml:space="preserve"> </w:t>
      </w:r>
      <w:proofErr w:type="spellStart"/>
      <w:r w:rsidR="008F69DE">
        <w:rPr>
          <w:rFonts w:ascii="Arial" w:eastAsia="Times New Roman" w:hAnsi="Arial" w:cs="Arial"/>
          <w:b/>
          <w:bCs/>
          <w:sz w:val="24"/>
          <w:szCs w:val="24"/>
          <w:lang w:val="en-US" w:eastAsia="zh-CN"/>
        </w:rPr>
        <w:t>projektu</w:t>
      </w:r>
      <w:proofErr w:type="spellEnd"/>
      <w:r w:rsidR="008F69DE">
        <w:rPr>
          <w:rFonts w:ascii="Arial" w:eastAsia="Times New Roman" w:hAnsi="Arial" w:cs="Arial"/>
          <w:b/>
          <w:bCs/>
          <w:sz w:val="24"/>
          <w:szCs w:val="24"/>
          <w:lang w:val="en-US" w:eastAsia="zh-CN"/>
        </w:rPr>
        <w:t xml:space="preserve"> RID2 </w:t>
      </w:r>
      <w:r w:rsidR="008F69DE" w:rsidRPr="008F69DE">
        <w:rPr>
          <w:rFonts w:ascii="Arial" w:eastAsia="Times New Roman" w:hAnsi="Arial" w:cs="Arial"/>
          <w:b/>
          <w:bCs/>
          <w:sz w:val="24"/>
          <w:szCs w:val="24"/>
          <w:lang w:val="en-US" w:eastAsia="zh-CN"/>
        </w:rPr>
        <w:t xml:space="preserve"> </w:t>
      </w:r>
    </w:p>
    <w:bookmarkEnd w:id="0"/>
    <w:p w14:paraId="013C2604" w14:textId="030AB81E" w:rsidR="002259BC" w:rsidRDefault="002259BC" w:rsidP="002259BC">
      <w:pPr>
        <w:spacing w:line="276" w:lineRule="auto"/>
        <w:rPr>
          <w:rFonts w:ascii="Arial" w:eastAsia="Times New Roman" w:hAnsi="Arial" w:cs="Arial"/>
          <w:b/>
          <w:iCs/>
          <w:sz w:val="24"/>
          <w:szCs w:val="24"/>
          <w:lang w:eastAsia="pl-PL"/>
        </w:rPr>
      </w:pPr>
      <w:r w:rsidRPr="00497A0C">
        <w:rPr>
          <w:rFonts w:ascii="Arial" w:eastAsia="Times New Roman" w:hAnsi="Arial" w:cs="Arial"/>
          <w:b/>
          <w:iCs/>
          <w:sz w:val="24"/>
          <w:szCs w:val="24"/>
          <w:lang w:eastAsia="pl-PL"/>
        </w:rPr>
        <w:t>N</w:t>
      </w:r>
      <w:r>
        <w:rPr>
          <w:rFonts w:ascii="Arial" w:eastAsia="Times New Roman" w:hAnsi="Arial" w:cs="Arial"/>
          <w:b/>
          <w:iCs/>
          <w:sz w:val="24"/>
          <w:szCs w:val="24"/>
          <w:lang w:eastAsia="pl-PL"/>
        </w:rPr>
        <w:t xml:space="preserve">umer </w:t>
      </w:r>
      <w:r w:rsidR="00B22ABD">
        <w:rPr>
          <w:rFonts w:ascii="Arial" w:eastAsia="Times New Roman" w:hAnsi="Arial" w:cs="Arial"/>
          <w:b/>
          <w:iCs/>
          <w:sz w:val="24"/>
          <w:szCs w:val="24"/>
          <w:lang w:eastAsia="pl-PL"/>
        </w:rPr>
        <w:t>zapytania</w:t>
      </w:r>
      <w:r w:rsidRPr="00497A0C">
        <w:rPr>
          <w:rFonts w:ascii="Arial" w:eastAsia="Times New Roman" w:hAnsi="Arial" w:cs="Arial"/>
          <w:b/>
          <w:iCs/>
          <w:sz w:val="24"/>
          <w:szCs w:val="24"/>
          <w:lang w:eastAsia="pl-PL"/>
        </w:rPr>
        <w:t>: ADP.2302</w:t>
      </w:r>
      <w:r w:rsidR="00C8468F">
        <w:rPr>
          <w:rFonts w:ascii="Arial" w:eastAsia="Times New Roman" w:hAnsi="Arial" w:cs="Arial"/>
          <w:b/>
          <w:iCs/>
          <w:sz w:val="24"/>
          <w:szCs w:val="24"/>
          <w:lang w:eastAsia="pl-PL"/>
        </w:rPr>
        <w:t>.15</w:t>
      </w:r>
      <w:r>
        <w:rPr>
          <w:rFonts w:ascii="Arial" w:eastAsia="Times New Roman" w:hAnsi="Arial" w:cs="Arial"/>
          <w:b/>
          <w:iCs/>
          <w:sz w:val="24"/>
          <w:szCs w:val="24"/>
          <w:lang w:eastAsia="pl-PL"/>
        </w:rPr>
        <w:t>.2025</w:t>
      </w:r>
    </w:p>
    <w:p w14:paraId="12E18C76" w14:textId="77777777" w:rsidR="00B22ABD" w:rsidRDefault="00B22ABD" w:rsidP="002259BC">
      <w:pPr>
        <w:spacing w:line="276" w:lineRule="auto"/>
        <w:rPr>
          <w:rFonts w:ascii="Arial" w:eastAsia="Times New Roman" w:hAnsi="Arial" w:cs="Arial"/>
          <w:b/>
          <w:iCs/>
          <w:sz w:val="24"/>
          <w:szCs w:val="24"/>
          <w:lang w:eastAsia="pl-PL"/>
        </w:rPr>
      </w:pPr>
    </w:p>
    <w:p w14:paraId="6688BA8D" w14:textId="77777777" w:rsidR="008F69DE" w:rsidRDefault="00B22ABD" w:rsidP="008F69DE">
      <w:pPr>
        <w:spacing w:line="276" w:lineRule="auto"/>
        <w:rPr>
          <w:rFonts w:ascii="Arial" w:eastAsia="Times New Roman" w:hAnsi="Arial" w:cs="Arial"/>
          <w:bCs/>
          <w:iCs/>
          <w:sz w:val="24"/>
          <w:szCs w:val="24"/>
          <w:lang w:eastAsia="pl-PL"/>
        </w:rPr>
      </w:pPr>
      <w:r w:rsidRPr="00023353">
        <w:rPr>
          <w:rFonts w:ascii="Arial" w:eastAsia="Times New Roman" w:hAnsi="Arial" w:cs="Arial"/>
          <w:bCs/>
          <w:iCs/>
          <w:sz w:val="24"/>
          <w:szCs w:val="24"/>
          <w:lang w:eastAsia="pl-PL"/>
        </w:rPr>
        <w:t>Zamówienie poniżej progu kwotowego określonego w art. 2 ust.1 pkt.1 ustawy Prawo zamówień publicznych</w:t>
      </w:r>
    </w:p>
    <w:p w14:paraId="7FFB601E" w14:textId="1DED3358" w:rsidR="008F69DE" w:rsidRPr="008F69DE" w:rsidRDefault="008F69DE" w:rsidP="008F69DE">
      <w:pPr>
        <w:spacing w:line="276" w:lineRule="auto"/>
        <w:rPr>
          <w:rFonts w:ascii="Arial" w:eastAsia="Times New Roman" w:hAnsi="Arial" w:cs="Arial"/>
          <w:bCs/>
          <w:iCs/>
          <w:sz w:val="24"/>
          <w:szCs w:val="24"/>
          <w:lang w:eastAsia="pl-PL"/>
        </w:rPr>
      </w:pPr>
      <w:r w:rsidRPr="008F69DE">
        <w:rPr>
          <w:rFonts w:ascii="Arial" w:eastAsia="Times New Roman" w:hAnsi="Arial" w:cs="Arial"/>
          <w:sz w:val="24"/>
          <w:szCs w:val="24"/>
        </w:rPr>
        <w:t xml:space="preserve">Zamówienie jest finansowane </w:t>
      </w:r>
      <w:r w:rsidRPr="008F69DE">
        <w:rPr>
          <w:rFonts w:ascii="Arial" w:eastAsia="Calibri" w:hAnsi="Arial" w:cs="Arial"/>
          <w:sz w:val="24"/>
          <w:szCs w:val="24"/>
        </w:rPr>
        <w:t xml:space="preserve">z projektu pn. </w:t>
      </w:r>
      <w:r w:rsidRPr="008F69DE">
        <w:rPr>
          <w:rFonts w:ascii="Arial" w:eastAsia="Calibri" w:hAnsi="Arial" w:cs="Arial"/>
          <w:bCs/>
          <w:iCs/>
          <w:sz w:val="24"/>
          <w:szCs w:val="24"/>
        </w:rPr>
        <w:t xml:space="preserve">„Wspólnie Stwórzmy Przyszłość – interdyscyplinarnie dla regionu” </w:t>
      </w:r>
      <w:r w:rsidRPr="008F69DE">
        <w:rPr>
          <w:rFonts w:ascii="Arial" w:eastAsia="Calibri" w:hAnsi="Arial" w:cs="Arial"/>
          <w:sz w:val="24"/>
          <w:szCs w:val="24"/>
        </w:rPr>
        <w:t xml:space="preserve">realizowanego w ramach środków Ministerstwa Nauki </w:t>
      </w:r>
      <w:r>
        <w:rPr>
          <w:rFonts w:ascii="Arial" w:eastAsia="Calibri" w:hAnsi="Arial" w:cs="Arial"/>
          <w:sz w:val="24"/>
          <w:szCs w:val="24"/>
        </w:rPr>
        <w:t xml:space="preserve">                          </w:t>
      </w:r>
      <w:r w:rsidRPr="008F69DE">
        <w:rPr>
          <w:rFonts w:ascii="Arial" w:eastAsia="Calibri" w:hAnsi="Arial" w:cs="Arial"/>
          <w:sz w:val="24"/>
          <w:szCs w:val="24"/>
        </w:rPr>
        <w:t xml:space="preserve">i Szkolnictwa Wyższego  w Programie </w:t>
      </w:r>
      <w:r w:rsidRPr="008F69DE">
        <w:rPr>
          <w:rFonts w:ascii="Arial" w:eastAsia="Calibri" w:hAnsi="Arial" w:cs="Arial"/>
          <w:bCs/>
          <w:sz w:val="24"/>
          <w:szCs w:val="24"/>
        </w:rPr>
        <w:t>„Regionalna Inicjatywa Doskonałości”.</w:t>
      </w:r>
    </w:p>
    <w:p w14:paraId="44D62B39" w14:textId="115CDF65" w:rsidR="00B22ABD" w:rsidRDefault="00B22ABD">
      <w:pPr>
        <w:rPr>
          <w:rFonts w:eastAsiaTheme="majorEastAsia"/>
        </w:rPr>
      </w:pPr>
    </w:p>
    <w:p w14:paraId="5D1629FF" w14:textId="77777777" w:rsidR="00B22ABD" w:rsidRDefault="00B22ABD">
      <w:pPr>
        <w:rPr>
          <w:rFonts w:eastAsiaTheme="majorEastAsia"/>
        </w:rPr>
      </w:pPr>
    </w:p>
    <w:p w14:paraId="1CC80333" w14:textId="77777777" w:rsidR="00B22ABD" w:rsidRDefault="00B22ABD">
      <w:pPr>
        <w:rPr>
          <w:rFonts w:eastAsiaTheme="majorEastAsia"/>
        </w:rPr>
      </w:pPr>
    </w:p>
    <w:p w14:paraId="7809FC4A" w14:textId="77777777" w:rsidR="00B22ABD" w:rsidRDefault="00B22ABD">
      <w:pPr>
        <w:rPr>
          <w:rFonts w:eastAsiaTheme="majorEastAsia"/>
        </w:rPr>
      </w:pPr>
    </w:p>
    <w:p w14:paraId="27A1E5D0" w14:textId="77777777" w:rsidR="00B22ABD" w:rsidRDefault="00B22ABD">
      <w:pPr>
        <w:rPr>
          <w:rFonts w:eastAsiaTheme="majorEastAsia"/>
        </w:rPr>
      </w:pPr>
    </w:p>
    <w:p w14:paraId="7E48AA27" w14:textId="77777777" w:rsidR="00B22ABD" w:rsidRDefault="00B22ABD">
      <w:pPr>
        <w:rPr>
          <w:rFonts w:eastAsiaTheme="majorEastAsia"/>
        </w:rPr>
      </w:pPr>
    </w:p>
    <w:p w14:paraId="5E317017" w14:textId="77777777" w:rsidR="00B22ABD" w:rsidRDefault="00B22ABD">
      <w:pPr>
        <w:rPr>
          <w:rFonts w:eastAsiaTheme="majorEastAsia"/>
        </w:rPr>
      </w:pPr>
    </w:p>
    <w:p w14:paraId="2B570CA4" w14:textId="77777777" w:rsidR="00B22ABD" w:rsidRDefault="00B22ABD">
      <w:pPr>
        <w:rPr>
          <w:rFonts w:eastAsiaTheme="majorEastAsia"/>
        </w:rPr>
      </w:pPr>
    </w:p>
    <w:p w14:paraId="426BBE53" w14:textId="77777777" w:rsidR="00B22ABD" w:rsidRDefault="00B22ABD">
      <w:pPr>
        <w:rPr>
          <w:rFonts w:eastAsiaTheme="majorEastAsia"/>
        </w:rPr>
      </w:pPr>
    </w:p>
    <w:p w14:paraId="2587326F" w14:textId="77777777" w:rsidR="00B22ABD" w:rsidRDefault="00B22ABD">
      <w:pPr>
        <w:rPr>
          <w:rFonts w:eastAsiaTheme="majorEastAsia"/>
        </w:rPr>
      </w:pPr>
    </w:p>
    <w:p w14:paraId="6744CD54" w14:textId="77777777" w:rsidR="00B22ABD" w:rsidRPr="00B22ABD" w:rsidRDefault="00B22ABD">
      <w:pPr>
        <w:rPr>
          <w:rFonts w:ascii="Arial" w:eastAsiaTheme="majorEastAsia" w:hAnsi="Arial" w:cs="Arial"/>
          <w:sz w:val="24"/>
          <w:szCs w:val="24"/>
        </w:rPr>
      </w:pPr>
    </w:p>
    <w:p w14:paraId="1091F47D" w14:textId="723081CE" w:rsidR="00EE251D" w:rsidRDefault="008F69DE" w:rsidP="00EE251D">
      <w:pPr>
        <w:spacing w:after="0" w:line="240" w:lineRule="auto"/>
        <w:rPr>
          <w:rFonts w:ascii="Arial" w:eastAsiaTheme="majorEastAsia" w:hAnsi="Arial" w:cs="Arial"/>
          <w:sz w:val="24"/>
          <w:szCs w:val="24"/>
        </w:rPr>
      </w:pPr>
      <w:r>
        <w:rPr>
          <w:rFonts w:ascii="Arial" w:eastAsiaTheme="majorEastAsia" w:hAnsi="Arial" w:cs="Arial"/>
          <w:sz w:val="24"/>
          <w:szCs w:val="24"/>
        </w:rPr>
        <w:t xml:space="preserve">Kielce, </w:t>
      </w:r>
      <w:r w:rsidR="00D94FE2">
        <w:rPr>
          <w:rFonts w:ascii="Arial" w:eastAsiaTheme="majorEastAsia" w:hAnsi="Arial" w:cs="Arial"/>
          <w:sz w:val="24"/>
          <w:szCs w:val="24"/>
        </w:rPr>
        <w:t xml:space="preserve">11 </w:t>
      </w:r>
      <w:r>
        <w:rPr>
          <w:rFonts w:ascii="Arial" w:eastAsiaTheme="majorEastAsia" w:hAnsi="Arial" w:cs="Arial"/>
          <w:sz w:val="24"/>
          <w:szCs w:val="24"/>
        </w:rPr>
        <w:t xml:space="preserve">czerwiec </w:t>
      </w:r>
      <w:r w:rsidR="00B22ABD" w:rsidRPr="00B22ABD">
        <w:rPr>
          <w:rFonts w:ascii="Arial" w:eastAsiaTheme="majorEastAsia" w:hAnsi="Arial" w:cs="Arial"/>
          <w:sz w:val="24"/>
          <w:szCs w:val="24"/>
        </w:rPr>
        <w:t>202</w:t>
      </w:r>
      <w:r w:rsidR="00B22ABD">
        <w:rPr>
          <w:rFonts w:ascii="Arial" w:eastAsiaTheme="majorEastAsia" w:hAnsi="Arial" w:cs="Arial"/>
          <w:sz w:val="24"/>
          <w:szCs w:val="24"/>
        </w:rPr>
        <w:t>5</w:t>
      </w:r>
      <w:r w:rsidR="00D94FE2">
        <w:rPr>
          <w:rFonts w:ascii="Arial" w:eastAsiaTheme="majorEastAsia" w:hAnsi="Arial" w:cs="Arial"/>
          <w:sz w:val="24"/>
          <w:szCs w:val="24"/>
        </w:rPr>
        <w:t xml:space="preserve"> </w:t>
      </w:r>
      <w:r w:rsidR="00B22ABD">
        <w:rPr>
          <w:rFonts w:ascii="Arial" w:eastAsiaTheme="majorEastAsia" w:hAnsi="Arial" w:cs="Arial"/>
          <w:sz w:val="24"/>
          <w:szCs w:val="24"/>
        </w:rPr>
        <w:t>r.</w:t>
      </w:r>
    </w:p>
    <w:p w14:paraId="20D08726" w14:textId="77777777" w:rsidR="00EE251D" w:rsidRDefault="00EE251D">
      <w:pPr>
        <w:rPr>
          <w:rFonts w:ascii="Arial" w:eastAsiaTheme="majorEastAsia" w:hAnsi="Arial" w:cs="Arial"/>
          <w:sz w:val="24"/>
          <w:szCs w:val="24"/>
        </w:rPr>
      </w:pPr>
      <w:r>
        <w:rPr>
          <w:rFonts w:ascii="Arial" w:eastAsiaTheme="majorEastAsia" w:hAnsi="Arial" w:cs="Arial"/>
          <w:sz w:val="24"/>
          <w:szCs w:val="24"/>
        </w:rPr>
        <w:br w:type="page"/>
      </w:r>
    </w:p>
    <w:p w14:paraId="1FB7EF1D" w14:textId="00F6E51B" w:rsidR="002259BC" w:rsidRPr="00B22ABD" w:rsidRDefault="002259BC" w:rsidP="00CD1C51">
      <w:pPr>
        <w:pStyle w:val="Nagwek2"/>
        <w:ind w:left="0" w:firstLine="0"/>
        <w:jc w:val="both"/>
        <w:rPr>
          <w:rFonts w:eastAsiaTheme="majorEastAsia"/>
        </w:rPr>
      </w:pPr>
      <w:r w:rsidRPr="002259BC">
        <w:rPr>
          <w:rFonts w:eastAsiaTheme="majorEastAsia"/>
        </w:rPr>
        <w:lastRenderedPageBreak/>
        <w:t>Rozdział 1.</w:t>
      </w:r>
      <w:r w:rsidRPr="00842826">
        <w:t xml:space="preserve"> Dane zamawiającego</w:t>
      </w:r>
    </w:p>
    <w:p w14:paraId="6E5CF93C" w14:textId="77777777" w:rsidR="002259BC" w:rsidRPr="00497A0C" w:rsidRDefault="002259BC" w:rsidP="00CD1C51">
      <w:pPr>
        <w:pStyle w:val="Bezodstpw"/>
        <w:spacing w:line="276" w:lineRule="auto"/>
        <w:jc w:val="both"/>
        <w:rPr>
          <w:rFonts w:ascii="Arial" w:hAnsi="Arial" w:cs="Arial"/>
          <w:sz w:val="24"/>
          <w:szCs w:val="24"/>
          <w:lang w:eastAsia="zh-CN"/>
        </w:rPr>
      </w:pPr>
      <w:r w:rsidRPr="00497A0C">
        <w:rPr>
          <w:rFonts w:ascii="Arial" w:hAnsi="Arial" w:cs="Arial"/>
          <w:sz w:val="24"/>
          <w:szCs w:val="24"/>
          <w:lang w:eastAsia="zh-CN"/>
        </w:rPr>
        <w:t>Uniwersytet Jana Kochanowskiego w Kielcach</w:t>
      </w:r>
    </w:p>
    <w:p w14:paraId="7FD25A7E" w14:textId="77777777" w:rsidR="002259BC" w:rsidRPr="00497A0C" w:rsidRDefault="002259BC" w:rsidP="00CD1C51">
      <w:pPr>
        <w:pStyle w:val="Bezodstpw"/>
        <w:spacing w:line="276" w:lineRule="auto"/>
        <w:jc w:val="both"/>
        <w:rPr>
          <w:rFonts w:ascii="Arial" w:hAnsi="Arial" w:cs="Arial"/>
          <w:sz w:val="24"/>
          <w:szCs w:val="24"/>
          <w:lang w:eastAsia="zh-CN"/>
        </w:rPr>
      </w:pPr>
      <w:r w:rsidRPr="00497A0C">
        <w:rPr>
          <w:rFonts w:ascii="Arial" w:hAnsi="Arial" w:cs="Arial"/>
          <w:sz w:val="24"/>
          <w:szCs w:val="24"/>
          <w:lang w:eastAsia="zh-CN"/>
        </w:rPr>
        <w:t>ul. Żeromskiego 5, 25-369 Kielce</w:t>
      </w:r>
    </w:p>
    <w:p w14:paraId="43E6A2F6" w14:textId="77777777" w:rsidR="002259BC" w:rsidRPr="00497A0C" w:rsidRDefault="002259BC" w:rsidP="00CD1C51">
      <w:pPr>
        <w:pStyle w:val="Bezodstpw"/>
        <w:spacing w:line="276" w:lineRule="auto"/>
        <w:jc w:val="both"/>
        <w:rPr>
          <w:rFonts w:ascii="Arial" w:hAnsi="Arial" w:cs="Arial"/>
          <w:sz w:val="24"/>
          <w:szCs w:val="24"/>
          <w:lang w:eastAsia="zh-CN"/>
        </w:rPr>
      </w:pPr>
      <w:r w:rsidRPr="00497A0C">
        <w:rPr>
          <w:rFonts w:ascii="Arial" w:hAnsi="Arial" w:cs="Arial"/>
          <w:sz w:val="24"/>
          <w:szCs w:val="24"/>
          <w:lang w:eastAsia="zh-CN"/>
        </w:rPr>
        <w:t>NIP: 6570234850, REGON:</w:t>
      </w:r>
      <w:r w:rsidRPr="00497A0C">
        <w:rPr>
          <w:rFonts w:ascii="Arial" w:hAnsi="Arial" w:cs="Arial"/>
          <w:sz w:val="24"/>
          <w:szCs w:val="24"/>
        </w:rPr>
        <w:t xml:space="preserve"> </w:t>
      </w:r>
      <w:r w:rsidRPr="00497A0C">
        <w:rPr>
          <w:rFonts w:ascii="Arial" w:hAnsi="Arial" w:cs="Arial"/>
          <w:sz w:val="24"/>
          <w:szCs w:val="24"/>
          <w:lang w:eastAsia="zh-CN"/>
        </w:rPr>
        <w:t>000001407</w:t>
      </w:r>
    </w:p>
    <w:p w14:paraId="020695B5" w14:textId="77777777" w:rsidR="002259BC" w:rsidRPr="00497A0C" w:rsidRDefault="002259BC" w:rsidP="00CD1C51">
      <w:pPr>
        <w:pStyle w:val="Bezodstpw"/>
        <w:spacing w:line="276" w:lineRule="auto"/>
        <w:jc w:val="both"/>
        <w:rPr>
          <w:rFonts w:ascii="Arial" w:hAnsi="Arial" w:cs="Arial"/>
          <w:sz w:val="24"/>
          <w:szCs w:val="24"/>
          <w:lang w:eastAsia="zh-CN"/>
        </w:rPr>
      </w:pPr>
      <w:r w:rsidRPr="00497A0C">
        <w:rPr>
          <w:rFonts w:ascii="Arial" w:hAnsi="Arial" w:cs="Arial"/>
          <w:sz w:val="24"/>
          <w:szCs w:val="24"/>
          <w:lang w:eastAsia="zh-CN"/>
        </w:rPr>
        <w:t>tel.: 41 349 72 77, 41 349 72 76</w:t>
      </w:r>
    </w:p>
    <w:p w14:paraId="51A9E82A" w14:textId="77777777" w:rsidR="002259BC" w:rsidRPr="00497A0C" w:rsidRDefault="002259BC" w:rsidP="00CD1C51">
      <w:pPr>
        <w:pStyle w:val="Bezodstpw"/>
        <w:spacing w:line="276" w:lineRule="auto"/>
        <w:jc w:val="both"/>
        <w:rPr>
          <w:rFonts w:ascii="Arial" w:hAnsi="Arial" w:cs="Arial"/>
          <w:sz w:val="24"/>
          <w:szCs w:val="24"/>
          <w:lang w:eastAsia="zh-CN"/>
        </w:rPr>
      </w:pPr>
      <w:r w:rsidRPr="00497A0C">
        <w:rPr>
          <w:rFonts w:ascii="Arial" w:hAnsi="Arial" w:cs="Arial"/>
          <w:sz w:val="24"/>
          <w:szCs w:val="24"/>
          <w:lang w:eastAsia="zh-CN"/>
        </w:rPr>
        <w:t>Godziny pracy: 7</w:t>
      </w:r>
      <w:r w:rsidRPr="00497A0C">
        <w:rPr>
          <w:rFonts w:ascii="Arial" w:hAnsi="Arial" w:cs="Arial"/>
          <w:sz w:val="24"/>
          <w:szCs w:val="24"/>
          <w:vertAlign w:val="superscript"/>
          <w:lang w:eastAsia="zh-CN"/>
        </w:rPr>
        <w:t>30</w:t>
      </w:r>
      <w:r w:rsidRPr="00497A0C">
        <w:rPr>
          <w:rFonts w:ascii="Arial" w:hAnsi="Arial" w:cs="Arial"/>
          <w:sz w:val="24"/>
          <w:szCs w:val="24"/>
          <w:lang w:eastAsia="zh-CN"/>
        </w:rPr>
        <w:t xml:space="preserve"> – 15</w:t>
      </w:r>
      <w:r w:rsidRPr="00497A0C">
        <w:rPr>
          <w:rFonts w:ascii="Arial" w:hAnsi="Arial" w:cs="Arial"/>
          <w:sz w:val="24"/>
          <w:szCs w:val="24"/>
          <w:vertAlign w:val="superscript"/>
          <w:lang w:eastAsia="zh-CN"/>
        </w:rPr>
        <w:t>30</w:t>
      </w:r>
      <w:r w:rsidRPr="00497A0C">
        <w:rPr>
          <w:rFonts w:ascii="Arial" w:hAnsi="Arial" w:cs="Arial"/>
          <w:sz w:val="24"/>
          <w:szCs w:val="24"/>
          <w:lang w:eastAsia="zh-CN"/>
        </w:rPr>
        <w:t xml:space="preserve"> od poniedziałku do piątku</w:t>
      </w:r>
    </w:p>
    <w:p w14:paraId="7E3C81ED" w14:textId="4B82CF8A" w:rsidR="002259BC" w:rsidRPr="00497A0C" w:rsidRDefault="002259BC" w:rsidP="00CD1C51">
      <w:pPr>
        <w:pStyle w:val="Bezodstpw"/>
        <w:spacing w:line="276" w:lineRule="auto"/>
        <w:jc w:val="both"/>
        <w:rPr>
          <w:rFonts w:ascii="Arial" w:hAnsi="Arial" w:cs="Arial"/>
          <w:sz w:val="24"/>
          <w:szCs w:val="24"/>
          <w:lang w:eastAsia="zh-CN"/>
        </w:rPr>
      </w:pPr>
      <w:r w:rsidRPr="00497A0C">
        <w:rPr>
          <w:rFonts w:ascii="Arial" w:hAnsi="Arial" w:cs="Arial"/>
          <w:sz w:val="24"/>
          <w:szCs w:val="24"/>
          <w:lang w:eastAsia="zh-CN"/>
        </w:rPr>
        <w:t>Adres strony internetowej</w:t>
      </w:r>
      <w:r>
        <w:rPr>
          <w:rFonts w:ascii="Arial" w:hAnsi="Arial" w:cs="Arial"/>
          <w:sz w:val="24"/>
          <w:szCs w:val="24"/>
          <w:lang w:eastAsia="zh-CN"/>
        </w:rPr>
        <w:t xml:space="preserve"> pod którym dostępnie jest zapytanie ofertowe</w:t>
      </w:r>
      <w:r w:rsidRPr="00497A0C">
        <w:rPr>
          <w:rFonts w:ascii="Arial" w:hAnsi="Arial" w:cs="Arial"/>
          <w:sz w:val="24"/>
          <w:szCs w:val="24"/>
          <w:lang w:eastAsia="zh-CN"/>
        </w:rPr>
        <w:t xml:space="preserve">: </w:t>
      </w:r>
      <w:hyperlink r:id="rId8" w:history="1">
        <w:r w:rsidR="00131234" w:rsidRPr="00BE2C19">
          <w:rPr>
            <w:rStyle w:val="Hipercze"/>
            <w:rFonts w:ascii="Arial" w:hAnsi="Arial" w:cs="Arial"/>
            <w:sz w:val="24"/>
            <w:szCs w:val="24"/>
            <w:lang w:eastAsia="zh-CN"/>
          </w:rPr>
          <w:t>https://bip.ujk.edu.pl/dzp/ogloszenia.php</w:t>
        </w:r>
      </w:hyperlink>
      <w:r w:rsidR="00131234">
        <w:rPr>
          <w:rFonts w:ascii="Arial" w:hAnsi="Arial" w:cs="Arial"/>
          <w:sz w:val="24"/>
          <w:szCs w:val="24"/>
          <w:lang w:eastAsia="zh-CN"/>
        </w:rPr>
        <w:t xml:space="preserve"> </w:t>
      </w:r>
    </w:p>
    <w:p w14:paraId="72515CCD" w14:textId="77777777" w:rsidR="002259BC" w:rsidRPr="00842826" w:rsidRDefault="002259BC" w:rsidP="00CD1C51">
      <w:pPr>
        <w:pStyle w:val="Nagwek2"/>
        <w:jc w:val="both"/>
      </w:pPr>
      <w:r w:rsidRPr="002259BC">
        <w:rPr>
          <w:rFonts w:eastAsiaTheme="majorEastAsia"/>
        </w:rPr>
        <w:t>Rozdał 2.</w:t>
      </w:r>
      <w:r w:rsidRPr="00842826">
        <w:t xml:space="preserve"> Tryb udzielenia zamówienia </w:t>
      </w:r>
    </w:p>
    <w:p w14:paraId="3662207B" w14:textId="77777777" w:rsidR="002259BC" w:rsidRPr="00497A0C" w:rsidRDefault="002259BC" w:rsidP="00C7015C">
      <w:pPr>
        <w:pStyle w:val="Akapitzlist"/>
        <w:numPr>
          <w:ilvl w:val="0"/>
          <w:numId w:val="9"/>
        </w:numPr>
        <w:suppressAutoHyphens/>
        <w:spacing w:after="0" w:line="276" w:lineRule="auto"/>
        <w:contextualSpacing w:val="0"/>
        <w:jc w:val="both"/>
        <w:rPr>
          <w:rFonts w:ascii="Arial" w:eastAsia="Times New Roman" w:hAnsi="Arial" w:cs="Arial"/>
          <w:sz w:val="24"/>
          <w:szCs w:val="24"/>
          <w:lang w:eastAsia="zh-CN"/>
        </w:rPr>
      </w:pPr>
      <w:r w:rsidRPr="00497A0C">
        <w:rPr>
          <w:rFonts w:ascii="Arial" w:eastAsia="Times New Roman" w:hAnsi="Arial" w:cs="Arial"/>
          <w:sz w:val="24"/>
          <w:szCs w:val="24"/>
          <w:lang w:eastAsia="zh-CN"/>
        </w:rPr>
        <w:t>Zapytanie ofertowe jest prowadzane:</w:t>
      </w:r>
    </w:p>
    <w:p w14:paraId="6D84D9D6" w14:textId="77777777" w:rsidR="002259BC" w:rsidRPr="00497A0C" w:rsidRDefault="002259BC" w:rsidP="00C7015C">
      <w:pPr>
        <w:pStyle w:val="Akapitzlist"/>
        <w:numPr>
          <w:ilvl w:val="0"/>
          <w:numId w:val="10"/>
        </w:numPr>
        <w:suppressAutoHyphens/>
        <w:spacing w:after="0" w:line="276" w:lineRule="auto"/>
        <w:contextualSpacing w:val="0"/>
        <w:jc w:val="both"/>
        <w:rPr>
          <w:rFonts w:ascii="Arial" w:eastAsia="Times New Roman" w:hAnsi="Arial" w:cs="Arial"/>
          <w:sz w:val="24"/>
          <w:szCs w:val="24"/>
          <w:lang w:eastAsia="zh-CN"/>
        </w:rPr>
      </w:pPr>
      <w:r w:rsidRPr="00497A0C">
        <w:rPr>
          <w:rFonts w:ascii="Arial" w:eastAsia="Times New Roman" w:hAnsi="Arial" w:cs="Arial"/>
          <w:sz w:val="24"/>
          <w:szCs w:val="24"/>
          <w:lang w:eastAsia="zh-CN"/>
        </w:rPr>
        <w:t>zgodnie</w:t>
      </w:r>
      <w:r>
        <w:rPr>
          <w:rFonts w:ascii="Arial" w:eastAsia="Times New Roman" w:hAnsi="Arial" w:cs="Arial"/>
          <w:sz w:val="24"/>
          <w:szCs w:val="24"/>
          <w:lang w:eastAsia="zh-CN"/>
        </w:rPr>
        <w:t xml:space="preserve"> z </w:t>
      </w:r>
      <w:r w:rsidRPr="00497A0C">
        <w:rPr>
          <w:rFonts w:ascii="Arial" w:eastAsia="Times New Roman" w:hAnsi="Arial" w:cs="Arial"/>
          <w:sz w:val="24"/>
          <w:szCs w:val="24"/>
          <w:lang w:eastAsia="zh-CN"/>
        </w:rPr>
        <w:t>zasadą konkurencyjności</w:t>
      </w:r>
      <w:r>
        <w:rPr>
          <w:rFonts w:ascii="Arial" w:eastAsia="Times New Roman" w:hAnsi="Arial" w:cs="Arial"/>
          <w:sz w:val="24"/>
          <w:szCs w:val="24"/>
          <w:lang w:eastAsia="zh-CN"/>
        </w:rPr>
        <w:t xml:space="preserve"> i </w:t>
      </w:r>
      <w:r w:rsidRPr="00497A0C">
        <w:rPr>
          <w:rFonts w:ascii="Arial" w:eastAsia="Times New Roman" w:hAnsi="Arial" w:cs="Arial"/>
          <w:sz w:val="24"/>
          <w:szCs w:val="24"/>
          <w:lang w:eastAsia="zh-CN"/>
        </w:rPr>
        <w:t>zgodnie</w:t>
      </w:r>
      <w:r>
        <w:rPr>
          <w:rFonts w:ascii="Arial" w:eastAsia="Times New Roman" w:hAnsi="Arial" w:cs="Arial"/>
          <w:sz w:val="24"/>
          <w:szCs w:val="24"/>
          <w:lang w:eastAsia="zh-CN"/>
        </w:rPr>
        <w:t xml:space="preserve"> z </w:t>
      </w:r>
      <w:r w:rsidRPr="00497A0C">
        <w:rPr>
          <w:rFonts w:ascii="Arial" w:eastAsia="Times New Roman" w:hAnsi="Arial" w:cs="Arial"/>
          <w:sz w:val="24"/>
          <w:szCs w:val="24"/>
          <w:lang w:eastAsia="zh-CN"/>
        </w:rPr>
        <w:t>art. 2 ust 1 pkt 1 ustawy</w:t>
      </w:r>
      <w:r>
        <w:rPr>
          <w:rFonts w:ascii="Arial" w:eastAsia="Times New Roman" w:hAnsi="Arial" w:cs="Arial"/>
          <w:sz w:val="24"/>
          <w:szCs w:val="24"/>
          <w:lang w:eastAsia="zh-CN"/>
        </w:rPr>
        <w:t xml:space="preserve"> z </w:t>
      </w:r>
      <w:r w:rsidRPr="00497A0C">
        <w:rPr>
          <w:rFonts w:ascii="Arial" w:eastAsia="Times New Roman" w:hAnsi="Arial" w:cs="Arial"/>
          <w:sz w:val="24"/>
          <w:szCs w:val="24"/>
          <w:lang w:eastAsia="zh-CN"/>
        </w:rPr>
        <w:t>dnia 11 września 2019 r. Prawo zamówień publicznych (Dz. U.</w:t>
      </w:r>
      <w:r>
        <w:rPr>
          <w:rFonts w:ascii="Arial" w:eastAsia="Times New Roman" w:hAnsi="Arial" w:cs="Arial"/>
          <w:sz w:val="24"/>
          <w:szCs w:val="24"/>
          <w:lang w:eastAsia="zh-CN"/>
        </w:rPr>
        <w:t xml:space="preserve"> z </w:t>
      </w:r>
      <w:r w:rsidRPr="00497A0C">
        <w:rPr>
          <w:rFonts w:ascii="Arial" w:eastAsia="Times New Roman" w:hAnsi="Arial" w:cs="Arial"/>
          <w:sz w:val="24"/>
          <w:szCs w:val="24"/>
          <w:lang w:eastAsia="zh-CN"/>
        </w:rPr>
        <w:t>202</w:t>
      </w:r>
      <w:r>
        <w:rPr>
          <w:rFonts w:ascii="Arial" w:eastAsia="Times New Roman" w:hAnsi="Arial" w:cs="Arial"/>
          <w:sz w:val="24"/>
          <w:szCs w:val="24"/>
          <w:lang w:eastAsia="zh-CN"/>
        </w:rPr>
        <w:t>4</w:t>
      </w:r>
      <w:r w:rsidRPr="00497A0C">
        <w:rPr>
          <w:rFonts w:ascii="Arial" w:eastAsia="Times New Roman" w:hAnsi="Arial" w:cs="Arial"/>
          <w:sz w:val="24"/>
          <w:szCs w:val="24"/>
          <w:lang w:eastAsia="zh-CN"/>
        </w:rPr>
        <w:t xml:space="preserve"> poz. </w:t>
      </w:r>
      <w:r>
        <w:rPr>
          <w:rFonts w:ascii="Arial" w:eastAsia="Times New Roman" w:hAnsi="Arial" w:cs="Arial"/>
          <w:sz w:val="24"/>
          <w:szCs w:val="24"/>
          <w:lang w:eastAsia="zh-CN"/>
        </w:rPr>
        <w:t>1320</w:t>
      </w:r>
      <w:r w:rsidRPr="00497A0C">
        <w:rPr>
          <w:rFonts w:ascii="Arial" w:eastAsia="Times New Roman" w:hAnsi="Arial" w:cs="Arial"/>
          <w:sz w:val="24"/>
          <w:szCs w:val="24"/>
          <w:lang w:eastAsia="zh-CN"/>
        </w:rPr>
        <w:t>);</w:t>
      </w:r>
    </w:p>
    <w:p w14:paraId="1EEAF9AB" w14:textId="7AE72A52" w:rsidR="002259BC" w:rsidRPr="00B22ABD" w:rsidRDefault="002259BC" w:rsidP="00C7015C">
      <w:pPr>
        <w:pStyle w:val="Akapitzlist"/>
        <w:numPr>
          <w:ilvl w:val="0"/>
          <w:numId w:val="10"/>
        </w:numPr>
        <w:suppressAutoHyphens/>
        <w:spacing w:after="0" w:line="276" w:lineRule="auto"/>
        <w:contextualSpacing w:val="0"/>
        <w:jc w:val="both"/>
        <w:rPr>
          <w:rFonts w:ascii="Arial" w:eastAsia="Times New Roman" w:hAnsi="Arial" w:cs="Arial"/>
          <w:sz w:val="24"/>
          <w:szCs w:val="24"/>
          <w:lang w:eastAsia="zh-CN"/>
        </w:rPr>
      </w:pPr>
      <w:r w:rsidRPr="00497A0C">
        <w:rPr>
          <w:rFonts w:ascii="Arial" w:eastAsia="Times New Roman" w:hAnsi="Arial" w:cs="Arial"/>
          <w:sz w:val="24"/>
          <w:szCs w:val="24"/>
          <w:lang w:eastAsia="zh-CN"/>
        </w:rPr>
        <w:t>zgodnie</w:t>
      </w:r>
      <w:r>
        <w:rPr>
          <w:rFonts w:ascii="Arial" w:eastAsia="Times New Roman" w:hAnsi="Arial" w:cs="Arial"/>
          <w:sz w:val="24"/>
          <w:szCs w:val="24"/>
          <w:lang w:eastAsia="zh-CN"/>
        </w:rPr>
        <w:t xml:space="preserve"> z </w:t>
      </w:r>
      <w:r w:rsidRPr="00497A0C">
        <w:rPr>
          <w:rFonts w:ascii="Arial" w:eastAsia="Times New Roman" w:hAnsi="Arial" w:cs="Arial"/>
          <w:sz w:val="24"/>
          <w:szCs w:val="24"/>
          <w:lang w:eastAsia="zh-CN"/>
        </w:rPr>
        <w:t>Zarządzeniem Rektora Uniwersytetu Jana Kochanowskiego w Kielcach nr</w:t>
      </w:r>
      <w:r>
        <w:rPr>
          <w:rFonts w:ascii="Arial" w:eastAsia="Times New Roman" w:hAnsi="Arial" w:cs="Arial"/>
          <w:sz w:val="24"/>
          <w:szCs w:val="24"/>
          <w:lang w:eastAsia="zh-CN"/>
        </w:rPr>
        <w:t> </w:t>
      </w:r>
      <w:r w:rsidRPr="00497A0C">
        <w:rPr>
          <w:rFonts w:ascii="Arial" w:eastAsia="Times New Roman" w:hAnsi="Arial" w:cs="Arial"/>
          <w:sz w:val="24"/>
          <w:szCs w:val="24"/>
          <w:lang w:eastAsia="zh-CN"/>
        </w:rPr>
        <w:t>19/2021</w:t>
      </w:r>
      <w:r>
        <w:rPr>
          <w:rFonts w:ascii="Arial" w:eastAsia="Times New Roman" w:hAnsi="Arial" w:cs="Arial"/>
          <w:sz w:val="24"/>
          <w:szCs w:val="24"/>
          <w:lang w:eastAsia="zh-CN"/>
        </w:rPr>
        <w:t xml:space="preserve"> z </w:t>
      </w:r>
      <w:r w:rsidRPr="00497A0C">
        <w:rPr>
          <w:rFonts w:ascii="Arial" w:eastAsia="Times New Roman" w:hAnsi="Arial" w:cs="Arial"/>
          <w:sz w:val="24"/>
          <w:szCs w:val="24"/>
          <w:lang w:eastAsia="zh-CN"/>
        </w:rPr>
        <w:t>dnia 29 stycznia 2021 roku w sprawie wprowadzenia Regulaminu udzielania zamówień publicznych</w:t>
      </w:r>
      <w:r>
        <w:rPr>
          <w:rFonts w:ascii="Arial" w:eastAsia="Times New Roman" w:hAnsi="Arial" w:cs="Arial"/>
          <w:sz w:val="24"/>
          <w:szCs w:val="24"/>
          <w:lang w:eastAsia="zh-CN"/>
        </w:rPr>
        <w:t xml:space="preserve"> </w:t>
      </w:r>
      <w:r w:rsidRPr="00497A0C">
        <w:rPr>
          <w:rFonts w:ascii="Arial" w:eastAsia="Times New Roman" w:hAnsi="Arial" w:cs="Arial"/>
          <w:sz w:val="24"/>
          <w:szCs w:val="24"/>
          <w:lang w:eastAsia="zh-CN"/>
        </w:rPr>
        <w:t>w Uniwersytecie Jana Kochanowskiego w</w:t>
      </w:r>
      <w:r w:rsidR="00050E4F">
        <w:rPr>
          <w:rFonts w:ascii="Arial" w:eastAsia="Times New Roman" w:hAnsi="Arial" w:cs="Arial"/>
          <w:sz w:val="24"/>
          <w:szCs w:val="24"/>
          <w:lang w:eastAsia="zh-CN"/>
        </w:rPr>
        <w:t> </w:t>
      </w:r>
      <w:r w:rsidRPr="00497A0C">
        <w:rPr>
          <w:rFonts w:ascii="Arial" w:eastAsia="Times New Roman" w:hAnsi="Arial" w:cs="Arial"/>
          <w:sz w:val="24"/>
          <w:szCs w:val="24"/>
          <w:lang w:eastAsia="zh-CN"/>
        </w:rPr>
        <w:t>Kielcach.</w:t>
      </w:r>
    </w:p>
    <w:p w14:paraId="308BFD8E" w14:textId="77777777" w:rsidR="002259BC" w:rsidRPr="00497A0C" w:rsidRDefault="002259BC" w:rsidP="00C7015C">
      <w:pPr>
        <w:pStyle w:val="Akapitzlist"/>
        <w:numPr>
          <w:ilvl w:val="0"/>
          <w:numId w:val="9"/>
        </w:numPr>
        <w:suppressAutoHyphens/>
        <w:spacing w:after="0" w:line="276" w:lineRule="auto"/>
        <w:jc w:val="both"/>
        <w:rPr>
          <w:rFonts w:ascii="Arial" w:eastAsia="Times New Roman" w:hAnsi="Arial" w:cs="Arial"/>
          <w:sz w:val="24"/>
          <w:szCs w:val="24"/>
          <w:lang w:eastAsia="zh-CN"/>
        </w:rPr>
      </w:pPr>
      <w:r w:rsidRPr="00497A0C">
        <w:rPr>
          <w:rFonts w:ascii="Arial" w:eastAsia="Times New Roman" w:hAnsi="Arial" w:cs="Arial"/>
          <w:sz w:val="24"/>
          <w:szCs w:val="24"/>
          <w:lang w:eastAsia="zh-CN"/>
        </w:rPr>
        <w:t>Zapytanie ofertowe nie jest prowadzone w oparciu o ustawę</w:t>
      </w:r>
      <w:r>
        <w:rPr>
          <w:rFonts w:ascii="Arial" w:eastAsia="Times New Roman" w:hAnsi="Arial" w:cs="Arial"/>
          <w:sz w:val="24"/>
          <w:szCs w:val="24"/>
          <w:lang w:eastAsia="zh-CN"/>
        </w:rPr>
        <w:t xml:space="preserve"> z </w:t>
      </w:r>
      <w:r w:rsidRPr="00497A0C">
        <w:rPr>
          <w:rFonts w:ascii="Arial" w:eastAsia="Times New Roman" w:hAnsi="Arial" w:cs="Arial"/>
          <w:sz w:val="24"/>
          <w:szCs w:val="24"/>
          <w:lang w:eastAsia="zh-CN"/>
        </w:rPr>
        <w:t>dnia 11 września 2019 r. Prawo zamówień publicznych, w związku</w:t>
      </w:r>
      <w:r>
        <w:rPr>
          <w:rFonts w:ascii="Arial" w:eastAsia="Times New Roman" w:hAnsi="Arial" w:cs="Arial"/>
          <w:sz w:val="24"/>
          <w:szCs w:val="24"/>
          <w:lang w:eastAsia="zh-CN"/>
        </w:rPr>
        <w:t xml:space="preserve"> z </w:t>
      </w:r>
      <w:r w:rsidRPr="00497A0C">
        <w:rPr>
          <w:rFonts w:ascii="Arial" w:eastAsia="Times New Roman" w:hAnsi="Arial" w:cs="Arial"/>
          <w:sz w:val="24"/>
          <w:szCs w:val="24"/>
          <w:lang w:eastAsia="zh-CN"/>
        </w:rPr>
        <w:t>czym nie jest możliwe stosowanie środków odwoławczych określonych</w:t>
      </w:r>
      <w:r>
        <w:rPr>
          <w:rFonts w:ascii="Arial" w:eastAsia="Times New Roman" w:hAnsi="Arial" w:cs="Arial"/>
          <w:sz w:val="24"/>
          <w:szCs w:val="24"/>
          <w:lang w:eastAsia="zh-CN"/>
        </w:rPr>
        <w:t xml:space="preserve"> </w:t>
      </w:r>
      <w:r w:rsidRPr="00497A0C">
        <w:rPr>
          <w:rFonts w:ascii="Arial" w:eastAsia="Times New Roman" w:hAnsi="Arial" w:cs="Arial"/>
          <w:sz w:val="24"/>
          <w:szCs w:val="24"/>
          <w:lang w:eastAsia="zh-CN"/>
        </w:rPr>
        <w:t>w ustawie.</w:t>
      </w:r>
    </w:p>
    <w:p w14:paraId="058B07CE" w14:textId="77777777" w:rsidR="002259BC" w:rsidRPr="00497A0C" w:rsidRDefault="002259BC" w:rsidP="00C7015C">
      <w:pPr>
        <w:pStyle w:val="Akapitzlist"/>
        <w:numPr>
          <w:ilvl w:val="0"/>
          <w:numId w:val="9"/>
        </w:numPr>
        <w:suppressAutoHyphens/>
        <w:spacing w:after="0" w:line="276" w:lineRule="auto"/>
        <w:jc w:val="both"/>
        <w:rPr>
          <w:rFonts w:ascii="Arial" w:eastAsia="Times New Roman" w:hAnsi="Arial" w:cs="Arial"/>
          <w:sz w:val="24"/>
          <w:szCs w:val="24"/>
          <w:lang w:eastAsia="zh-CN"/>
        </w:rPr>
      </w:pPr>
      <w:r w:rsidRPr="00497A0C">
        <w:rPr>
          <w:rFonts w:ascii="Arial" w:eastAsia="Times New Roman" w:hAnsi="Arial" w:cs="Arial"/>
          <w:sz w:val="24"/>
          <w:szCs w:val="24"/>
          <w:lang w:eastAsia="zh-CN"/>
        </w:rPr>
        <w:t>W zapytaniu ofertowym mają zastosowanie przepisy ustawa</w:t>
      </w:r>
      <w:r>
        <w:rPr>
          <w:rFonts w:ascii="Arial" w:eastAsia="Times New Roman" w:hAnsi="Arial" w:cs="Arial"/>
          <w:sz w:val="24"/>
          <w:szCs w:val="24"/>
          <w:lang w:eastAsia="zh-CN"/>
        </w:rPr>
        <w:t xml:space="preserve"> z </w:t>
      </w:r>
      <w:r w:rsidRPr="00497A0C">
        <w:rPr>
          <w:rFonts w:ascii="Arial" w:eastAsia="Times New Roman" w:hAnsi="Arial" w:cs="Arial"/>
          <w:sz w:val="24"/>
          <w:szCs w:val="24"/>
          <w:lang w:eastAsia="zh-CN"/>
        </w:rPr>
        <w:t>dnia 19 lipca 2019 r. o</w:t>
      </w:r>
      <w:r>
        <w:rPr>
          <w:rFonts w:ascii="Arial" w:eastAsia="Times New Roman" w:hAnsi="Arial" w:cs="Arial"/>
          <w:sz w:val="24"/>
          <w:szCs w:val="24"/>
          <w:lang w:eastAsia="zh-CN"/>
        </w:rPr>
        <w:t> </w:t>
      </w:r>
      <w:r w:rsidRPr="00497A0C">
        <w:rPr>
          <w:rFonts w:ascii="Arial" w:eastAsia="Times New Roman" w:hAnsi="Arial" w:cs="Arial"/>
          <w:sz w:val="24"/>
          <w:szCs w:val="24"/>
          <w:lang w:eastAsia="zh-CN"/>
        </w:rPr>
        <w:t>zapewnianiu dostępności osobom ze szczególnymi potrzebami.</w:t>
      </w:r>
    </w:p>
    <w:p w14:paraId="41B72DCC" w14:textId="77777777" w:rsidR="002259BC" w:rsidRPr="00497A0C" w:rsidRDefault="002259BC" w:rsidP="00CD1C51">
      <w:pPr>
        <w:pStyle w:val="Nagwek2"/>
        <w:jc w:val="both"/>
        <w:rPr>
          <w:rFonts w:cs="Arial"/>
          <w:szCs w:val="24"/>
        </w:rPr>
      </w:pPr>
      <w:r>
        <w:t xml:space="preserve">Rozdział 3. Opis przedmiotu zamówienia </w:t>
      </w:r>
    </w:p>
    <w:p w14:paraId="2B64BB49" w14:textId="687F8B97" w:rsidR="002259BC" w:rsidRPr="00131234" w:rsidRDefault="002259BC" w:rsidP="00C7015C">
      <w:pPr>
        <w:pStyle w:val="Akapitzlist"/>
        <w:numPr>
          <w:ilvl w:val="0"/>
          <w:numId w:val="2"/>
        </w:numPr>
        <w:spacing w:after="0" w:line="276" w:lineRule="auto"/>
        <w:jc w:val="both"/>
        <w:rPr>
          <w:rFonts w:ascii="Arial" w:hAnsi="Arial" w:cs="Arial"/>
          <w:sz w:val="24"/>
          <w:szCs w:val="24"/>
          <w:lang w:eastAsia="zh-CN"/>
        </w:rPr>
      </w:pPr>
      <w:bookmarkStart w:id="1" w:name="_Hlk198714212"/>
      <w:r w:rsidRPr="00131234">
        <w:rPr>
          <w:rFonts w:ascii="Arial" w:eastAsia="Times New Roman" w:hAnsi="Arial" w:cs="Arial"/>
          <w:sz w:val="24"/>
          <w:szCs w:val="24"/>
          <w:lang w:eastAsia="ar-SA"/>
        </w:rPr>
        <w:t>Przedmiotem zamówienia</w:t>
      </w:r>
      <w:r w:rsidR="00B22ABD" w:rsidRPr="00131234">
        <w:rPr>
          <w:rFonts w:ascii="Arial" w:eastAsia="Times New Roman" w:hAnsi="Arial" w:cs="Arial"/>
          <w:sz w:val="24"/>
          <w:szCs w:val="24"/>
          <w:lang w:eastAsia="ar-SA"/>
        </w:rPr>
        <w:t xml:space="preserve"> jest </w:t>
      </w:r>
      <w:r w:rsidR="00131234" w:rsidRPr="00131234">
        <w:rPr>
          <w:rFonts w:ascii="Arial" w:eastAsia="Aptos" w:hAnsi="Arial" w:cs="Arial"/>
          <w:kern w:val="2"/>
          <w:sz w:val="24"/>
          <w:szCs w:val="24"/>
          <w14:ligatures w14:val="standardContextual"/>
        </w:rPr>
        <w:t xml:space="preserve">zakup subskrypcji edukacyjnej </w:t>
      </w:r>
      <w:r w:rsidR="00131234" w:rsidRPr="00131234">
        <w:rPr>
          <w:rFonts w:ascii="Arial" w:eastAsia="Aptos" w:hAnsi="Arial" w:cs="Arial"/>
          <w:b/>
          <w:bCs/>
          <w:kern w:val="2"/>
          <w:sz w:val="24"/>
          <w:szCs w:val="24"/>
          <w14:ligatures w14:val="standardContextual"/>
        </w:rPr>
        <w:t>oprogramowania systemów informacji geograficznej (GIS)</w:t>
      </w:r>
      <w:r w:rsidR="00131234" w:rsidRPr="00131234">
        <w:rPr>
          <w:rFonts w:ascii="Arial" w:eastAsia="Aptos" w:hAnsi="Arial" w:cs="Arial"/>
          <w:kern w:val="2"/>
          <w:sz w:val="24"/>
          <w:szCs w:val="24"/>
          <w14:ligatures w14:val="standardContextual"/>
        </w:rPr>
        <w:t xml:space="preserve">, obejmującej pełny okres </w:t>
      </w:r>
      <w:r w:rsidR="00131234" w:rsidRPr="00131234">
        <w:rPr>
          <w:rFonts w:ascii="Arial" w:eastAsia="Aptos" w:hAnsi="Arial" w:cs="Arial"/>
          <w:b/>
          <w:bCs/>
          <w:kern w:val="2"/>
          <w:sz w:val="24"/>
          <w:szCs w:val="24"/>
          <w14:ligatures w14:val="standardContextual"/>
        </w:rPr>
        <w:t>5 lat</w:t>
      </w:r>
      <w:r w:rsidR="00131234" w:rsidRPr="00131234">
        <w:rPr>
          <w:rFonts w:ascii="Arial" w:eastAsia="Aptos" w:hAnsi="Arial" w:cs="Arial"/>
          <w:kern w:val="2"/>
          <w:sz w:val="24"/>
          <w:szCs w:val="24"/>
          <w14:ligatures w14:val="standardContextual"/>
        </w:rPr>
        <w:t xml:space="preserve">, z płatnością </w:t>
      </w:r>
      <w:r w:rsidR="00D94FE2">
        <w:rPr>
          <w:rFonts w:ascii="Arial" w:eastAsia="Aptos" w:hAnsi="Arial" w:cs="Arial"/>
          <w:kern w:val="2"/>
          <w:sz w:val="24"/>
          <w:szCs w:val="24"/>
          <w14:ligatures w14:val="standardContextual"/>
        </w:rPr>
        <w:t xml:space="preserve">               </w:t>
      </w:r>
      <w:r w:rsidR="00131234" w:rsidRPr="00131234">
        <w:rPr>
          <w:rFonts w:ascii="Arial" w:eastAsia="Aptos" w:hAnsi="Arial" w:cs="Arial"/>
          <w:kern w:val="2"/>
          <w:sz w:val="24"/>
          <w:szCs w:val="24"/>
          <w14:ligatures w14:val="standardContextual"/>
        </w:rPr>
        <w:t>z góry za cały okres. Subskrypcja musi zapewniać dostęp do najnowszych wersji oprogramowania, usług online oraz wsparcia technicznego, spełniających standardy dla wiodących rozwiązań GIS przeznaczonych dla instytucji edukacyjnych</w:t>
      </w:r>
    </w:p>
    <w:bookmarkEnd w:id="1"/>
    <w:p w14:paraId="5271A0A2" w14:textId="77777777" w:rsidR="002259BC" w:rsidRPr="00497A0C" w:rsidRDefault="002259BC" w:rsidP="00C7015C">
      <w:pPr>
        <w:pStyle w:val="Akapitzlist"/>
        <w:numPr>
          <w:ilvl w:val="0"/>
          <w:numId w:val="2"/>
        </w:numPr>
        <w:spacing w:after="0" w:line="276" w:lineRule="auto"/>
        <w:jc w:val="both"/>
        <w:rPr>
          <w:rFonts w:ascii="Arial" w:hAnsi="Arial" w:cs="Arial"/>
          <w:sz w:val="24"/>
          <w:szCs w:val="24"/>
          <w:lang w:eastAsia="zh-CN"/>
        </w:rPr>
      </w:pPr>
      <w:r w:rsidRPr="00497A0C">
        <w:rPr>
          <w:rFonts w:ascii="Arial" w:hAnsi="Arial" w:cs="Arial"/>
          <w:sz w:val="24"/>
          <w:szCs w:val="24"/>
          <w:lang w:eastAsia="zh-CN"/>
        </w:rPr>
        <w:t>Szczegółowy opis przedmiotu zamówienia stanowi Załącznik nr 1 do niniejszego zapytania ofertowego.</w:t>
      </w:r>
    </w:p>
    <w:p w14:paraId="546BC1AE" w14:textId="2FBABB46" w:rsidR="00131234" w:rsidRPr="00131234" w:rsidRDefault="002259BC" w:rsidP="00C7015C">
      <w:pPr>
        <w:pStyle w:val="Akapitzlist"/>
        <w:numPr>
          <w:ilvl w:val="0"/>
          <w:numId w:val="2"/>
        </w:numPr>
        <w:spacing w:after="0" w:line="276" w:lineRule="auto"/>
        <w:jc w:val="both"/>
        <w:rPr>
          <w:rFonts w:ascii="Arial" w:hAnsi="Arial" w:cs="Arial"/>
          <w:sz w:val="24"/>
          <w:szCs w:val="24"/>
          <w:lang w:eastAsia="zh-CN"/>
        </w:rPr>
      </w:pPr>
      <w:r w:rsidRPr="00497A0C">
        <w:rPr>
          <w:rFonts w:ascii="Arial" w:hAnsi="Arial" w:cs="Arial"/>
          <w:sz w:val="24"/>
          <w:szCs w:val="24"/>
          <w:lang w:eastAsia="zh-CN"/>
        </w:rPr>
        <w:t xml:space="preserve">Wspólny Słownik Zamówień CPV: </w:t>
      </w:r>
      <w:r w:rsidR="00131234" w:rsidRPr="00131234">
        <w:rPr>
          <w:rFonts w:ascii="Arial" w:hAnsi="Arial" w:cs="Arial"/>
          <w:sz w:val="24"/>
          <w:szCs w:val="24"/>
          <w:lang w:eastAsia="zh-CN"/>
        </w:rPr>
        <w:t>48900000-7</w:t>
      </w:r>
      <w:r w:rsidR="00131234">
        <w:rPr>
          <w:rFonts w:ascii="Arial" w:hAnsi="Arial" w:cs="Arial"/>
          <w:sz w:val="24"/>
          <w:szCs w:val="24"/>
          <w:lang w:eastAsia="zh-CN"/>
        </w:rPr>
        <w:t xml:space="preserve"> </w:t>
      </w:r>
      <w:r w:rsidR="00131234" w:rsidRPr="00131234">
        <w:rPr>
          <w:rFonts w:ascii="Arial" w:hAnsi="Arial" w:cs="Arial"/>
          <w:sz w:val="24"/>
          <w:szCs w:val="24"/>
          <w:lang w:eastAsia="zh-CN"/>
        </w:rPr>
        <w:t>Różne pakiety oprogramowania i systemy komputerowe</w:t>
      </w:r>
    </w:p>
    <w:p w14:paraId="2BBD2644" w14:textId="2B830D2F" w:rsidR="00050E4F" w:rsidRPr="00050E4F" w:rsidRDefault="00050E4F" w:rsidP="00C7015C">
      <w:pPr>
        <w:pStyle w:val="Akapitzlist"/>
        <w:numPr>
          <w:ilvl w:val="0"/>
          <w:numId w:val="2"/>
        </w:numPr>
        <w:spacing w:after="0" w:line="276" w:lineRule="auto"/>
        <w:jc w:val="both"/>
        <w:rPr>
          <w:rFonts w:ascii="Arial" w:hAnsi="Arial" w:cs="Arial"/>
          <w:sz w:val="24"/>
          <w:szCs w:val="24"/>
          <w:lang w:eastAsia="zh-CN"/>
        </w:rPr>
      </w:pPr>
      <w:r w:rsidRPr="00050E4F">
        <w:rPr>
          <w:rFonts w:ascii="Arial" w:hAnsi="Arial" w:cs="Arial"/>
          <w:sz w:val="24"/>
          <w:szCs w:val="24"/>
          <w:lang w:eastAsia="zh-CN"/>
        </w:rPr>
        <w:t xml:space="preserve">Wykonawca zobowiązany jest zrealizować zamówienie na zasadach i warunkach opisanych we wzorze umowy stanowiącym Załącznik nr </w:t>
      </w:r>
      <w:r w:rsidR="00AB0D8B">
        <w:rPr>
          <w:rFonts w:ascii="Arial" w:hAnsi="Arial" w:cs="Arial"/>
          <w:sz w:val="24"/>
          <w:szCs w:val="24"/>
          <w:lang w:eastAsia="zh-CN"/>
        </w:rPr>
        <w:t>4</w:t>
      </w:r>
      <w:r w:rsidRPr="00050E4F">
        <w:rPr>
          <w:rFonts w:ascii="Arial" w:hAnsi="Arial" w:cs="Arial"/>
          <w:sz w:val="24"/>
          <w:szCs w:val="24"/>
          <w:lang w:eastAsia="zh-CN"/>
        </w:rPr>
        <w:t xml:space="preserve"> do niniejszego Zapytania ofertowego.</w:t>
      </w:r>
    </w:p>
    <w:p w14:paraId="31EF5C4D" w14:textId="66AEC710" w:rsidR="00050E4F" w:rsidRPr="00050E4F" w:rsidRDefault="00050E4F" w:rsidP="00C7015C">
      <w:pPr>
        <w:pStyle w:val="Akapitzlist"/>
        <w:numPr>
          <w:ilvl w:val="0"/>
          <w:numId w:val="2"/>
        </w:numPr>
        <w:spacing w:after="0" w:line="276" w:lineRule="auto"/>
        <w:jc w:val="both"/>
        <w:rPr>
          <w:rFonts w:ascii="Arial" w:hAnsi="Arial" w:cs="Arial"/>
          <w:sz w:val="24"/>
          <w:szCs w:val="24"/>
          <w:lang w:eastAsia="zh-CN"/>
        </w:rPr>
      </w:pPr>
      <w:r w:rsidRPr="00050E4F">
        <w:rPr>
          <w:rFonts w:ascii="Arial" w:hAnsi="Arial" w:cs="Arial"/>
          <w:sz w:val="24"/>
          <w:szCs w:val="24"/>
          <w:lang w:eastAsia="zh-CN"/>
        </w:rPr>
        <w:t>Zamawiający nie dopuszcza składania ofert częściowych.</w:t>
      </w:r>
    </w:p>
    <w:p w14:paraId="21AF0F13" w14:textId="7729A431" w:rsidR="00050E4F" w:rsidRPr="00050E4F" w:rsidRDefault="00050E4F" w:rsidP="00C7015C">
      <w:pPr>
        <w:pStyle w:val="Akapitzlist"/>
        <w:numPr>
          <w:ilvl w:val="0"/>
          <w:numId w:val="2"/>
        </w:numPr>
        <w:spacing w:after="0" w:line="276" w:lineRule="auto"/>
        <w:jc w:val="both"/>
        <w:rPr>
          <w:rFonts w:ascii="Arial" w:hAnsi="Arial" w:cs="Arial"/>
          <w:sz w:val="24"/>
          <w:szCs w:val="24"/>
          <w:lang w:eastAsia="zh-CN"/>
        </w:rPr>
      </w:pPr>
      <w:r w:rsidRPr="00050E4F">
        <w:rPr>
          <w:rFonts w:ascii="Arial" w:hAnsi="Arial" w:cs="Arial"/>
          <w:sz w:val="24"/>
          <w:szCs w:val="24"/>
          <w:lang w:eastAsia="zh-CN"/>
        </w:rPr>
        <w:t>Zamawiający nie dopuszcza ofert wariantowych.</w:t>
      </w:r>
    </w:p>
    <w:p w14:paraId="50105544" w14:textId="2ABDB628" w:rsidR="00050E4F" w:rsidRDefault="00050E4F" w:rsidP="00C7015C">
      <w:pPr>
        <w:pStyle w:val="Akapitzlist"/>
        <w:numPr>
          <w:ilvl w:val="0"/>
          <w:numId w:val="2"/>
        </w:numPr>
        <w:spacing w:after="0" w:line="276" w:lineRule="auto"/>
        <w:jc w:val="both"/>
        <w:rPr>
          <w:rFonts w:ascii="Arial" w:hAnsi="Arial" w:cs="Arial"/>
          <w:sz w:val="24"/>
          <w:szCs w:val="24"/>
          <w:lang w:eastAsia="zh-CN"/>
        </w:rPr>
      </w:pPr>
      <w:r w:rsidRPr="00050E4F">
        <w:rPr>
          <w:rFonts w:ascii="Arial" w:hAnsi="Arial" w:cs="Arial"/>
          <w:sz w:val="24"/>
          <w:szCs w:val="24"/>
          <w:lang w:eastAsia="zh-CN"/>
        </w:rPr>
        <w:t>Zamawiający nie przewiduje udzielenia zamówień podobnych.</w:t>
      </w:r>
    </w:p>
    <w:p w14:paraId="3E303F38" w14:textId="384A4A8C" w:rsidR="00D94470" w:rsidRPr="00D94470" w:rsidRDefault="00D94470" w:rsidP="00C7015C">
      <w:pPr>
        <w:pStyle w:val="Akapitzlist"/>
        <w:numPr>
          <w:ilvl w:val="0"/>
          <w:numId w:val="2"/>
        </w:numPr>
        <w:spacing w:after="0" w:line="276" w:lineRule="auto"/>
        <w:jc w:val="both"/>
        <w:rPr>
          <w:rFonts w:ascii="Arial" w:hAnsi="Arial" w:cs="Arial"/>
          <w:sz w:val="24"/>
          <w:szCs w:val="24"/>
          <w:lang w:eastAsia="zh-CN"/>
        </w:rPr>
      </w:pPr>
      <w:r>
        <w:rPr>
          <w:rFonts w:ascii="Arial" w:hAnsi="Arial" w:cs="Arial"/>
          <w:sz w:val="24"/>
          <w:szCs w:val="24"/>
          <w:lang w:eastAsia="zh-CN"/>
        </w:rPr>
        <w:t>Zakup finansowany z p</w:t>
      </w:r>
      <w:r w:rsidRPr="00D94470">
        <w:rPr>
          <w:rFonts w:ascii="Arial" w:hAnsi="Arial" w:cs="Arial"/>
          <w:sz w:val="24"/>
          <w:szCs w:val="24"/>
          <w:lang w:eastAsia="zh-CN"/>
        </w:rPr>
        <w:t>rojekt</w:t>
      </w:r>
      <w:r>
        <w:rPr>
          <w:rFonts w:ascii="Arial" w:hAnsi="Arial" w:cs="Arial"/>
          <w:sz w:val="24"/>
          <w:szCs w:val="24"/>
          <w:lang w:eastAsia="zh-CN"/>
        </w:rPr>
        <w:t>u</w:t>
      </w:r>
      <w:r w:rsidRPr="00D94470">
        <w:rPr>
          <w:rFonts w:ascii="Arial" w:hAnsi="Arial" w:cs="Arial"/>
          <w:sz w:val="24"/>
          <w:szCs w:val="24"/>
          <w:lang w:eastAsia="zh-CN"/>
        </w:rPr>
        <w:t xml:space="preserve"> pn. „Wspólnie Stwórzmy Przyszłość – interdyscyplinarnie dla regionu” realizowany w ramach środków Ministerstwa Nauki i Szkolnictwa Wyższego </w:t>
      </w:r>
      <w:r w:rsidR="00D94FE2">
        <w:rPr>
          <w:rFonts w:ascii="Arial" w:hAnsi="Arial" w:cs="Arial"/>
          <w:sz w:val="24"/>
          <w:szCs w:val="24"/>
          <w:lang w:eastAsia="zh-CN"/>
        </w:rPr>
        <w:t xml:space="preserve">                    </w:t>
      </w:r>
      <w:r w:rsidRPr="00D94470">
        <w:rPr>
          <w:rFonts w:ascii="Arial" w:hAnsi="Arial" w:cs="Arial"/>
          <w:sz w:val="24"/>
          <w:szCs w:val="24"/>
          <w:lang w:eastAsia="zh-CN"/>
        </w:rPr>
        <w:t>w Programie „Regionalna Inicjatywa Doskonałości</w:t>
      </w:r>
    </w:p>
    <w:p w14:paraId="4B01E776" w14:textId="77777777" w:rsidR="00D94470" w:rsidRPr="00050E4F" w:rsidRDefault="00D94470" w:rsidP="00CD1C51">
      <w:pPr>
        <w:pStyle w:val="Akapitzlist"/>
        <w:spacing w:after="0" w:line="276" w:lineRule="auto"/>
        <w:ind w:left="502"/>
        <w:jc w:val="both"/>
        <w:rPr>
          <w:rFonts w:ascii="Arial" w:hAnsi="Arial" w:cs="Arial"/>
          <w:sz w:val="24"/>
          <w:szCs w:val="24"/>
          <w:lang w:eastAsia="zh-CN"/>
        </w:rPr>
      </w:pPr>
    </w:p>
    <w:p w14:paraId="1D7725D3" w14:textId="4D667FD3" w:rsidR="002259BC" w:rsidRDefault="002259BC" w:rsidP="00CD1C51">
      <w:pPr>
        <w:pStyle w:val="Nagwek2"/>
        <w:jc w:val="both"/>
      </w:pPr>
      <w:r>
        <w:lastRenderedPageBreak/>
        <w:t xml:space="preserve">Rozdział 4. Termin realizacji zamówienia </w:t>
      </w:r>
    </w:p>
    <w:p w14:paraId="5C7FB793" w14:textId="77777777" w:rsidR="00131234" w:rsidRPr="00131234" w:rsidRDefault="00131234" w:rsidP="00CD1C51">
      <w:pPr>
        <w:spacing w:after="0" w:line="240" w:lineRule="auto"/>
        <w:ind w:left="142"/>
        <w:contextualSpacing/>
        <w:jc w:val="both"/>
        <w:rPr>
          <w:rFonts w:ascii="Arial" w:eastAsia="Calibri" w:hAnsi="Arial" w:cs="Arial"/>
          <w:sz w:val="24"/>
          <w:szCs w:val="24"/>
        </w:rPr>
      </w:pPr>
      <w:r w:rsidRPr="00131234">
        <w:rPr>
          <w:rFonts w:ascii="Arial" w:eastAsia="Calibri" w:hAnsi="Arial" w:cs="Arial"/>
          <w:sz w:val="24"/>
          <w:szCs w:val="24"/>
        </w:rPr>
        <w:t xml:space="preserve">Wykonawca przekaże Zamawiającemu subskrypcję w terminie do 7 dni od daty podpisania umowy. </w:t>
      </w:r>
    </w:p>
    <w:p w14:paraId="2AB26AEE" w14:textId="77777777" w:rsidR="00131234" w:rsidRPr="00131234" w:rsidRDefault="00131234" w:rsidP="00CD1C51">
      <w:pPr>
        <w:spacing w:after="0" w:line="240" w:lineRule="auto"/>
        <w:ind w:left="142"/>
        <w:contextualSpacing/>
        <w:jc w:val="both"/>
        <w:rPr>
          <w:rFonts w:ascii="Arial" w:eastAsia="Calibri" w:hAnsi="Arial" w:cs="Arial"/>
          <w:sz w:val="24"/>
          <w:szCs w:val="24"/>
        </w:rPr>
      </w:pPr>
      <w:r w:rsidRPr="00131234">
        <w:rPr>
          <w:rFonts w:ascii="Arial" w:eastAsia="Calibri" w:hAnsi="Arial" w:cs="Arial"/>
          <w:sz w:val="24"/>
          <w:szCs w:val="24"/>
        </w:rPr>
        <w:t>Subskrypcja zostanie przekazana Zamawiającemu w formie elektronicznej (np. za pośrednictwem wiadomości e-mail lub portalu producenta).</w:t>
      </w:r>
    </w:p>
    <w:p w14:paraId="19BCEEDA" w14:textId="77777777" w:rsidR="00131234" w:rsidRPr="00131234" w:rsidRDefault="00131234" w:rsidP="00CD1C51">
      <w:pPr>
        <w:spacing w:after="0" w:line="240" w:lineRule="auto"/>
        <w:ind w:left="142"/>
        <w:contextualSpacing/>
        <w:jc w:val="both"/>
        <w:rPr>
          <w:rFonts w:ascii="Arial" w:eastAsia="Calibri" w:hAnsi="Arial" w:cs="Arial"/>
          <w:sz w:val="24"/>
          <w:szCs w:val="24"/>
        </w:rPr>
      </w:pPr>
      <w:r w:rsidRPr="00131234">
        <w:rPr>
          <w:rFonts w:ascii="Arial" w:eastAsia="Calibri" w:hAnsi="Arial" w:cs="Arial"/>
          <w:sz w:val="24"/>
          <w:szCs w:val="24"/>
        </w:rPr>
        <w:t>Rejestracja subskrypcji oraz jej aktywacja leży po stronie Zamawiającego i będzie wymagała samodzielnego działania, zgodnie z instrukcją dostarczoną przez Wykonawcę.</w:t>
      </w:r>
    </w:p>
    <w:p w14:paraId="0023D221" w14:textId="77777777" w:rsidR="00131234" w:rsidRPr="00131234" w:rsidRDefault="00131234" w:rsidP="00CD1C51">
      <w:pPr>
        <w:spacing w:after="0" w:line="240" w:lineRule="auto"/>
        <w:ind w:left="142"/>
        <w:contextualSpacing/>
        <w:jc w:val="both"/>
        <w:rPr>
          <w:rFonts w:ascii="Arial" w:eastAsia="Calibri" w:hAnsi="Arial" w:cs="Arial"/>
          <w:sz w:val="24"/>
          <w:szCs w:val="24"/>
        </w:rPr>
      </w:pPr>
      <w:r w:rsidRPr="00131234">
        <w:rPr>
          <w:rFonts w:ascii="Arial" w:eastAsia="Calibri" w:hAnsi="Arial" w:cs="Arial"/>
          <w:sz w:val="24"/>
          <w:szCs w:val="24"/>
        </w:rPr>
        <w:t>Po dokonaniu rejestracji i aktywacji subskrypcji, Strony potwierdzą odbiór przedmiotu umowy poprzez podpisanie protokołu odbioru, przy czym warunkiem podpisania protokołu odbioru jest dostarczenie przez Wykonawcę dokumentacji potwierdzającej aktywację subskrypcji. Dokumentacja ta powinna zawierać co najmniej: numer subskrypcji (jeśli dotyczy), datę rozpoczęcia i zakończenia subskrypcji oraz szczegóły dotyczące zakresu dostępu do poszczególnych komponentów.</w:t>
      </w:r>
    </w:p>
    <w:p w14:paraId="7940E08D" w14:textId="77777777" w:rsidR="00131234" w:rsidRPr="00131234" w:rsidRDefault="00131234" w:rsidP="00CD1C51">
      <w:pPr>
        <w:spacing w:after="0" w:line="240" w:lineRule="auto"/>
        <w:ind w:left="142"/>
        <w:contextualSpacing/>
        <w:jc w:val="both"/>
        <w:rPr>
          <w:rFonts w:ascii="Arial" w:eastAsia="Calibri" w:hAnsi="Arial" w:cs="Arial"/>
          <w:sz w:val="24"/>
          <w:szCs w:val="24"/>
        </w:rPr>
      </w:pPr>
      <w:r w:rsidRPr="00131234">
        <w:rPr>
          <w:rFonts w:ascii="Arial" w:eastAsia="Calibri" w:hAnsi="Arial" w:cs="Arial"/>
          <w:sz w:val="24"/>
          <w:szCs w:val="24"/>
        </w:rPr>
        <w:t>Wykonawca zobowiązany jest do zapewnienia pełnej funkcjonalności subskrypcji przez cały okres jej trwania (5 lat), licząc od dnia aktywacji subskrypcji przez Zamawiającego.</w:t>
      </w:r>
    </w:p>
    <w:p w14:paraId="7042AB99" w14:textId="77777777" w:rsidR="00131234" w:rsidRPr="00131234" w:rsidRDefault="00131234" w:rsidP="00CD1C51">
      <w:pPr>
        <w:jc w:val="both"/>
        <w:rPr>
          <w:lang w:eastAsia="zh-CN"/>
        </w:rPr>
      </w:pPr>
    </w:p>
    <w:p w14:paraId="4DFDCBE6" w14:textId="50B3D03B" w:rsidR="002259BC" w:rsidRPr="00842826" w:rsidRDefault="002259BC" w:rsidP="00CD1C51">
      <w:pPr>
        <w:pStyle w:val="Nagwek2"/>
        <w:jc w:val="both"/>
        <w:rPr>
          <w:rFonts w:cs="Arial"/>
          <w:lang w:eastAsia="ar-SA"/>
        </w:rPr>
      </w:pPr>
      <w:r>
        <w:t xml:space="preserve">Rozdział 5. </w:t>
      </w:r>
      <w:r w:rsidR="00050E4F">
        <w:t>P</w:t>
      </w:r>
      <w:r>
        <w:t>odstawy wykluczenia</w:t>
      </w:r>
    </w:p>
    <w:p w14:paraId="65AE8DF1" w14:textId="56894F27" w:rsidR="002259BC" w:rsidRPr="00497A0C" w:rsidRDefault="00050E4F" w:rsidP="00C7015C">
      <w:pPr>
        <w:pStyle w:val="Akapitzlist"/>
        <w:numPr>
          <w:ilvl w:val="0"/>
          <w:numId w:val="8"/>
        </w:numPr>
        <w:spacing w:after="0" w:line="276" w:lineRule="auto"/>
        <w:contextualSpacing w:val="0"/>
        <w:jc w:val="both"/>
        <w:rPr>
          <w:rFonts w:ascii="Arial" w:hAnsi="Arial" w:cs="Arial"/>
          <w:iCs/>
          <w:sz w:val="24"/>
          <w:szCs w:val="24"/>
        </w:rPr>
      </w:pPr>
      <w:r w:rsidRPr="00050E4F">
        <w:rPr>
          <w:rFonts w:ascii="Arial" w:hAnsi="Arial" w:cs="Arial"/>
          <w:iCs/>
          <w:sz w:val="24"/>
          <w:szCs w:val="24"/>
        </w:rPr>
        <w:t>Z postępowania o udzielenie zamówienia publicznego zgodnie z art. 7 ust.1 ustawy z</w:t>
      </w:r>
      <w:r>
        <w:rPr>
          <w:rFonts w:ascii="Arial" w:hAnsi="Arial" w:cs="Arial"/>
          <w:iCs/>
          <w:sz w:val="24"/>
          <w:szCs w:val="24"/>
        </w:rPr>
        <w:t> </w:t>
      </w:r>
      <w:r w:rsidRPr="00050E4F">
        <w:rPr>
          <w:rFonts w:ascii="Arial" w:hAnsi="Arial" w:cs="Arial"/>
          <w:iCs/>
          <w:sz w:val="24"/>
          <w:szCs w:val="24"/>
        </w:rPr>
        <w:t>dnia 13 kwietnia 2022 o szczególnych rozwiązaniach w zakresie przeciwdziałaniu wspieraniu agresji na Ukrainę oraz służących ochronie bezpieczeństwa narodowego (</w:t>
      </w:r>
      <w:r w:rsidR="00513A78" w:rsidRPr="00A253E4">
        <w:rPr>
          <w:rFonts w:ascii="Arial" w:hAnsi="Arial" w:cs="Arial"/>
          <w:sz w:val="24"/>
          <w:szCs w:val="24"/>
        </w:rPr>
        <w:t>Dz.U. 2024 poz. 507</w:t>
      </w:r>
      <w:r w:rsidRPr="00050E4F">
        <w:rPr>
          <w:rFonts w:ascii="Arial" w:hAnsi="Arial" w:cs="Arial"/>
          <w:iCs/>
          <w:sz w:val="24"/>
          <w:szCs w:val="24"/>
        </w:rPr>
        <w:t>) wyklucza się:</w:t>
      </w:r>
    </w:p>
    <w:p w14:paraId="6DACE0E9" w14:textId="1BD95CD1" w:rsidR="00343B71" w:rsidRPr="00343B71" w:rsidRDefault="00050E4F" w:rsidP="00C7015C">
      <w:pPr>
        <w:numPr>
          <w:ilvl w:val="0"/>
          <w:numId w:val="3"/>
        </w:numPr>
        <w:spacing w:after="0" w:line="276" w:lineRule="auto"/>
        <w:ind w:left="709" w:hanging="425"/>
        <w:jc w:val="both"/>
        <w:rPr>
          <w:rFonts w:ascii="Arial" w:hAnsi="Arial" w:cs="Arial"/>
          <w:sz w:val="24"/>
          <w:szCs w:val="24"/>
        </w:rPr>
      </w:pPr>
      <w:r w:rsidRPr="00050E4F">
        <w:rPr>
          <w:rFonts w:ascii="Arial" w:hAnsi="Arial" w:cs="Arial"/>
          <w:sz w:val="24"/>
          <w:szCs w:val="24"/>
        </w:rPr>
        <w:t>Wykonawcę oraz uczestnika konkursu wymienionego w wykazach określonych w</w:t>
      </w:r>
      <w:r w:rsidR="00023353">
        <w:rPr>
          <w:rFonts w:ascii="Arial" w:hAnsi="Arial" w:cs="Arial"/>
          <w:sz w:val="24"/>
          <w:szCs w:val="24"/>
        </w:rPr>
        <w:t> </w:t>
      </w:r>
      <w:r w:rsidRPr="00050E4F">
        <w:rPr>
          <w:rFonts w:ascii="Arial" w:hAnsi="Arial" w:cs="Arial"/>
          <w:sz w:val="24"/>
          <w:szCs w:val="24"/>
        </w:rPr>
        <w:t>rozporządzeniu 765/2006 i rozporządzeniu 269/2014 albo wpisanego na listę na podstawie decyzji w sprawie wpisu na listę</w:t>
      </w:r>
      <w:r>
        <w:rPr>
          <w:rFonts w:ascii="Arial" w:hAnsi="Arial" w:cs="Arial"/>
          <w:sz w:val="24"/>
          <w:szCs w:val="24"/>
        </w:rPr>
        <w:t xml:space="preserve"> </w:t>
      </w:r>
      <w:r w:rsidR="00343B71">
        <w:rPr>
          <w:rFonts w:ascii="Arial" w:hAnsi="Arial" w:cs="Arial"/>
          <w:sz w:val="24"/>
          <w:szCs w:val="24"/>
        </w:rPr>
        <w:t>rozstrzygającą o zastosowaniu środka, o</w:t>
      </w:r>
      <w:r w:rsidR="003D33D4">
        <w:rPr>
          <w:rFonts w:ascii="Arial" w:hAnsi="Arial" w:cs="Arial"/>
          <w:sz w:val="24"/>
          <w:szCs w:val="24"/>
        </w:rPr>
        <w:t> </w:t>
      </w:r>
      <w:r w:rsidR="00343B71">
        <w:rPr>
          <w:rFonts w:ascii="Arial" w:hAnsi="Arial" w:cs="Arial"/>
          <w:sz w:val="24"/>
          <w:szCs w:val="24"/>
        </w:rPr>
        <w:t>którym mowa w art. 1 pkt. 3 w/w ustawy,</w:t>
      </w:r>
    </w:p>
    <w:p w14:paraId="1C3D38A4" w14:textId="7FEB7160" w:rsidR="00343B71" w:rsidRPr="00343B71" w:rsidRDefault="00343B71" w:rsidP="00C7015C">
      <w:pPr>
        <w:pStyle w:val="Akapitzlist"/>
        <w:numPr>
          <w:ilvl w:val="0"/>
          <w:numId w:val="3"/>
        </w:numPr>
        <w:autoSpaceDE w:val="0"/>
        <w:autoSpaceDN w:val="0"/>
        <w:adjustRightInd w:val="0"/>
        <w:spacing w:after="0" w:line="276" w:lineRule="auto"/>
        <w:ind w:left="641" w:hanging="357"/>
        <w:contextualSpacing w:val="0"/>
        <w:jc w:val="both"/>
        <w:rPr>
          <w:rFonts w:ascii="Arial" w:hAnsi="Arial" w:cs="Arial"/>
          <w:color w:val="000000"/>
          <w:sz w:val="23"/>
          <w:szCs w:val="23"/>
        </w:rPr>
      </w:pPr>
      <w:r w:rsidRPr="00343B71">
        <w:rPr>
          <w:rFonts w:ascii="Arial" w:hAnsi="Arial" w:cs="Arial"/>
          <w:color w:val="000000"/>
          <w:sz w:val="23"/>
          <w:szCs w:val="23"/>
        </w:rPr>
        <w:t>Wykonawcę oraz uczestnika konkursu, którego beneficjentem rzeczywistym w rozumieniu ustawy z dnia 1 marca 2018 roku o przeciwdziałaniu praniu pieniędzy oraz finansowaniu terroryzmu (</w:t>
      </w:r>
      <w:r w:rsidR="00513A78" w:rsidRPr="001D77C9">
        <w:rPr>
          <w:rFonts w:ascii="Arial" w:hAnsi="Arial" w:cs="Arial"/>
          <w:sz w:val="24"/>
          <w:szCs w:val="24"/>
        </w:rPr>
        <w:t>Dz.U. 2023 poz. 1124</w:t>
      </w:r>
      <w:r w:rsidRPr="00343B71">
        <w:rPr>
          <w:rFonts w:ascii="Arial" w:hAnsi="Arial" w:cs="Arial"/>
          <w:color w:val="000000"/>
          <w:sz w:val="23"/>
          <w:szCs w:val="23"/>
        </w:rPr>
        <w:t>) jest osoba wymieniona w wykazach określonych w</w:t>
      </w:r>
      <w:r w:rsidR="003D33D4">
        <w:rPr>
          <w:rFonts w:ascii="Arial" w:hAnsi="Arial" w:cs="Arial"/>
          <w:color w:val="000000"/>
          <w:sz w:val="23"/>
          <w:szCs w:val="23"/>
        </w:rPr>
        <w:t> </w:t>
      </w:r>
      <w:r w:rsidRPr="00343B71">
        <w:rPr>
          <w:rFonts w:ascii="Arial" w:hAnsi="Arial" w:cs="Arial"/>
          <w:color w:val="000000"/>
          <w:sz w:val="23"/>
          <w:szCs w:val="23"/>
        </w:rPr>
        <w:t>rozporządzeniu 765/2006 i rozporządzeniu 269/2014 albo wpisana na listę lub będąca takim beneficjentem rzeczywistym od dnia 24 lutego 2022 roku, o ile została wpisana na listę na podstawie decyzji w sprawie wpisu na listę rozstrzygającą o</w:t>
      </w:r>
      <w:r w:rsidR="00AB0D8B">
        <w:rPr>
          <w:rFonts w:ascii="Arial" w:hAnsi="Arial" w:cs="Arial"/>
          <w:color w:val="000000"/>
          <w:sz w:val="23"/>
          <w:szCs w:val="23"/>
        </w:rPr>
        <w:t> </w:t>
      </w:r>
      <w:r w:rsidRPr="00343B71">
        <w:rPr>
          <w:rFonts w:ascii="Arial" w:hAnsi="Arial" w:cs="Arial"/>
          <w:color w:val="000000"/>
          <w:sz w:val="23"/>
          <w:szCs w:val="23"/>
        </w:rPr>
        <w:t xml:space="preserve">zastosowaniu środka, o którym mowa w art. 1 pkt. 3 w/w ustawy; </w:t>
      </w:r>
    </w:p>
    <w:p w14:paraId="545A7950" w14:textId="16CC77B4" w:rsidR="002259BC" w:rsidRDefault="00343B71" w:rsidP="00C7015C">
      <w:pPr>
        <w:pStyle w:val="Akapitzlist"/>
        <w:numPr>
          <w:ilvl w:val="0"/>
          <w:numId w:val="3"/>
        </w:numPr>
        <w:autoSpaceDE w:val="0"/>
        <w:autoSpaceDN w:val="0"/>
        <w:adjustRightInd w:val="0"/>
        <w:spacing w:after="0" w:line="276" w:lineRule="auto"/>
        <w:contextualSpacing w:val="0"/>
        <w:jc w:val="both"/>
        <w:rPr>
          <w:rFonts w:ascii="Arial" w:hAnsi="Arial" w:cs="Arial"/>
          <w:color w:val="000000"/>
          <w:sz w:val="23"/>
          <w:szCs w:val="23"/>
        </w:rPr>
      </w:pPr>
      <w:r w:rsidRPr="00343B71">
        <w:rPr>
          <w:rFonts w:ascii="Arial" w:hAnsi="Arial" w:cs="Arial"/>
          <w:color w:val="000000"/>
          <w:sz w:val="23"/>
          <w:szCs w:val="23"/>
        </w:rPr>
        <w:t>Wykonawcę oraz uczestnika konkursu, którego jednostką dominującą w rozumieniu art.3 ust. 1 pkt.37 ustawy z dnia 29 września 1994 roku o rachunkowości (</w:t>
      </w:r>
      <w:r w:rsidR="00513A78" w:rsidRPr="001D77C9">
        <w:rPr>
          <w:rFonts w:ascii="Arial" w:eastAsia="Times New Roman" w:hAnsi="Arial" w:cs="Arial"/>
          <w:color w:val="222222"/>
          <w:sz w:val="24"/>
          <w:szCs w:val="24"/>
        </w:rPr>
        <w:t>Dz.U. 2023 poz. 120</w:t>
      </w:r>
      <w:r w:rsidRPr="00343B71">
        <w:rPr>
          <w:rFonts w:ascii="Arial" w:hAnsi="Arial" w:cs="Arial"/>
          <w:color w:val="000000"/>
          <w:sz w:val="23"/>
          <w:szCs w:val="23"/>
        </w:rPr>
        <w:t>) jest podmiot wymieniony w wykazach określonych w rozporządzeniu 765/2006 i</w:t>
      </w:r>
      <w:r w:rsidR="003D33D4">
        <w:rPr>
          <w:rFonts w:ascii="Arial" w:hAnsi="Arial" w:cs="Arial"/>
          <w:color w:val="000000"/>
          <w:sz w:val="23"/>
          <w:szCs w:val="23"/>
        </w:rPr>
        <w:t> </w:t>
      </w:r>
      <w:r w:rsidRPr="00343B71">
        <w:rPr>
          <w:rFonts w:ascii="Arial" w:hAnsi="Arial" w:cs="Arial"/>
          <w:color w:val="000000"/>
          <w:sz w:val="23"/>
          <w:szCs w:val="23"/>
        </w:rPr>
        <w:t>rozporządzeniu 269/2014 albo wpisany na listę lub będący taką jednostką dominującą od dnia 24 lutego 2022 roku, o ile został wpisany na listę na podstawie decyzji w sprawie wpisu na listę rozstrzygającą o zastosowaniu środka, o którym mowa w art. 1 pkt. 3 w/w ustawy.</w:t>
      </w:r>
    </w:p>
    <w:p w14:paraId="311F766C" w14:textId="5E1F34E0" w:rsidR="00513A78" w:rsidRDefault="00513A78" w:rsidP="00C7015C">
      <w:pPr>
        <w:pStyle w:val="Akapitzlist"/>
        <w:numPr>
          <w:ilvl w:val="0"/>
          <w:numId w:val="8"/>
        </w:numPr>
        <w:autoSpaceDE w:val="0"/>
        <w:autoSpaceDN w:val="0"/>
        <w:adjustRightInd w:val="0"/>
        <w:spacing w:after="0" w:line="276" w:lineRule="auto"/>
        <w:contextualSpacing w:val="0"/>
        <w:jc w:val="both"/>
        <w:rPr>
          <w:rFonts w:ascii="Arial" w:hAnsi="Arial" w:cs="Arial"/>
          <w:color w:val="000000"/>
          <w:sz w:val="23"/>
          <w:szCs w:val="23"/>
        </w:rPr>
      </w:pPr>
      <w:r w:rsidRPr="00513A78">
        <w:rPr>
          <w:rFonts w:ascii="Arial" w:hAnsi="Arial" w:cs="Arial"/>
          <w:color w:val="000000"/>
          <w:sz w:val="23"/>
          <w:szCs w:val="23"/>
        </w:rPr>
        <w:t xml:space="preserve">W celu potwierdzenia braku podstaw wykluczenia </w:t>
      </w:r>
      <w:r>
        <w:rPr>
          <w:rFonts w:ascii="Arial" w:hAnsi="Arial" w:cs="Arial"/>
          <w:color w:val="000000"/>
          <w:sz w:val="23"/>
          <w:szCs w:val="23"/>
        </w:rPr>
        <w:t>Z</w:t>
      </w:r>
      <w:r w:rsidRPr="00513A78">
        <w:rPr>
          <w:rFonts w:ascii="Arial" w:hAnsi="Arial" w:cs="Arial"/>
          <w:color w:val="000000"/>
          <w:sz w:val="23"/>
          <w:szCs w:val="23"/>
        </w:rPr>
        <w:t>amawiający żąda złożenia oświadczenia o braku podstaw do wykluczenia</w:t>
      </w:r>
      <w:r>
        <w:rPr>
          <w:rFonts w:ascii="Arial" w:hAnsi="Arial" w:cs="Arial"/>
          <w:color w:val="000000"/>
          <w:sz w:val="23"/>
          <w:szCs w:val="23"/>
        </w:rPr>
        <w:t xml:space="preserve"> – </w:t>
      </w:r>
      <w:r w:rsidRPr="00513A78">
        <w:rPr>
          <w:rFonts w:ascii="Arial" w:hAnsi="Arial" w:cs="Arial"/>
          <w:color w:val="000000"/>
          <w:sz w:val="23"/>
          <w:szCs w:val="23"/>
        </w:rPr>
        <w:t xml:space="preserve">Załącznik nr </w:t>
      </w:r>
      <w:r>
        <w:rPr>
          <w:rFonts w:ascii="Arial" w:hAnsi="Arial" w:cs="Arial"/>
          <w:color w:val="000000"/>
          <w:sz w:val="23"/>
          <w:szCs w:val="23"/>
        </w:rPr>
        <w:t>3</w:t>
      </w:r>
      <w:r w:rsidRPr="00513A78">
        <w:rPr>
          <w:rFonts w:ascii="Arial" w:hAnsi="Arial" w:cs="Arial"/>
          <w:color w:val="000000"/>
          <w:sz w:val="23"/>
          <w:szCs w:val="23"/>
        </w:rPr>
        <w:t xml:space="preserve"> do niniejszego Zapytania ofertowego.</w:t>
      </w:r>
    </w:p>
    <w:p w14:paraId="6E3C573B" w14:textId="77777777" w:rsidR="00CD1C51" w:rsidRPr="00513A78" w:rsidRDefault="00CD1C51" w:rsidP="00CD1C51">
      <w:pPr>
        <w:pStyle w:val="Akapitzlist"/>
        <w:autoSpaceDE w:val="0"/>
        <w:autoSpaceDN w:val="0"/>
        <w:adjustRightInd w:val="0"/>
        <w:spacing w:after="0" w:line="276" w:lineRule="auto"/>
        <w:ind w:left="502"/>
        <w:contextualSpacing w:val="0"/>
        <w:jc w:val="both"/>
        <w:rPr>
          <w:rFonts w:ascii="Arial" w:hAnsi="Arial" w:cs="Arial"/>
          <w:color w:val="000000"/>
          <w:sz w:val="23"/>
          <w:szCs w:val="23"/>
        </w:rPr>
      </w:pPr>
    </w:p>
    <w:p w14:paraId="00E60AB9" w14:textId="62011944" w:rsidR="002259BC" w:rsidRDefault="002259BC" w:rsidP="00CD1C51">
      <w:pPr>
        <w:pStyle w:val="Nagwek2"/>
        <w:jc w:val="both"/>
      </w:pPr>
      <w:r>
        <w:lastRenderedPageBreak/>
        <w:t xml:space="preserve">Rozdział </w:t>
      </w:r>
      <w:r w:rsidR="00023353">
        <w:t>6</w:t>
      </w:r>
      <w:r>
        <w:t xml:space="preserve">. </w:t>
      </w:r>
      <w:r w:rsidRPr="00497A0C">
        <w:t>K</w:t>
      </w:r>
      <w:r>
        <w:t>ryteria oceny ofer</w:t>
      </w:r>
      <w:r w:rsidR="00AB0D8B">
        <w:t>t</w:t>
      </w:r>
    </w:p>
    <w:p w14:paraId="5B85F24C" w14:textId="77777777" w:rsidR="00AB0D8B" w:rsidRPr="00AB0D8B" w:rsidRDefault="00AB0D8B" w:rsidP="00C7015C">
      <w:pPr>
        <w:pStyle w:val="Akapitzlist"/>
        <w:numPr>
          <w:ilvl w:val="0"/>
          <w:numId w:val="15"/>
        </w:numPr>
        <w:spacing w:after="0" w:line="276" w:lineRule="auto"/>
        <w:ind w:left="357" w:hanging="357"/>
        <w:jc w:val="both"/>
        <w:rPr>
          <w:rFonts w:ascii="Arial" w:hAnsi="Arial" w:cs="Arial"/>
          <w:color w:val="000000" w:themeColor="text1"/>
          <w:sz w:val="24"/>
          <w:szCs w:val="24"/>
        </w:rPr>
      </w:pPr>
      <w:r w:rsidRPr="00AB0D8B">
        <w:rPr>
          <w:rFonts w:ascii="Arial" w:hAnsi="Arial" w:cs="Arial"/>
          <w:color w:val="000000" w:themeColor="text1"/>
          <w:sz w:val="24"/>
          <w:szCs w:val="24"/>
        </w:rPr>
        <w:t>Zamawiający za najkorzystniejszą uzna ofertę niepodlegającą odrzuceniu, która uzyska największą liczbę punktów obliczona w oparciu o podane kryteria oceny ofert.</w:t>
      </w:r>
    </w:p>
    <w:p w14:paraId="3CAD322A" w14:textId="77777777" w:rsidR="00AB0D8B" w:rsidRPr="00AB0D8B" w:rsidRDefault="00AB0D8B" w:rsidP="00C7015C">
      <w:pPr>
        <w:pStyle w:val="Akapitzlist"/>
        <w:numPr>
          <w:ilvl w:val="0"/>
          <w:numId w:val="15"/>
        </w:numPr>
        <w:spacing w:after="0" w:line="276" w:lineRule="auto"/>
        <w:ind w:left="357" w:hanging="357"/>
        <w:jc w:val="both"/>
        <w:rPr>
          <w:rFonts w:ascii="Arial" w:hAnsi="Arial" w:cs="Arial"/>
          <w:b/>
          <w:bCs/>
          <w:color w:val="000000" w:themeColor="text1"/>
          <w:sz w:val="24"/>
          <w:szCs w:val="24"/>
        </w:rPr>
      </w:pPr>
      <w:r w:rsidRPr="00AB0D8B">
        <w:rPr>
          <w:rFonts w:ascii="Arial" w:hAnsi="Arial" w:cs="Arial"/>
          <w:color w:val="000000" w:themeColor="text1"/>
          <w:sz w:val="24"/>
          <w:szCs w:val="24"/>
        </w:rPr>
        <w:t xml:space="preserve">Przy wyborze oferty Zamawiający będzie się kierował kryterium </w:t>
      </w:r>
      <w:r w:rsidRPr="00AB0D8B">
        <w:rPr>
          <w:rFonts w:ascii="Arial" w:hAnsi="Arial" w:cs="Arial"/>
          <w:b/>
          <w:bCs/>
          <w:color w:val="000000" w:themeColor="text1"/>
          <w:sz w:val="24"/>
          <w:szCs w:val="24"/>
        </w:rPr>
        <w:t>najniższej ceny (cena – 100%).</w:t>
      </w:r>
    </w:p>
    <w:p w14:paraId="5B6A45F4" w14:textId="77777777" w:rsidR="00AB0D8B" w:rsidRPr="00AB0D8B" w:rsidRDefault="00AB0D8B" w:rsidP="00C7015C">
      <w:pPr>
        <w:pStyle w:val="Akapitzlist"/>
        <w:numPr>
          <w:ilvl w:val="0"/>
          <w:numId w:val="15"/>
        </w:numPr>
        <w:spacing w:after="0" w:line="276" w:lineRule="auto"/>
        <w:ind w:left="357" w:hanging="357"/>
        <w:jc w:val="both"/>
        <w:rPr>
          <w:rFonts w:ascii="Arial" w:hAnsi="Arial" w:cs="Arial"/>
          <w:color w:val="000000" w:themeColor="text1"/>
          <w:sz w:val="24"/>
          <w:szCs w:val="24"/>
        </w:rPr>
      </w:pPr>
      <w:r w:rsidRPr="00AB0D8B">
        <w:rPr>
          <w:rFonts w:ascii="Arial" w:hAnsi="Arial" w:cs="Arial"/>
          <w:color w:val="000000" w:themeColor="text1"/>
          <w:sz w:val="24"/>
          <w:szCs w:val="24"/>
        </w:rPr>
        <w:t>Ocenie będą podlegać wyłącznie oferty nie podlegające odrzuceniu.</w:t>
      </w:r>
    </w:p>
    <w:p w14:paraId="170A9389" w14:textId="01427841" w:rsidR="00AB0D8B" w:rsidRPr="00AB0D8B" w:rsidRDefault="00AB0D8B" w:rsidP="00C7015C">
      <w:pPr>
        <w:pStyle w:val="Akapitzlist"/>
        <w:numPr>
          <w:ilvl w:val="0"/>
          <w:numId w:val="15"/>
        </w:numPr>
        <w:spacing w:after="0" w:line="276" w:lineRule="auto"/>
        <w:ind w:left="357" w:hanging="357"/>
        <w:jc w:val="both"/>
        <w:rPr>
          <w:rFonts w:ascii="Arial" w:hAnsi="Arial" w:cs="Arial"/>
          <w:color w:val="000000" w:themeColor="text1"/>
          <w:sz w:val="24"/>
          <w:szCs w:val="24"/>
        </w:rPr>
      </w:pPr>
      <w:r w:rsidRPr="00AB0D8B">
        <w:rPr>
          <w:rFonts w:ascii="Arial" w:hAnsi="Arial" w:cs="Arial"/>
          <w:color w:val="000000" w:themeColor="text1"/>
          <w:sz w:val="24"/>
          <w:szCs w:val="24"/>
        </w:rPr>
        <w:t>Za najkorzystniejszą zostanie uznana oferta z najniższą ceną (punktacja 100%) a</w:t>
      </w:r>
      <w:r>
        <w:rPr>
          <w:rFonts w:ascii="Arial" w:hAnsi="Arial" w:cs="Arial"/>
          <w:color w:val="000000" w:themeColor="text1"/>
          <w:sz w:val="24"/>
          <w:szCs w:val="24"/>
        </w:rPr>
        <w:t> </w:t>
      </w:r>
      <w:r w:rsidRPr="00AB0D8B">
        <w:rPr>
          <w:rFonts w:ascii="Arial" w:hAnsi="Arial" w:cs="Arial"/>
          <w:color w:val="000000" w:themeColor="text1"/>
          <w:sz w:val="24"/>
          <w:szCs w:val="24"/>
        </w:rPr>
        <w:t>kolejne będą oceniane proporcjonalnie do niej.</w:t>
      </w:r>
    </w:p>
    <w:p w14:paraId="0BCAA5D8" w14:textId="77777777" w:rsidR="00AB0D8B" w:rsidRPr="00AB0D8B" w:rsidRDefault="00AB0D8B" w:rsidP="00C7015C">
      <w:pPr>
        <w:pStyle w:val="Akapitzlist"/>
        <w:numPr>
          <w:ilvl w:val="0"/>
          <w:numId w:val="15"/>
        </w:numPr>
        <w:spacing w:after="0" w:line="276" w:lineRule="auto"/>
        <w:ind w:left="357" w:hanging="357"/>
        <w:jc w:val="both"/>
        <w:rPr>
          <w:rFonts w:ascii="Arial" w:hAnsi="Arial" w:cs="Arial"/>
          <w:color w:val="000000" w:themeColor="text1"/>
          <w:sz w:val="24"/>
          <w:szCs w:val="24"/>
        </w:rPr>
      </w:pPr>
      <w:r w:rsidRPr="00AB0D8B">
        <w:rPr>
          <w:rFonts w:ascii="Arial" w:hAnsi="Arial" w:cs="Arial"/>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491659" w14:textId="5C5E6C23" w:rsidR="00AB0D8B" w:rsidRPr="00AB0D8B" w:rsidRDefault="00AB0D8B" w:rsidP="00C7015C">
      <w:pPr>
        <w:pStyle w:val="Akapitzlist"/>
        <w:numPr>
          <w:ilvl w:val="0"/>
          <w:numId w:val="15"/>
        </w:numPr>
        <w:spacing w:after="0" w:line="276" w:lineRule="auto"/>
        <w:ind w:left="357" w:hanging="357"/>
        <w:jc w:val="both"/>
        <w:rPr>
          <w:rFonts w:ascii="Arial" w:hAnsi="Arial" w:cs="Arial"/>
          <w:color w:val="000000" w:themeColor="text1"/>
          <w:sz w:val="24"/>
          <w:szCs w:val="24"/>
        </w:rPr>
      </w:pPr>
      <w:r w:rsidRPr="00AB0D8B">
        <w:rPr>
          <w:rFonts w:ascii="Arial" w:hAnsi="Arial" w:cs="Arial"/>
          <w:color w:val="000000" w:themeColor="text1"/>
          <w:sz w:val="24"/>
          <w:szCs w:val="24"/>
        </w:rPr>
        <w:t>Jeżeli nie można dokonać wyboru najkorzystniejszej oferty ze względu na to, że</w:t>
      </w:r>
      <w:r>
        <w:rPr>
          <w:rFonts w:ascii="Arial" w:hAnsi="Arial" w:cs="Arial"/>
          <w:color w:val="000000" w:themeColor="text1"/>
          <w:sz w:val="24"/>
          <w:szCs w:val="24"/>
        </w:rPr>
        <w:t> </w:t>
      </w:r>
      <w:r w:rsidRPr="00AB0D8B">
        <w:rPr>
          <w:rFonts w:ascii="Arial" w:hAnsi="Arial" w:cs="Arial"/>
          <w:color w:val="000000" w:themeColor="text1"/>
          <w:sz w:val="24"/>
          <w:szCs w:val="24"/>
        </w:rPr>
        <w:t>zostały złożone oferty o takiej samej cenie, Zamawiający wezwie Wykonawców, którzy złożyli te oferty, do złożenia w terminie określonym przez Zamawiającego ofert dodatkowych zawierających nową cenę. Wykonawcy, składając oferty dodatkowe, nie</w:t>
      </w:r>
      <w:r>
        <w:rPr>
          <w:rFonts w:ascii="Arial" w:hAnsi="Arial" w:cs="Arial"/>
          <w:color w:val="000000" w:themeColor="text1"/>
          <w:sz w:val="24"/>
          <w:szCs w:val="24"/>
        </w:rPr>
        <w:t> </w:t>
      </w:r>
      <w:r w:rsidRPr="00AB0D8B">
        <w:rPr>
          <w:rFonts w:ascii="Arial" w:hAnsi="Arial" w:cs="Arial"/>
          <w:color w:val="000000" w:themeColor="text1"/>
          <w:sz w:val="24"/>
          <w:szCs w:val="24"/>
        </w:rPr>
        <w:t>mogą zaoferować cen wyższych niż zaoferowane pierwotnie w złożonych ofertach.</w:t>
      </w:r>
    </w:p>
    <w:p w14:paraId="26EB4E18" w14:textId="77777777" w:rsidR="00AB0D8B" w:rsidRPr="00AB0D8B" w:rsidRDefault="00AB0D8B" w:rsidP="00C7015C">
      <w:pPr>
        <w:pStyle w:val="Akapitzlist"/>
        <w:numPr>
          <w:ilvl w:val="0"/>
          <w:numId w:val="15"/>
        </w:numPr>
        <w:spacing w:after="0" w:line="276" w:lineRule="auto"/>
        <w:ind w:left="357" w:hanging="357"/>
        <w:jc w:val="both"/>
        <w:rPr>
          <w:rFonts w:ascii="Arial" w:hAnsi="Arial" w:cs="Arial"/>
          <w:color w:val="000000" w:themeColor="text1"/>
          <w:sz w:val="24"/>
          <w:szCs w:val="24"/>
        </w:rPr>
      </w:pPr>
      <w:r w:rsidRPr="00AB0D8B">
        <w:rPr>
          <w:rFonts w:ascii="Arial" w:hAnsi="Arial" w:cs="Arial"/>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C1FA8A4" w14:textId="020D8EE0" w:rsidR="00AB0D8B" w:rsidRPr="00AB0D8B" w:rsidRDefault="00AB0D8B" w:rsidP="00C7015C">
      <w:pPr>
        <w:pStyle w:val="Akapitzlist"/>
        <w:numPr>
          <w:ilvl w:val="0"/>
          <w:numId w:val="15"/>
        </w:numPr>
        <w:spacing w:after="0" w:line="276" w:lineRule="auto"/>
        <w:ind w:left="357" w:hanging="357"/>
        <w:jc w:val="both"/>
        <w:rPr>
          <w:rFonts w:ascii="Arial" w:hAnsi="Arial" w:cs="Arial"/>
          <w:color w:val="000000" w:themeColor="text1"/>
          <w:sz w:val="24"/>
          <w:szCs w:val="24"/>
        </w:rPr>
      </w:pPr>
      <w:r w:rsidRPr="00AB0D8B">
        <w:rPr>
          <w:rFonts w:ascii="Arial" w:hAnsi="Arial" w:cs="Arial"/>
          <w:color w:val="000000" w:themeColor="text1"/>
          <w:sz w:val="24"/>
          <w:szCs w:val="24"/>
        </w:rPr>
        <w:t xml:space="preserve">Zamawiający wybiera najkorzystniejszą ofertę w terminie związania ofertą </w:t>
      </w:r>
      <w:r>
        <w:rPr>
          <w:rFonts w:ascii="Arial" w:hAnsi="Arial" w:cs="Arial"/>
          <w:color w:val="000000" w:themeColor="text1"/>
          <w:sz w:val="24"/>
          <w:szCs w:val="24"/>
        </w:rPr>
        <w:t>w zapytaniu ofertowym</w:t>
      </w:r>
      <w:r w:rsidRPr="00AB0D8B">
        <w:rPr>
          <w:rFonts w:ascii="Arial" w:hAnsi="Arial" w:cs="Arial"/>
          <w:color w:val="000000" w:themeColor="text1"/>
          <w:sz w:val="24"/>
          <w:szCs w:val="24"/>
        </w:rPr>
        <w:t>.</w:t>
      </w:r>
    </w:p>
    <w:p w14:paraId="55955EB6" w14:textId="7715F022" w:rsidR="00AB0D8B" w:rsidRPr="00AB0D8B" w:rsidRDefault="00AB0D8B" w:rsidP="00C7015C">
      <w:pPr>
        <w:pStyle w:val="Akapitzlist"/>
        <w:numPr>
          <w:ilvl w:val="0"/>
          <w:numId w:val="15"/>
        </w:numPr>
        <w:spacing w:after="0" w:line="276" w:lineRule="auto"/>
        <w:ind w:left="357" w:hanging="357"/>
        <w:jc w:val="both"/>
        <w:rPr>
          <w:rFonts w:ascii="Arial" w:hAnsi="Arial" w:cs="Arial"/>
          <w:color w:val="000000" w:themeColor="text1"/>
          <w:sz w:val="24"/>
          <w:szCs w:val="24"/>
        </w:rPr>
      </w:pPr>
      <w:r w:rsidRPr="00AB0D8B">
        <w:rPr>
          <w:rFonts w:ascii="Arial" w:hAnsi="Arial" w:cs="Arial"/>
          <w:color w:val="000000" w:themeColor="text1"/>
          <w:sz w:val="24"/>
          <w:szCs w:val="24"/>
        </w:rPr>
        <w:t>Jeżeli termin związania ofertą upłynie przed wyborem najkorzystniejszej oferty, Zamawiający wezwie Wykonawcę, którego oferta otrzymała najwyższą ocenę, do</w:t>
      </w:r>
      <w:r w:rsidR="00C75E71">
        <w:rPr>
          <w:rFonts w:ascii="Arial" w:hAnsi="Arial" w:cs="Arial"/>
          <w:color w:val="000000" w:themeColor="text1"/>
          <w:sz w:val="24"/>
          <w:szCs w:val="24"/>
        </w:rPr>
        <w:t> </w:t>
      </w:r>
      <w:r w:rsidRPr="00AB0D8B">
        <w:rPr>
          <w:rFonts w:ascii="Arial" w:hAnsi="Arial" w:cs="Arial"/>
          <w:color w:val="000000" w:themeColor="text1"/>
          <w:sz w:val="24"/>
          <w:szCs w:val="24"/>
        </w:rPr>
        <w:t xml:space="preserve">wyrażenia </w:t>
      </w:r>
      <w:r w:rsidR="00CD1C51">
        <w:rPr>
          <w:rFonts w:ascii="Arial" w:hAnsi="Arial" w:cs="Arial"/>
          <w:color w:val="000000" w:themeColor="text1"/>
          <w:sz w:val="24"/>
          <w:szCs w:val="24"/>
        </w:rPr>
        <w:t xml:space="preserve">                                       </w:t>
      </w:r>
      <w:r w:rsidRPr="00AB0D8B">
        <w:rPr>
          <w:rFonts w:ascii="Arial" w:hAnsi="Arial" w:cs="Arial"/>
          <w:color w:val="000000" w:themeColor="text1"/>
          <w:sz w:val="24"/>
          <w:szCs w:val="24"/>
        </w:rPr>
        <w:t>w wyznaczonym przez Zamawiającego terminie, pisemnej zgody na wybór jego oferty.</w:t>
      </w:r>
    </w:p>
    <w:p w14:paraId="491F9438" w14:textId="6BEB58C9" w:rsidR="00AB0D8B" w:rsidRPr="00AB0D8B" w:rsidRDefault="00AB0D8B" w:rsidP="00C7015C">
      <w:pPr>
        <w:pStyle w:val="Akapitzlist"/>
        <w:numPr>
          <w:ilvl w:val="0"/>
          <w:numId w:val="15"/>
        </w:numPr>
        <w:spacing w:after="0" w:line="276" w:lineRule="auto"/>
        <w:ind w:left="357" w:hanging="357"/>
        <w:jc w:val="both"/>
        <w:rPr>
          <w:rFonts w:ascii="Arial" w:hAnsi="Arial" w:cs="Arial"/>
          <w:color w:val="000000" w:themeColor="text1"/>
          <w:sz w:val="24"/>
          <w:szCs w:val="24"/>
        </w:rPr>
      </w:pPr>
      <w:r w:rsidRPr="00AB0D8B">
        <w:rPr>
          <w:rFonts w:ascii="Arial" w:hAnsi="Arial" w:cs="Arial"/>
          <w:color w:val="000000" w:themeColor="text1"/>
          <w:sz w:val="24"/>
          <w:szCs w:val="24"/>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3817F6CF" w14:textId="47562BF7" w:rsidR="002259BC" w:rsidRPr="00497A0C" w:rsidRDefault="002259BC" w:rsidP="00CD1C51">
      <w:pPr>
        <w:pStyle w:val="Nagwek2"/>
        <w:jc w:val="both"/>
      </w:pPr>
      <w:r>
        <w:t xml:space="preserve">Rozdział </w:t>
      </w:r>
      <w:r w:rsidR="0017329D">
        <w:t>7</w:t>
      </w:r>
      <w:r>
        <w:t xml:space="preserve">. </w:t>
      </w:r>
      <w:r w:rsidRPr="00497A0C">
        <w:t>S</w:t>
      </w:r>
      <w:r>
        <w:t>posób przygotowania oferty</w:t>
      </w:r>
    </w:p>
    <w:p w14:paraId="0A642F8E" w14:textId="77777777" w:rsidR="002259BC" w:rsidRPr="00497A0C" w:rsidRDefault="002259BC" w:rsidP="00C7015C">
      <w:pPr>
        <w:numPr>
          <w:ilvl w:val="0"/>
          <w:numId w:val="4"/>
        </w:numPr>
        <w:suppressAutoHyphens/>
        <w:spacing w:after="0" w:line="276" w:lineRule="auto"/>
        <w:ind w:left="360"/>
        <w:jc w:val="both"/>
        <w:rPr>
          <w:rFonts w:ascii="Arial" w:hAnsi="Arial" w:cs="Arial"/>
          <w:color w:val="000000"/>
          <w:sz w:val="24"/>
          <w:szCs w:val="24"/>
          <w:lang w:eastAsia="zh-CN"/>
        </w:rPr>
      </w:pPr>
      <w:r w:rsidRPr="00497A0C">
        <w:rPr>
          <w:rFonts w:ascii="Arial" w:hAnsi="Arial" w:cs="Arial"/>
          <w:color w:val="000000"/>
          <w:sz w:val="24"/>
          <w:szCs w:val="24"/>
          <w:lang w:eastAsia="zh-CN"/>
        </w:rPr>
        <w:t>Wykonawca może złożyć tylko jedną ofertę, zgodnie ze wzorem formularza stanowiącego załącznik nr 2 do niniejszego zapytania ofertowego. Do oferty należy dołączyć:</w:t>
      </w:r>
    </w:p>
    <w:p w14:paraId="40811D0C" w14:textId="15C63A5D" w:rsidR="002259BC" w:rsidRPr="00497A0C" w:rsidRDefault="002259BC" w:rsidP="00C7015C">
      <w:pPr>
        <w:numPr>
          <w:ilvl w:val="0"/>
          <w:numId w:val="5"/>
        </w:numPr>
        <w:suppressAutoHyphens/>
        <w:spacing w:after="0" w:line="276" w:lineRule="auto"/>
        <w:jc w:val="both"/>
        <w:rPr>
          <w:rFonts w:ascii="Arial" w:hAnsi="Arial" w:cs="Arial"/>
          <w:color w:val="000000"/>
          <w:sz w:val="24"/>
          <w:szCs w:val="24"/>
          <w:lang w:eastAsia="zh-CN"/>
        </w:rPr>
      </w:pPr>
      <w:r w:rsidRPr="00497A0C">
        <w:rPr>
          <w:rFonts w:ascii="Arial" w:hAnsi="Arial" w:cs="Arial"/>
          <w:color w:val="000000"/>
          <w:sz w:val="24"/>
          <w:szCs w:val="24"/>
          <w:lang w:eastAsia="zh-CN"/>
        </w:rPr>
        <w:t xml:space="preserve">Oświadczenie w zakresie podstaw wykluczenia (załącznik nr </w:t>
      </w:r>
      <w:r w:rsidR="00023353">
        <w:rPr>
          <w:rFonts w:ascii="Arial" w:hAnsi="Arial" w:cs="Arial"/>
          <w:color w:val="000000"/>
          <w:sz w:val="24"/>
          <w:szCs w:val="24"/>
          <w:lang w:eastAsia="zh-CN"/>
        </w:rPr>
        <w:t>3</w:t>
      </w:r>
      <w:r w:rsidRPr="00497A0C">
        <w:rPr>
          <w:rFonts w:ascii="Arial" w:hAnsi="Arial" w:cs="Arial"/>
          <w:color w:val="000000"/>
          <w:sz w:val="24"/>
          <w:szCs w:val="24"/>
          <w:lang w:eastAsia="zh-CN"/>
        </w:rPr>
        <w:t>),</w:t>
      </w:r>
    </w:p>
    <w:p w14:paraId="0BA46AD1" w14:textId="0FBF1DAF" w:rsidR="00023353" w:rsidRPr="00023353" w:rsidRDefault="00023353" w:rsidP="00C7015C">
      <w:pPr>
        <w:numPr>
          <w:ilvl w:val="0"/>
          <w:numId w:val="5"/>
        </w:numPr>
        <w:suppressAutoHyphens/>
        <w:spacing w:after="0" w:line="276" w:lineRule="auto"/>
        <w:ind w:left="499" w:hanging="357"/>
        <w:jc w:val="both"/>
        <w:rPr>
          <w:rFonts w:ascii="Arial" w:hAnsi="Arial" w:cs="Arial"/>
          <w:color w:val="000000"/>
          <w:sz w:val="24"/>
          <w:szCs w:val="24"/>
          <w:lang w:eastAsia="zh-CN"/>
        </w:rPr>
      </w:pPr>
      <w:r w:rsidRPr="00023353">
        <w:rPr>
          <w:rFonts w:ascii="Arial" w:hAnsi="Arial" w:cs="Arial"/>
          <w:color w:val="000000"/>
          <w:sz w:val="24"/>
          <w:szCs w:val="24"/>
          <w:lang w:eastAsia="zh-CN"/>
        </w:rPr>
        <w:t>Dokument rejestrowy z którego będzie wynikać umocowanie do podpisania oferty (o</w:t>
      </w:r>
      <w:r w:rsidR="00AB0D8B">
        <w:rPr>
          <w:rFonts w:ascii="Arial" w:hAnsi="Arial" w:cs="Arial"/>
          <w:color w:val="000000"/>
          <w:sz w:val="24"/>
          <w:szCs w:val="24"/>
          <w:lang w:eastAsia="zh-CN"/>
        </w:rPr>
        <w:t> </w:t>
      </w:r>
      <w:r w:rsidRPr="00023353">
        <w:rPr>
          <w:rFonts w:ascii="Arial" w:hAnsi="Arial" w:cs="Arial"/>
          <w:color w:val="000000"/>
          <w:sz w:val="24"/>
          <w:szCs w:val="24"/>
          <w:lang w:eastAsia="zh-CN"/>
        </w:rPr>
        <w:t xml:space="preserve">ile </w:t>
      </w:r>
      <w:r w:rsidR="00AB0D8B">
        <w:rPr>
          <w:rFonts w:ascii="Arial" w:hAnsi="Arial" w:cs="Arial"/>
          <w:color w:val="000000"/>
          <w:sz w:val="24"/>
          <w:szCs w:val="24"/>
          <w:lang w:eastAsia="zh-CN"/>
        </w:rPr>
        <w:t>W</w:t>
      </w:r>
      <w:r w:rsidRPr="00023353">
        <w:rPr>
          <w:rFonts w:ascii="Arial" w:hAnsi="Arial" w:cs="Arial"/>
          <w:color w:val="000000"/>
          <w:sz w:val="24"/>
          <w:szCs w:val="24"/>
          <w:lang w:eastAsia="zh-CN"/>
        </w:rPr>
        <w:t>ykonawca nie wskazał w ofercie, danych, za pomocą których zamawiający będzie mógł samodzielnie pobrać sobie z bezpłatnej bazy danych), tj. aktualny odpis z właściwego rejestru lub z centralnej ewidencji i informacji o działalności gospodarczej</w:t>
      </w:r>
      <w:r>
        <w:rPr>
          <w:rFonts w:ascii="Arial" w:hAnsi="Arial" w:cs="Arial"/>
          <w:color w:val="000000"/>
          <w:sz w:val="24"/>
          <w:szCs w:val="24"/>
          <w:lang w:eastAsia="zh-CN"/>
        </w:rPr>
        <w:t>,</w:t>
      </w:r>
    </w:p>
    <w:p w14:paraId="1FF2D9CE" w14:textId="1607F095" w:rsidR="00023353" w:rsidRPr="00023353" w:rsidRDefault="00023353" w:rsidP="00C7015C">
      <w:pPr>
        <w:numPr>
          <w:ilvl w:val="0"/>
          <w:numId w:val="5"/>
        </w:numPr>
        <w:suppressAutoHyphens/>
        <w:spacing w:after="0" w:line="276" w:lineRule="auto"/>
        <w:jc w:val="both"/>
        <w:rPr>
          <w:rFonts w:ascii="Arial" w:hAnsi="Arial" w:cs="Arial"/>
          <w:color w:val="000000"/>
          <w:sz w:val="24"/>
          <w:szCs w:val="24"/>
          <w:lang w:eastAsia="zh-CN"/>
        </w:rPr>
      </w:pPr>
      <w:r w:rsidRPr="00023353">
        <w:rPr>
          <w:rFonts w:ascii="Arial" w:hAnsi="Arial" w:cs="Arial"/>
          <w:color w:val="000000"/>
          <w:sz w:val="24"/>
          <w:szCs w:val="24"/>
          <w:lang w:eastAsia="zh-CN"/>
        </w:rPr>
        <w:t>Pełnomocnictwo – jeśli ofertę podpisuje inna osoba niż wskazana do reprezentacji wykonawcy w dokumentach rejestrowych</w:t>
      </w:r>
      <w:r>
        <w:rPr>
          <w:rFonts w:ascii="Arial" w:hAnsi="Arial" w:cs="Arial"/>
          <w:color w:val="000000"/>
          <w:sz w:val="24"/>
          <w:szCs w:val="24"/>
          <w:lang w:eastAsia="zh-CN"/>
        </w:rPr>
        <w:t xml:space="preserve">, </w:t>
      </w:r>
    </w:p>
    <w:p w14:paraId="3D11E4D7" w14:textId="56EBED00" w:rsidR="00023353" w:rsidRPr="00023353" w:rsidRDefault="00023353" w:rsidP="00C7015C">
      <w:pPr>
        <w:numPr>
          <w:ilvl w:val="0"/>
          <w:numId w:val="5"/>
        </w:numPr>
        <w:suppressAutoHyphens/>
        <w:spacing w:after="0" w:line="276" w:lineRule="auto"/>
        <w:jc w:val="both"/>
        <w:rPr>
          <w:rFonts w:ascii="Arial" w:hAnsi="Arial" w:cs="Arial"/>
          <w:color w:val="000000"/>
          <w:sz w:val="24"/>
          <w:szCs w:val="24"/>
          <w:lang w:eastAsia="zh-CN"/>
        </w:rPr>
      </w:pPr>
      <w:r w:rsidRPr="00023353">
        <w:rPr>
          <w:rFonts w:ascii="Arial" w:hAnsi="Arial" w:cs="Arial"/>
          <w:color w:val="000000"/>
          <w:sz w:val="24"/>
          <w:szCs w:val="24"/>
          <w:lang w:eastAsia="zh-CN"/>
        </w:rPr>
        <w:t>Dokumenty dołączane do oferty w języku innym niż polski muszą być złożone wraz z</w:t>
      </w:r>
      <w:r w:rsidR="00AB0D8B">
        <w:rPr>
          <w:rFonts w:ascii="Arial" w:hAnsi="Arial" w:cs="Arial"/>
          <w:color w:val="000000"/>
          <w:sz w:val="24"/>
          <w:szCs w:val="24"/>
          <w:lang w:eastAsia="zh-CN"/>
        </w:rPr>
        <w:t> </w:t>
      </w:r>
      <w:r w:rsidRPr="00023353">
        <w:rPr>
          <w:rFonts w:ascii="Arial" w:hAnsi="Arial" w:cs="Arial"/>
          <w:color w:val="000000"/>
          <w:sz w:val="24"/>
          <w:szCs w:val="24"/>
          <w:lang w:eastAsia="zh-CN"/>
        </w:rPr>
        <w:t>tłumaczeniem na język polski</w:t>
      </w:r>
      <w:r>
        <w:rPr>
          <w:rFonts w:ascii="Arial" w:hAnsi="Arial" w:cs="Arial"/>
          <w:color w:val="000000"/>
          <w:sz w:val="24"/>
          <w:szCs w:val="24"/>
          <w:lang w:eastAsia="zh-CN"/>
        </w:rPr>
        <w:t>,</w:t>
      </w:r>
    </w:p>
    <w:p w14:paraId="3B65FE45" w14:textId="7284E7F7" w:rsidR="00023353" w:rsidRPr="00497A0C" w:rsidRDefault="00023353" w:rsidP="00C7015C">
      <w:pPr>
        <w:numPr>
          <w:ilvl w:val="0"/>
          <w:numId w:val="5"/>
        </w:numPr>
        <w:suppressAutoHyphens/>
        <w:spacing w:after="0" w:line="276" w:lineRule="auto"/>
        <w:jc w:val="both"/>
        <w:rPr>
          <w:rFonts w:ascii="Arial" w:hAnsi="Arial" w:cs="Arial"/>
          <w:color w:val="000000"/>
          <w:sz w:val="24"/>
          <w:szCs w:val="24"/>
          <w:lang w:eastAsia="zh-CN"/>
        </w:rPr>
      </w:pPr>
      <w:r w:rsidRPr="00023353">
        <w:rPr>
          <w:rFonts w:ascii="Arial" w:hAnsi="Arial" w:cs="Arial"/>
          <w:color w:val="000000"/>
          <w:sz w:val="24"/>
          <w:szCs w:val="24"/>
          <w:lang w:eastAsia="zh-CN"/>
        </w:rPr>
        <w:lastRenderedPageBreak/>
        <w:t>Wszystkie dokumenty dołączane do Oferty muszą być podpisane. Zamawiający wymaga, żeby dokumenty opatrzone były podpisem elektronicznym (kwalifikowanym podpisem elektronicznym lub podpisem zaufanym lub elektronicznym podpisem osobistym).</w:t>
      </w:r>
    </w:p>
    <w:p w14:paraId="567DAA77" w14:textId="77777777" w:rsidR="002259BC" w:rsidRPr="00497A0C" w:rsidRDefault="002259BC" w:rsidP="00C7015C">
      <w:pPr>
        <w:numPr>
          <w:ilvl w:val="0"/>
          <w:numId w:val="4"/>
        </w:numPr>
        <w:suppressAutoHyphens/>
        <w:spacing w:after="0" w:line="276" w:lineRule="auto"/>
        <w:ind w:left="360"/>
        <w:jc w:val="both"/>
        <w:rPr>
          <w:rFonts w:ascii="Arial" w:hAnsi="Arial" w:cs="Arial"/>
          <w:color w:val="000000"/>
          <w:sz w:val="24"/>
          <w:szCs w:val="24"/>
          <w:lang w:eastAsia="zh-CN"/>
        </w:rPr>
      </w:pPr>
      <w:r w:rsidRPr="00497A0C">
        <w:rPr>
          <w:rFonts w:ascii="Arial" w:hAnsi="Arial" w:cs="Arial"/>
          <w:color w:val="000000"/>
          <w:sz w:val="24"/>
          <w:szCs w:val="24"/>
          <w:lang w:eastAsia="zh-CN"/>
        </w:rPr>
        <w:t xml:space="preserve">Treść oferty musi odpowiadać treści niniejszego zapytania ofertowego. </w:t>
      </w:r>
    </w:p>
    <w:p w14:paraId="2E017B90" w14:textId="77777777" w:rsidR="002259BC" w:rsidRPr="00497A0C" w:rsidRDefault="002259BC" w:rsidP="00C7015C">
      <w:pPr>
        <w:numPr>
          <w:ilvl w:val="0"/>
          <w:numId w:val="4"/>
        </w:numPr>
        <w:suppressAutoHyphens/>
        <w:spacing w:after="0" w:line="276" w:lineRule="auto"/>
        <w:ind w:left="360"/>
        <w:jc w:val="both"/>
        <w:rPr>
          <w:rFonts w:ascii="Arial" w:hAnsi="Arial" w:cs="Arial"/>
          <w:color w:val="000000"/>
          <w:sz w:val="24"/>
          <w:szCs w:val="24"/>
          <w:lang w:eastAsia="zh-CN"/>
        </w:rPr>
      </w:pPr>
      <w:r w:rsidRPr="00497A0C">
        <w:rPr>
          <w:rFonts w:ascii="Arial" w:hAnsi="Arial" w:cs="Arial"/>
          <w:color w:val="000000"/>
          <w:sz w:val="24"/>
          <w:szCs w:val="24"/>
          <w:lang w:eastAsia="zh-CN"/>
        </w:rPr>
        <w:t>Wszelkie koszty związane ze sporządzeniem oraz złożeniem oferty ponosi Wykonawca.</w:t>
      </w:r>
    </w:p>
    <w:p w14:paraId="341C5D57" w14:textId="1619013B" w:rsidR="002259BC" w:rsidRPr="00497A0C" w:rsidRDefault="002259BC" w:rsidP="00C7015C">
      <w:pPr>
        <w:numPr>
          <w:ilvl w:val="0"/>
          <w:numId w:val="4"/>
        </w:numPr>
        <w:suppressAutoHyphens/>
        <w:spacing w:after="0" w:line="276" w:lineRule="auto"/>
        <w:ind w:left="360"/>
        <w:jc w:val="both"/>
        <w:rPr>
          <w:rFonts w:ascii="Arial" w:hAnsi="Arial" w:cs="Arial"/>
          <w:color w:val="000000"/>
          <w:sz w:val="24"/>
          <w:szCs w:val="24"/>
          <w:lang w:eastAsia="zh-CN"/>
        </w:rPr>
      </w:pPr>
      <w:r w:rsidRPr="00497A0C">
        <w:rPr>
          <w:rFonts w:ascii="Arial" w:hAnsi="Arial" w:cs="Arial"/>
          <w:sz w:val="24"/>
          <w:szCs w:val="24"/>
          <w:lang w:eastAsia="ar-SA"/>
        </w:rPr>
        <w:t>Cenę oferty należy podać w kwocie brutto,</w:t>
      </w:r>
      <w:r>
        <w:rPr>
          <w:rFonts w:ascii="Arial" w:hAnsi="Arial" w:cs="Arial"/>
          <w:sz w:val="24"/>
          <w:szCs w:val="24"/>
          <w:lang w:eastAsia="ar-SA"/>
        </w:rPr>
        <w:t xml:space="preserve"> z </w:t>
      </w:r>
      <w:r w:rsidRPr="00497A0C">
        <w:rPr>
          <w:rFonts w:ascii="Arial" w:hAnsi="Arial" w:cs="Arial"/>
          <w:sz w:val="24"/>
          <w:szCs w:val="24"/>
          <w:lang w:eastAsia="ar-SA"/>
        </w:rPr>
        <w:t>zaokrągleniem do drugiego miejsca po</w:t>
      </w:r>
      <w:r w:rsidR="00AB0D8B">
        <w:rPr>
          <w:rFonts w:ascii="Arial" w:hAnsi="Arial" w:cs="Arial"/>
          <w:sz w:val="24"/>
          <w:szCs w:val="24"/>
          <w:lang w:eastAsia="ar-SA"/>
        </w:rPr>
        <w:t> </w:t>
      </w:r>
      <w:r w:rsidRPr="00497A0C">
        <w:rPr>
          <w:rFonts w:ascii="Arial" w:hAnsi="Arial" w:cs="Arial"/>
          <w:sz w:val="24"/>
          <w:szCs w:val="24"/>
          <w:lang w:eastAsia="ar-SA"/>
        </w:rPr>
        <w:t xml:space="preserve">przecinku. </w:t>
      </w:r>
    </w:p>
    <w:p w14:paraId="3F35A40E" w14:textId="77777777" w:rsidR="002259BC" w:rsidRPr="00497A0C" w:rsidRDefault="002259BC" w:rsidP="00C7015C">
      <w:pPr>
        <w:numPr>
          <w:ilvl w:val="0"/>
          <w:numId w:val="4"/>
        </w:numPr>
        <w:suppressAutoHyphens/>
        <w:spacing w:after="0" w:line="276" w:lineRule="auto"/>
        <w:ind w:left="360"/>
        <w:jc w:val="both"/>
        <w:rPr>
          <w:rFonts w:ascii="Arial" w:hAnsi="Arial" w:cs="Arial"/>
          <w:sz w:val="24"/>
          <w:szCs w:val="24"/>
          <w:lang w:eastAsia="ar-SA"/>
        </w:rPr>
      </w:pPr>
      <w:r w:rsidRPr="00497A0C">
        <w:rPr>
          <w:rFonts w:ascii="Arial" w:hAnsi="Arial" w:cs="Arial"/>
          <w:sz w:val="24"/>
          <w:szCs w:val="24"/>
          <w:lang w:eastAsia="ar-SA"/>
        </w:rPr>
        <w:t xml:space="preserve">Prawidłowe ustalenie podatku VAT należy do obowiązków Wykonawcy. </w:t>
      </w:r>
    </w:p>
    <w:p w14:paraId="07E37193" w14:textId="77777777" w:rsidR="002259BC" w:rsidRDefault="002259BC" w:rsidP="00C7015C">
      <w:pPr>
        <w:numPr>
          <w:ilvl w:val="0"/>
          <w:numId w:val="4"/>
        </w:numPr>
        <w:suppressAutoHyphens/>
        <w:spacing w:after="0" w:line="276" w:lineRule="auto"/>
        <w:ind w:left="360"/>
        <w:jc w:val="both"/>
        <w:rPr>
          <w:rFonts w:ascii="Arial" w:hAnsi="Arial" w:cs="Arial"/>
          <w:sz w:val="24"/>
          <w:szCs w:val="24"/>
          <w:lang w:eastAsia="ar-SA"/>
        </w:rPr>
      </w:pPr>
      <w:r w:rsidRPr="00497A0C">
        <w:rPr>
          <w:rFonts w:ascii="Arial" w:hAnsi="Arial" w:cs="Arial"/>
          <w:sz w:val="24"/>
          <w:szCs w:val="24"/>
          <w:lang w:eastAsia="ar-SA"/>
        </w:rPr>
        <w:t>Cena ostateczna powinna obejmować wszystkie prace związane</w:t>
      </w:r>
      <w:r>
        <w:rPr>
          <w:rFonts w:ascii="Arial" w:hAnsi="Arial" w:cs="Arial"/>
          <w:sz w:val="24"/>
          <w:szCs w:val="24"/>
          <w:lang w:eastAsia="ar-SA"/>
        </w:rPr>
        <w:t xml:space="preserve"> z </w:t>
      </w:r>
      <w:r w:rsidRPr="00497A0C">
        <w:rPr>
          <w:rFonts w:ascii="Arial" w:hAnsi="Arial" w:cs="Arial"/>
          <w:sz w:val="24"/>
          <w:szCs w:val="24"/>
          <w:lang w:eastAsia="ar-SA"/>
        </w:rPr>
        <w:t>realizacją zamówienia.</w:t>
      </w:r>
    </w:p>
    <w:p w14:paraId="2676BD29" w14:textId="43A7EF0D" w:rsidR="00023353" w:rsidRPr="00023353" w:rsidRDefault="00023353" w:rsidP="00C7015C">
      <w:pPr>
        <w:numPr>
          <w:ilvl w:val="0"/>
          <w:numId w:val="4"/>
        </w:numPr>
        <w:suppressAutoHyphens/>
        <w:spacing w:after="0" w:line="276" w:lineRule="auto"/>
        <w:ind w:left="360"/>
        <w:jc w:val="both"/>
        <w:rPr>
          <w:rFonts w:ascii="Arial" w:hAnsi="Arial" w:cs="Arial"/>
          <w:sz w:val="24"/>
          <w:szCs w:val="24"/>
          <w:lang w:eastAsia="ar-SA"/>
        </w:rPr>
      </w:pPr>
      <w:r w:rsidRPr="00023353">
        <w:rPr>
          <w:rFonts w:ascii="Arial" w:hAnsi="Arial" w:cs="Arial"/>
          <w:sz w:val="24"/>
          <w:szCs w:val="24"/>
          <w:lang w:eastAsia="ar-SA"/>
        </w:rPr>
        <w:t>Jeżeli w postępowaniu złożona zostanie oferta, której wybór prowadzić będzie do</w:t>
      </w:r>
      <w:r w:rsidR="00AB0D8B">
        <w:rPr>
          <w:rFonts w:ascii="Arial" w:hAnsi="Arial" w:cs="Arial"/>
          <w:sz w:val="24"/>
          <w:szCs w:val="24"/>
          <w:lang w:eastAsia="ar-SA"/>
        </w:rPr>
        <w:t> </w:t>
      </w:r>
      <w:r w:rsidRPr="00023353">
        <w:rPr>
          <w:rFonts w:ascii="Arial" w:hAnsi="Arial" w:cs="Arial"/>
          <w:sz w:val="24"/>
          <w:szCs w:val="24"/>
          <w:lang w:eastAsia="ar-SA"/>
        </w:rPr>
        <w:t xml:space="preserve">powstania zamawiającego obowiązku podatkowego zgodnie z przepisami o podatku od towarów i usług, </w:t>
      </w:r>
      <w:r w:rsidR="00C75E71">
        <w:rPr>
          <w:rFonts w:ascii="Arial" w:hAnsi="Arial" w:cs="Arial"/>
          <w:sz w:val="24"/>
          <w:szCs w:val="24"/>
          <w:lang w:eastAsia="ar-SA"/>
        </w:rPr>
        <w:t>Z</w:t>
      </w:r>
      <w:r w:rsidRPr="00023353">
        <w:rPr>
          <w:rFonts w:ascii="Arial" w:hAnsi="Arial" w:cs="Arial"/>
          <w:sz w:val="24"/>
          <w:szCs w:val="24"/>
          <w:lang w:eastAsia="ar-SA"/>
        </w:rPr>
        <w:t>amawiający w celu oceny takiej oferty doliczy do przedstawionej w</w:t>
      </w:r>
      <w:r w:rsidR="00C75E71">
        <w:rPr>
          <w:rFonts w:ascii="Arial" w:hAnsi="Arial" w:cs="Arial"/>
          <w:sz w:val="24"/>
          <w:szCs w:val="24"/>
          <w:lang w:eastAsia="ar-SA"/>
        </w:rPr>
        <w:t> </w:t>
      </w:r>
      <w:r w:rsidRPr="00023353">
        <w:rPr>
          <w:rFonts w:ascii="Arial" w:hAnsi="Arial" w:cs="Arial"/>
          <w:sz w:val="24"/>
          <w:szCs w:val="24"/>
          <w:lang w:eastAsia="ar-SA"/>
        </w:rPr>
        <w:t>niej ceny podatek, który miałby obowiązek rozliczyć zgodnie z tymi przepisami. W</w:t>
      </w:r>
      <w:r w:rsidR="00AB0D8B">
        <w:rPr>
          <w:rFonts w:ascii="Arial" w:hAnsi="Arial" w:cs="Arial"/>
          <w:sz w:val="24"/>
          <w:szCs w:val="24"/>
          <w:lang w:eastAsia="ar-SA"/>
        </w:rPr>
        <w:t> </w:t>
      </w:r>
      <w:r w:rsidRPr="00023353">
        <w:rPr>
          <w:rFonts w:ascii="Arial" w:hAnsi="Arial" w:cs="Arial"/>
          <w:sz w:val="24"/>
          <w:szCs w:val="24"/>
          <w:lang w:eastAsia="ar-SA"/>
        </w:rPr>
        <w:t xml:space="preserve">takim przypadku </w:t>
      </w:r>
      <w:r w:rsidR="00AB0D8B">
        <w:rPr>
          <w:rFonts w:ascii="Arial" w:hAnsi="Arial" w:cs="Arial"/>
          <w:sz w:val="24"/>
          <w:szCs w:val="24"/>
          <w:lang w:eastAsia="ar-SA"/>
        </w:rPr>
        <w:t>W</w:t>
      </w:r>
      <w:r w:rsidRPr="00023353">
        <w:rPr>
          <w:rFonts w:ascii="Arial" w:hAnsi="Arial" w:cs="Arial"/>
          <w:sz w:val="24"/>
          <w:szCs w:val="24"/>
          <w:lang w:eastAsia="ar-SA"/>
        </w:rPr>
        <w:t xml:space="preserve">ykonawca składając ofertę, jest zobligowany poinformować </w:t>
      </w:r>
      <w:r w:rsidR="00AB0D8B">
        <w:rPr>
          <w:rFonts w:ascii="Arial" w:hAnsi="Arial" w:cs="Arial"/>
          <w:sz w:val="24"/>
          <w:szCs w:val="24"/>
          <w:lang w:eastAsia="ar-SA"/>
        </w:rPr>
        <w:t>Z</w:t>
      </w:r>
      <w:r w:rsidRPr="00023353">
        <w:rPr>
          <w:rFonts w:ascii="Arial" w:hAnsi="Arial" w:cs="Arial"/>
          <w:sz w:val="24"/>
          <w:szCs w:val="24"/>
          <w:lang w:eastAsia="ar-SA"/>
        </w:rPr>
        <w:t>amawiającego, że wybór jego oferty będzie prowadzić do powstania u</w:t>
      </w:r>
      <w:r w:rsidR="00AB0D8B">
        <w:rPr>
          <w:rFonts w:ascii="Arial" w:hAnsi="Arial" w:cs="Arial"/>
          <w:sz w:val="24"/>
          <w:szCs w:val="24"/>
          <w:lang w:eastAsia="ar-SA"/>
        </w:rPr>
        <w:t> Z</w:t>
      </w:r>
      <w:r w:rsidRPr="00023353">
        <w:rPr>
          <w:rFonts w:ascii="Arial" w:hAnsi="Arial" w:cs="Arial"/>
          <w:sz w:val="24"/>
          <w:szCs w:val="24"/>
          <w:lang w:eastAsia="ar-SA"/>
        </w:rPr>
        <w:t>amawiającego obowiązku podatkowego, wskazując nazwę (rodzaj) towaru/usługi, których dostawa/świadczenie będzie prowadzić do jego powstania oraz wskazać ich</w:t>
      </w:r>
      <w:r w:rsidR="00AB0D8B">
        <w:rPr>
          <w:rFonts w:ascii="Arial" w:hAnsi="Arial" w:cs="Arial"/>
          <w:sz w:val="24"/>
          <w:szCs w:val="24"/>
          <w:lang w:eastAsia="ar-SA"/>
        </w:rPr>
        <w:t> </w:t>
      </w:r>
      <w:r w:rsidRPr="00023353">
        <w:rPr>
          <w:rFonts w:ascii="Arial" w:hAnsi="Arial" w:cs="Arial"/>
          <w:sz w:val="24"/>
          <w:szCs w:val="24"/>
          <w:lang w:eastAsia="ar-SA"/>
        </w:rPr>
        <w:t xml:space="preserve">wartość bez podatku. Niezłożenie przez </w:t>
      </w:r>
      <w:r w:rsidR="00C75E71">
        <w:rPr>
          <w:rFonts w:ascii="Arial" w:hAnsi="Arial" w:cs="Arial"/>
          <w:sz w:val="24"/>
          <w:szCs w:val="24"/>
          <w:lang w:eastAsia="ar-SA"/>
        </w:rPr>
        <w:t>W</w:t>
      </w:r>
      <w:r w:rsidRPr="00023353">
        <w:rPr>
          <w:rFonts w:ascii="Arial" w:hAnsi="Arial" w:cs="Arial"/>
          <w:sz w:val="24"/>
          <w:szCs w:val="24"/>
          <w:lang w:eastAsia="ar-SA"/>
        </w:rPr>
        <w:t>ykonawcę informacji będzie oznaczało, że taki obowiązek nie powstaje.</w:t>
      </w:r>
    </w:p>
    <w:p w14:paraId="4746BDC3" w14:textId="2E7EF3DD" w:rsidR="00023353" w:rsidRDefault="00023353" w:rsidP="00CD1C51">
      <w:pPr>
        <w:pStyle w:val="Nagwek2"/>
        <w:jc w:val="both"/>
      </w:pPr>
      <w:r>
        <w:t>Rozdział 8. Pytania i wyjaśnienia do treści zapytania ofertowego</w:t>
      </w:r>
    </w:p>
    <w:p w14:paraId="2BCF40B6" w14:textId="0F207194" w:rsidR="0017329D" w:rsidRPr="0017329D" w:rsidRDefault="00023353" w:rsidP="00C7015C">
      <w:pPr>
        <w:numPr>
          <w:ilvl w:val="1"/>
          <w:numId w:val="14"/>
        </w:numPr>
        <w:autoSpaceDE w:val="0"/>
        <w:autoSpaceDN w:val="0"/>
        <w:adjustRightInd w:val="0"/>
        <w:spacing w:after="0" w:line="276" w:lineRule="auto"/>
        <w:ind w:left="499" w:hanging="357"/>
        <w:jc w:val="both"/>
        <w:rPr>
          <w:rFonts w:ascii="Arial" w:hAnsi="Arial" w:cs="Arial"/>
          <w:color w:val="000000"/>
          <w:sz w:val="24"/>
          <w:szCs w:val="24"/>
        </w:rPr>
      </w:pPr>
      <w:r w:rsidRPr="00023353">
        <w:rPr>
          <w:rFonts w:ascii="Arial" w:hAnsi="Arial" w:cs="Arial"/>
          <w:color w:val="000000"/>
          <w:sz w:val="23"/>
          <w:szCs w:val="23"/>
        </w:rPr>
        <w:t xml:space="preserve">Wykonawca może zwrócić się do </w:t>
      </w:r>
      <w:r w:rsidR="00C75E71">
        <w:rPr>
          <w:rFonts w:ascii="Arial" w:hAnsi="Arial" w:cs="Arial"/>
          <w:color w:val="000000"/>
          <w:sz w:val="23"/>
          <w:szCs w:val="23"/>
        </w:rPr>
        <w:t>Z</w:t>
      </w:r>
      <w:r w:rsidRPr="00023353">
        <w:rPr>
          <w:rFonts w:ascii="Arial" w:hAnsi="Arial" w:cs="Arial"/>
          <w:color w:val="000000"/>
          <w:sz w:val="23"/>
          <w:szCs w:val="23"/>
        </w:rPr>
        <w:t xml:space="preserve">amawiającego o wyjaśnienie treści zapytania </w:t>
      </w:r>
      <w:r w:rsidRPr="00023353">
        <w:rPr>
          <w:rFonts w:ascii="Arial" w:hAnsi="Arial" w:cs="Arial"/>
          <w:color w:val="000000"/>
          <w:sz w:val="24"/>
          <w:szCs w:val="24"/>
        </w:rPr>
        <w:t xml:space="preserve">ofertowego. </w:t>
      </w:r>
    </w:p>
    <w:p w14:paraId="3CE9F3E5" w14:textId="77777777" w:rsidR="0017329D" w:rsidRPr="0017329D" w:rsidRDefault="00023353" w:rsidP="00C7015C">
      <w:pPr>
        <w:numPr>
          <w:ilvl w:val="1"/>
          <w:numId w:val="14"/>
        </w:numPr>
        <w:autoSpaceDE w:val="0"/>
        <w:autoSpaceDN w:val="0"/>
        <w:adjustRightInd w:val="0"/>
        <w:spacing w:after="0" w:line="276" w:lineRule="auto"/>
        <w:ind w:left="499" w:hanging="357"/>
        <w:jc w:val="both"/>
        <w:rPr>
          <w:rFonts w:ascii="Arial" w:hAnsi="Arial" w:cs="Arial"/>
          <w:color w:val="000000"/>
          <w:sz w:val="24"/>
          <w:szCs w:val="24"/>
        </w:rPr>
      </w:pPr>
      <w:r w:rsidRPr="00023353">
        <w:rPr>
          <w:rFonts w:ascii="Arial" w:hAnsi="Arial" w:cs="Arial"/>
          <w:color w:val="000000"/>
          <w:sz w:val="24"/>
          <w:szCs w:val="24"/>
        </w:rPr>
        <w:t xml:space="preserve">Odpowiedzi zostaną zamieszczone na stronie internetowej zamawiającego </w:t>
      </w:r>
      <w:r w:rsidRPr="00023353">
        <w:rPr>
          <w:rFonts w:ascii="Arial" w:hAnsi="Arial" w:cs="Arial"/>
          <w:color w:val="0462C1"/>
          <w:sz w:val="24"/>
          <w:szCs w:val="24"/>
        </w:rPr>
        <w:t xml:space="preserve">https://bip.ujk.edu.pl/dzp/ogloszenia.php </w:t>
      </w:r>
    </w:p>
    <w:p w14:paraId="015EE57E" w14:textId="5E235009" w:rsidR="0017329D" w:rsidRPr="0017329D" w:rsidRDefault="0017329D" w:rsidP="00C7015C">
      <w:pPr>
        <w:numPr>
          <w:ilvl w:val="1"/>
          <w:numId w:val="14"/>
        </w:numPr>
        <w:autoSpaceDE w:val="0"/>
        <w:autoSpaceDN w:val="0"/>
        <w:adjustRightInd w:val="0"/>
        <w:spacing w:after="0" w:line="276" w:lineRule="auto"/>
        <w:ind w:left="499" w:hanging="357"/>
        <w:jc w:val="both"/>
        <w:rPr>
          <w:rFonts w:ascii="Arial" w:hAnsi="Arial" w:cs="Arial"/>
          <w:color w:val="000000"/>
          <w:sz w:val="24"/>
          <w:szCs w:val="24"/>
        </w:rPr>
      </w:pPr>
      <w:r w:rsidRPr="0017329D">
        <w:rPr>
          <w:rFonts w:ascii="Arial" w:hAnsi="Arial" w:cs="Arial"/>
          <w:color w:val="000000"/>
          <w:sz w:val="24"/>
          <w:szCs w:val="24"/>
        </w:rPr>
        <w:t xml:space="preserve">Komunikacja między </w:t>
      </w:r>
      <w:r w:rsidR="00C75E71">
        <w:rPr>
          <w:rFonts w:ascii="Arial" w:hAnsi="Arial" w:cs="Arial"/>
          <w:color w:val="000000"/>
          <w:sz w:val="24"/>
          <w:szCs w:val="24"/>
        </w:rPr>
        <w:t>Z</w:t>
      </w:r>
      <w:r w:rsidRPr="0017329D">
        <w:rPr>
          <w:rFonts w:ascii="Arial" w:hAnsi="Arial" w:cs="Arial"/>
          <w:color w:val="000000"/>
          <w:sz w:val="24"/>
          <w:szCs w:val="24"/>
        </w:rPr>
        <w:t xml:space="preserve">amawiającym a </w:t>
      </w:r>
      <w:r w:rsidR="00C75E71">
        <w:rPr>
          <w:rFonts w:ascii="Arial" w:hAnsi="Arial" w:cs="Arial"/>
          <w:color w:val="000000"/>
          <w:sz w:val="24"/>
          <w:szCs w:val="24"/>
        </w:rPr>
        <w:t>W</w:t>
      </w:r>
      <w:r w:rsidRPr="0017329D">
        <w:rPr>
          <w:rFonts w:ascii="Arial" w:hAnsi="Arial" w:cs="Arial"/>
          <w:color w:val="000000"/>
          <w:sz w:val="24"/>
          <w:szCs w:val="24"/>
        </w:rPr>
        <w:t xml:space="preserve">ykonawcą odbywa się elektronicznie. </w:t>
      </w:r>
    </w:p>
    <w:p w14:paraId="77B8A7FA" w14:textId="5F347868" w:rsidR="00131234" w:rsidRPr="00131234" w:rsidRDefault="0017329D" w:rsidP="00C7015C">
      <w:pPr>
        <w:numPr>
          <w:ilvl w:val="1"/>
          <w:numId w:val="14"/>
        </w:numPr>
        <w:autoSpaceDE w:val="0"/>
        <w:autoSpaceDN w:val="0"/>
        <w:adjustRightInd w:val="0"/>
        <w:spacing w:after="0" w:line="276" w:lineRule="auto"/>
        <w:ind w:left="499" w:hanging="357"/>
        <w:jc w:val="both"/>
        <w:rPr>
          <w:rFonts w:ascii="Arial" w:hAnsi="Arial" w:cs="Arial"/>
          <w:color w:val="000000"/>
          <w:sz w:val="23"/>
          <w:szCs w:val="23"/>
        </w:rPr>
      </w:pPr>
      <w:r w:rsidRPr="0017329D">
        <w:rPr>
          <w:rFonts w:ascii="Arial" w:hAnsi="Arial" w:cs="Arial"/>
          <w:color w:val="000000"/>
          <w:sz w:val="24"/>
          <w:szCs w:val="24"/>
        </w:rPr>
        <w:t xml:space="preserve">Osoba do kontaktu: </w:t>
      </w:r>
      <w:r w:rsidR="00131234">
        <w:rPr>
          <w:rFonts w:ascii="Arial" w:hAnsi="Arial" w:cs="Arial"/>
          <w:color w:val="000000"/>
          <w:sz w:val="24"/>
          <w:szCs w:val="24"/>
        </w:rPr>
        <w:t>Marcin Kmieciak, tel.413497365</w:t>
      </w:r>
      <w:r w:rsidRPr="0017329D">
        <w:rPr>
          <w:rFonts w:ascii="Arial" w:hAnsi="Arial" w:cs="Arial"/>
          <w:color w:val="000000"/>
          <w:sz w:val="24"/>
          <w:szCs w:val="24"/>
        </w:rPr>
        <w:t xml:space="preserve">; e-mail: </w:t>
      </w:r>
      <w:hyperlink r:id="rId9" w:history="1">
        <w:r w:rsidR="00131234" w:rsidRPr="00BE2C19">
          <w:rPr>
            <w:rStyle w:val="Hipercze"/>
            <w:rFonts w:ascii="Arial" w:hAnsi="Arial" w:cs="Arial"/>
            <w:sz w:val="24"/>
            <w:szCs w:val="24"/>
          </w:rPr>
          <w:t>marcin.kmieciak@ujk.edu</w:t>
        </w:r>
        <w:r w:rsidR="00131234" w:rsidRPr="00BE2C19">
          <w:rPr>
            <w:rStyle w:val="Hipercze"/>
            <w:rFonts w:ascii="Arial" w:hAnsi="Arial" w:cs="Arial"/>
            <w:sz w:val="23"/>
            <w:szCs w:val="23"/>
          </w:rPr>
          <w:t>.pl</w:t>
        </w:r>
      </w:hyperlink>
      <w:r w:rsidR="00C75E71">
        <w:rPr>
          <w:rFonts w:ascii="Arial" w:hAnsi="Arial" w:cs="Arial"/>
          <w:color w:val="0462C1"/>
          <w:sz w:val="23"/>
          <w:szCs w:val="23"/>
        </w:rPr>
        <w:t>.</w:t>
      </w:r>
    </w:p>
    <w:p w14:paraId="3B88C8A1" w14:textId="77777777" w:rsidR="002259BC" w:rsidRPr="00497A0C" w:rsidRDefault="002259BC" w:rsidP="00CD1C51">
      <w:pPr>
        <w:pStyle w:val="Nagwek2"/>
        <w:jc w:val="both"/>
        <w:rPr>
          <w:lang w:eastAsia="ar-SA"/>
        </w:rPr>
      </w:pPr>
      <w:r>
        <w:t xml:space="preserve">Rozdział 9. </w:t>
      </w:r>
      <w:r w:rsidRPr="00497A0C">
        <w:t>T</w:t>
      </w:r>
      <w:r>
        <w:t>ermin i miejsce złożenia oferty</w:t>
      </w:r>
    </w:p>
    <w:p w14:paraId="0985931F" w14:textId="48B990EC" w:rsidR="002259BC" w:rsidRPr="00497A0C" w:rsidRDefault="002259BC" w:rsidP="00C7015C">
      <w:pPr>
        <w:numPr>
          <w:ilvl w:val="0"/>
          <w:numId w:val="6"/>
        </w:numPr>
        <w:suppressAutoHyphens/>
        <w:spacing w:after="0" w:line="276" w:lineRule="auto"/>
        <w:ind w:left="284" w:hanging="284"/>
        <w:jc w:val="both"/>
        <w:rPr>
          <w:rFonts w:ascii="Arial" w:eastAsia="Times New Roman" w:hAnsi="Arial" w:cs="Arial"/>
          <w:b/>
          <w:bCs/>
          <w:sz w:val="24"/>
          <w:szCs w:val="24"/>
          <w:lang w:eastAsia="zh-CN"/>
        </w:rPr>
      </w:pPr>
      <w:r w:rsidRPr="00497A0C">
        <w:rPr>
          <w:rFonts w:ascii="Arial" w:eastAsia="Times New Roman" w:hAnsi="Arial" w:cs="Arial"/>
          <w:b/>
          <w:bCs/>
          <w:sz w:val="24"/>
          <w:szCs w:val="24"/>
          <w:lang w:eastAsia="zh-CN"/>
        </w:rPr>
        <w:t>Ofert</w:t>
      </w:r>
      <w:r>
        <w:rPr>
          <w:rFonts w:ascii="Arial" w:eastAsia="Times New Roman" w:hAnsi="Arial" w:cs="Arial"/>
          <w:b/>
          <w:bCs/>
          <w:sz w:val="24"/>
          <w:szCs w:val="24"/>
          <w:lang w:eastAsia="zh-CN"/>
        </w:rPr>
        <w:t xml:space="preserve">ę </w:t>
      </w:r>
      <w:r w:rsidRPr="00497A0C">
        <w:rPr>
          <w:rFonts w:ascii="Arial" w:eastAsia="Times New Roman" w:hAnsi="Arial" w:cs="Arial"/>
          <w:b/>
          <w:bCs/>
          <w:sz w:val="24"/>
          <w:szCs w:val="24"/>
          <w:lang w:eastAsia="zh-CN"/>
        </w:rPr>
        <w:t xml:space="preserve">należy </w:t>
      </w:r>
      <w:r>
        <w:rPr>
          <w:rFonts w:ascii="Arial" w:eastAsia="Times New Roman" w:hAnsi="Arial" w:cs="Arial"/>
          <w:b/>
          <w:bCs/>
          <w:sz w:val="24"/>
          <w:szCs w:val="24"/>
          <w:lang w:eastAsia="zh-CN"/>
        </w:rPr>
        <w:t>złożyć</w:t>
      </w:r>
      <w:r w:rsidRPr="00497A0C">
        <w:rPr>
          <w:rFonts w:ascii="Arial" w:eastAsia="Times New Roman" w:hAnsi="Arial" w:cs="Arial"/>
          <w:b/>
          <w:bCs/>
          <w:sz w:val="24"/>
          <w:szCs w:val="24"/>
          <w:lang w:eastAsia="zh-CN"/>
        </w:rPr>
        <w:t xml:space="preserve"> do dnia </w:t>
      </w:r>
      <w:r w:rsidR="00131234">
        <w:rPr>
          <w:rFonts w:ascii="Arial" w:eastAsia="Times New Roman" w:hAnsi="Arial" w:cs="Arial"/>
          <w:b/>
          <w:bCs/>
          <w:sz w:val="24"/>
          <w:szCs w:val="24"/>
          <w:lang w:eastAsia="zh-CN"/>
        </w:rPr>
        <w:t>24.06.</w:t>
      </w:r>
      <w:r w:rsidR="00023353">
        <w:rPr>
          <w:rFonts w:ascii="Arial" w:eastAsia="Times New Roman" w:hAnsi="Arial" w:cs="Arial"/>
          <w:b/>
          <w:bCs/>
          <w:sz w:val="24"/>
          <w:szCs w:val="24"/>
          <w:lang w:eastAsia="zh-CN"/>
        </w:rPr>
        <w:t>2025</w:t>
      </w:r>
      <w:r w:rsidRPr="00497A0C">
        <w:rPr>
          <w:rFonts w:ascii="Arial" w:eastAsia="Times New Roman" w:hAnsi="Arial" w:cs="Arial"/>
          <w:b/>
          <w:bCs/>
          <w:sz w:val="24"/>
          <w:szCs w:val="24"/>
          <w:lang w:eastAsia="zh-CN"/>
        </w:rPr>
        <w:t xml:space="preserve"> r. do godziny </w:t>
      </w:r>
      <w:r>
        <w:rPr>
          <w:rFonts w:ascii="Arial" w:eastAsia="Times New Roman" w:hAnsi="Arial" w:cs="Arial"/>
          <w:b/>
          <w:bCs/>
          <w:sz w:val="24"/>
          <w:szCs w:val="24"/>
          <w:lang w:eastAsia="zh-CN"/>
        </w:rPr>
        <w:t>10</w:t>
      </w:r>
      <w:r w:rsidRPr="00497A0C">
        <w:rPr>
          <w:rFonts w:ascii="Arial" w:eastAsia="Times New Roman" w:hAnsi="Arial" w:cs="Arial"/>
          <w:b/>
          <w:bCs/>
          <w:sz w:val="24"/>
          <w:szCs w:val="24"/>
          <w:lang w:eastAsia="zh-CN"/>
        </w:rPr>
        <w:t>:00.</w:t>
      </w:r>
    </w:p>
    <w:p w14:paraId="3DB2D95F" w14:textId="24E33BE5" w:rsidR="002259BC" w:rsidRPr="00497A0C" w:rsidRDefault="002259BC" w:rsidP="00C7015C">
      <w:pPr>
        <w:numPr>
          <w:ilvl w:val="0"/>
          <w:numId w:val="6"/>
        </w:numPr>
        <w:suppressAutoHyphens/>
        <w:spacing w:after="0" w:line="276" w:lineRule="auto"/>
        <w:ind w:left="284" w:hanging="284"/>
        <w:jc w:val="both"/>
        <w:rPr>
          <w:rFonts w:ascii="Arial" w:eastAsia="Times New Roman" w:hAnsi="Arial" w:cs="Arial"/>
          <w:iCs/>
          <w:sz w:val="24"/>
          <w:szCs w:val="24"/>
          <w:lang w:eastAsia="zh-CN"/>
        </w:rPr>
      </w:pPr>
      <w:r w:rsidRPr="00497A0C">
        <w:rPr>
          <w:rFonts w:ascii="Arial" w:eastAsia="Times New Roman" w:hAnsi="Arial" w:cs="Arial"/>
          <w:sz w:val="24"/>
          <w:szCs w:val="24"/>
          <w:lang w:eastAsia="zh-CN"/>
        </w:rPr>
        <w:t>Ofert</w:t>
      </w:r>
      <w:r>
        <w:rPr>
          <w:rFonts w:ascii="Arial" w:eastAsia="Times New Roman" w:hAnsi="Arial" w:cs="Arial"/>
          <w:sz w:val="24"/>
          <w:szCs w:val="24"/>
          <w:lang w:eastAsia="zh-CN"/>
        </w:rPr>
        <w:t>ę</w:t>
      </w:r>
      <w:r w:rsidRPr="00497A0C">
        <w:rPr>
          <w:rFonts w:ascii="Arial" w:eastAsia="Times New Roman" w:hAnsi="Arial" w:cs="Arial"/>
          <w:sz w:val="24"/>
          <w:szCs w:val="24"/>
          <w:lang w:eastAsia="zh-CN"/>
        </w:rPr>
        <w:t xml:space="preserve"> należy </w:t>
      </w:r>
      <w:r>
        <w:rPr>
          <w:rFonts w:ascii="Arial" w:eastAsia="Times New Roman" w:hAnsi="Arial" w:cs="Arial"/>
          <w:sz w:val="24"/>
          <w:szCs w:val="24"/>
          <w:lang w:eastAsia="zh-CN"/>
        </w:rPr>
        <w:t xml:space="preserve">złożyć </w:t>
      </w:r>
      <w:r w:rsidRPr="00497A0C">
        <w:rPr>
          <w:rFonts w:ascii="Arial" w:eastAsia="Times New Roman" w:hAnsi="Arial" w:cs="Arial"/>
          <w:iCs/>
          <w:sz w:val="24"/>
          <w:szCs w:val="24"/>
          <w:lang w:eastAsia="zh-CN"/>
        </w:rPr>
        <w:t xml:space="preserve">drogą mailową na adres: </w:t>
      </w:r>
      <w:hyperlink r:id="rId10" w:history="1">
        <w:r w:rsidR="00F14EE4" w:rsidRPr="00BE2C19">
          <w:rPr>
            <w:rStyle w:val="Hipercze"/>
            <w:rFonts w:ascii="Arial" w:eastAsia="Times New Roman" w:hAnsi="Arial" w:cs="Arial"/>
            <w:iCs/>
            <w:sz w:val="24"/>
            <w:szCs w:val="24"/>
            <w:lang w:eastAsia="zh-CN"/>
          </w:rPr>
          <w:t>marcin.kmieciak@ujk.edu.pl</w:t>
        </w:r>
      </w:hyperlink>
      <w:r w:rsidRPr="00497A0C">
        <w:rPr>
          <w:rFonts w:ascii="Arial" w:eastAsia="Times New Roman" w:hAnsi="Arial" w:cs="Arial"/>
          <w:iCs/>
          <w:sz w:val="24"/>
          <w:szCs w:val="24"/>
          <w:lang w:eastAsia="zh-CN"/>
        </w:rPr>
        <w:t xml:space="preserve">. Ofertę należy przesłać jako załącznik/załączniki do wiadomości </w:t>
      </w:r>
      <w:r w:rsidR="00023353">
        <w:rPr>
          <w:rFonts w:ascii="Arial" w:eastAsia="Times New Roman" w:hAnsi="Arial" w:cs="Arial"/>
          <w:iCs/>
          <w:sz w:val="24"/>
          <w:szCs w:val="24"/>
          <w:lang w:eastAsia="zh-CN"/>
        </w:rPr>
        <w:t>w</w:t>
      </w:r>
      <w:r w:rsidRPr="00497A0C">
        <w:rPr>
          <w:rFonts w:ascii="Arial" w:eastAsia="Times New Roman" w:hAnsi="Arial" w:cs="Arial"/>
          <w:iCs/>
          <w:sz w:val="24"/>
          <w:szCs w:val="24"/>
          <w:lang w:eastAsia="zh-CN"/>
        </w:rPr>
        <w:t xml:space="preserve"> pliku zabezpieczonym przed edycją np. pdf opatrzona podpisem (zaufanym/osobistym/kwalifikowanym). W tytule wiadomości należy zawrzeć informację: Oferta</w:t>
      </w:r>
      <w:r>
        <w:rPr>
          <w:rFonts w:ascii="Arial" w:eastAsia="Times New Roman" w:hAnsi="Arial" w:cs="Arial"/>
          <w:iCs/>
          <w:sz w:val="24"/>
          <w:szCs w:val="24"/>
          <w:lang w:eastAsia="zh-CN"/>
        </w:rPr>
        <w:t xml:space="preserve"> do</w:t>
      </w:r>
      <w:r w:rsidRPr="00497A0C">
        <w:rPr>
          <w:rFonts w:ascii="Arial" w:eastAsia="Times New Roman" w:hAnsi="Arial" w:cs="Arial"/>
          <w:iCs/>
          <w:sz w:val="24"/>
          <w:szCs w:val="24"/>
          <w:lang w:eastAsia="zh-CN"/>
        </w:rPr>
        <w:t xml:space="preserve"> postępowani</w:t>
      </w:r>
      <w:r>
        <w:rPr>
          <w:rFonts w:ascii="Arial" w:eastAsia="Times New Roman" w:hAnsi="Arial" w:cs="Arial"/>
          <w:iCs/>
          <w:sz w:val="24"/>
          <w:szCs w:val="24"/>
          <w:lang w:eastAsia="zh-CN"/>
        </w:rPr>
        <w:t>a</w:t>
      </w:r>
      <w:r w:rsidRPr="00497A0C">
        <w:rPr>
          <w:rFonts w:ascii="Arial" w:eastAsia="Times New Roman" w:hAnsi="Arial" w:cs="Arial"/>
          <w:iCs/>
          <w:sz w:val="24"/>
          <w:szCs w:val="24"/>
          <w:lang w:eastAsia="zh-CN"/>
        </w:rPr>
        <w:t xml:space="preserve"> nr ADP.2302</w:t>
      </w:r>
      <w:r>
        <w:rPr>
          <w:rFonts w:ascii="Arial" w:eastAsia="Times New Roman" w:hAnsi="Arial" w:cs="Arial"/>
          <w:iCs/>
          <w:sz w:val="24"/>
          <w:szCs w:val="24"/>
          <w:lang w:eastAsia="zh-CN"/>
        </w:rPr>
        <w:t>.</w:t>
      </w:r>
      <w:r w:rsidR="00C8468F">
        <w:rPr>
          <w:rFonts w:ascii="Arial" w:eastAsia="Times New Roman" w:hAnsi="Arial" w:cs="Arial"/>
          <w:iCs/>
          <w:sz w:val="24"/>
          <w:szCs w:val="24"/>
          <w:lang w:eastAsia="zh-CN"/>
        </w:rPr>
        <w:t>15</w:t>
      </w:r>
      <w:bookmarkStart w:id="2" w:name="_GoBack"/>
      <w:bookmarkEnd w:id="2"/>
      <w:r w:rsidR="00023353">
        <w:rPr>
          <w:rFonts w:ascii="Arial" w:eastAsia="Times New Roman" w:hAnsi="Arial" w:cs="Arial"/>
          <w:iCs/>
          <w:sz w:val="24"/>
          <w:szCs w:val="24"/>
          <w:lang w:eastAsia="zh-CN"/>
        </w:rPr>
        <w:t>.2025</w:t>
      </w:r>
      <w:r w:rsidRPr="00497A0C">
        <w:rPr>
          <w:rFonts w:ascii="Arial" w:eastAsia="Times New Roman" w:hAnsi="Arial" w:cs="Arial"/>
          <w:iCs/>
          <w:sz w:val="24"/>
          <w:szCs w:val="24"/>
          <w:lang w:eastAsia="zh-CN"/>
        </w:rPr>
        <w:t>”.</w:t>
      </w:r>
    </w:p>
    <w:p w14:paraId="1149DEC4" w14:textId="77777777" w:rsidR="002259BC" w:rsidRPr="00497A0C" w:rsidRDefault="002259BC" w:rsidP="00C7015C">
      <w:pPr>
        <w:pStyle w:val="Akapitzlist"/>
        <w:numPr>
          <w:ilvl w:val="0"/>
          <w:numId w:val="6"/>
        </w:numPr>
        <w:spacing w:after="0" w:line="276" w:lineRule="auto"/>
        <w:contextualSpacing w:val="0"/>
        <w:jc w:val="both"/>
        <w:rPr>
          <w:rFonts w:ascii="Arial" w:eastAsia="Times New Roman" w:hAnsi="Arial" w:cs="Arial"/>
          <w:sz w:val="24"/>
          <w:szCs w:val="24"/>
          <w:lang w:eastAsia="zh-CN"/>
        </w:rPr>
      </w:pPr>
      <w:r w:rsidRPr="00497A0C">
        <w:rPr>
          <w:rFonts w:ascii="Arial" w:eastAsia="Times New Roman" w:hAnsi="Arial" w:cs="Arial"/>
          <w:sz w:val="24"/>
          <w:szCs w:val="24"/>
          <w:lang w:eastAsia="zh-CN"/>
        </w:rPr>
        <w:t>Jeżeli oferta wpłynie do Zamawiającego po terminie na składanie zostanie odrzucona.</w:t>
      </w:r>
    </w:p>
    <w:p w14:paraId="59F3C318" w14:textId="19F0948F" w:rsidR="002259BC" w:rsidRPr="00AF768A" w:rsidRDefault="002259BC" w:rsidP="00C7015C">
      <w:pPr>
        <w:pStyle w:val="Akapitzlist"/>
        <w:numPr>
          <w:ilvl w:val="0"/>
          <w:numId w:val="6"/>
        </w:numPr>
        <w:spacing w:after="0" w:line="276" w:lineRule="auto"/>
        <w:contextualSpacing w:val="0"/>
        <w:jc w:val="both"/>
        <w:rPr>
          <w:rFonts w:ascii="Arial" w:eastAsia="Times New Roman" w:hAnsi="Arial" w:cs="Arial"/>
          <w:sz w:val="24"/>
          <w:szCs w:val="24"/>
          <w:lang w:eastAsia="zh-CN"/>
        </w:rPr>
      </w:pPr>
      <w:r w:rsidRPr="00497A0C">
        <w:rPr>
          <w:rFonts w:ascii="Arial" w:eastAsia="Times New Roman" w:hAnsi="Arial" w:cs="Arial"/>
          <w:b/>
          <w:bCs/>
          <w:sz w:val="24"/>
          <w:szCs w:val="24"/>
          <w:lang w:eastAsia="zh-CN"/>
        </w:rPr>
        <w:t xml:space="preserve">Otwarcie ofert nastąpi </w:t>
      </w:r>
      <w:r w:rsidR="00F14EE4">
        <w:rPr>
          <w:rFonts w:ascii="Arial" w:eastAsia="Times New Roman" w:hAnsi="Arial" w:cs="Arial"/>
          <w:b/>
          <w:bCs/>
          <w:sz w:val="24"/>
          <w:szCs w:val="24"/>
          <w:lang w:eastAsia="zh-CN"/>
        </w:rPr>
        <w:t>24.06.</w:t>
      </w:r>
      <w:r w:rsidR="00023353">
        <w:rPr>
          <w:rFonts w:ascii="Arial" w:eastAsia="Times New Roman" w:hAnsi="Arial" w:cs="Arial"/>
          <w:b/>
          <w:bCs/>
          <w:sz w:val="24"/>
          <w:szCs w:val="24"/>
          <w:lang w:eastAsia="zh-CN"/>
        </w:rPr>
        <w:t>2025</w:t>
      </w:r>
      <w:r w:rsidRPr="00497A0C">
        <w:rPr>
          <w:rFonts w:ascii="Arial" w:eastAsia="Times New Roman" w:hAnsi="Arial" w:cs="Arial"/>
          <w:b/>
          <w:bCs/>
          <w:sz w:val="24"/>
          <w:szCs w:val="24"/>
          <w:lang w:eastAsia="zh-CN"/>
        </w:rPr>
        <w:t xml:space="preserve"> r. o godz. </w:t>
      </w:r>
      <w:r>
        <w:rPr>
          <w:rFonts w:ascii="Arial" w:eastAsia="Times New Roman" w:hAnsi="Arial" w:cs="Arial"/>
          <w:b/>
          <w:bCs/>
          <w:sz w:val="24"/>
          <w:szCs w:val="24"/>
          <w:lang w:eastAsia="zh-CN"/>
        </w:rPr>
        <w:t>10</w:t>
      </w:r>
      <w:r w:rsidRPr="00497A0C">
        <w:rPr>
          <w:rFonts w:ascii="Arial" w:eastAsia="Times New Roman" w:hAnsi="Arial" w:cs="Arial"/>
          <w:b/>
          <w:bCs/>
          <w:sz w:val="24"/>
          <w:szCs w:val="24"/>
          <w:lang w:eastAsia="zh-CN"/>
        </w:rPr>
        <w:t>:15 w siedzibie Zamawiającego</w:t>
      </w:r>
      <w:r w:rsidRPr="00497A0C">
        <w:rPr>
          <w:rFonts w:ascii="Arial" w:eastAsia="Times New Roman" w:hAnsi="Arial" w:cs="Arial"/>
          <w:sz w:val="24"/>
          <w:szCs w:val="24"/>
          <w:lang w:eastAsia="zh-CN"/>
        </w:rPr>
        <w:t>.</w:t>
      </w:r>
    </w:p>
    <w:p w14:paraId="77904AE7" w14:textId="77777777" w:rsidR="002259BC" w:rsidRPr="00497A0C" w:rsidRDefault="002259BC" w:rsidP="00CD1C51">
      <w:pPr>
        <w:pStyle w:val="Nagwek2"/>
        <w:jc w:val="both"/>
        <w:rPr>
          <w:i/>
        </w:rPr>
      </w:pPr>
      <w:r>
        <w:t xml:space="preserve">Rozdział 10. </w:t>
      </w:r>
      <w:r w:rsidRPr="00497A0C">
        <w:t>I</w:t>
      </w:r>
      <w:r>
        <w:t>nformację dodatkowe</w:t>
      </w:r>
      <w:r w:rsidRPr="00497A0C">
        <w:tab/>
      </w:r>
    </w:p>
    <w:p w14:paraId="7596824A" w14:textId="77777777"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Zamawiający</w:t>
      </w:r>
      <w:r>
        <w:rPr>
          <w:rFonts w:ascii="Arial" w:hAnsi="Arial" w:cs="Arial"/>
          <w:color w:val="000000"/>
          <w:sz w:val="24"/>
          <w:szCs w:val="24"/>
        </w:rPr>
        <w:t xml:space="preserve"> nie</w:t>
      </w:r>
      <w:r w:rsidRPr="00497A0C">
        <w:rPr>
          <w:rFonts w:ascii="Arial" w:hAnsi="Arial" w:cs="Arial"/>
          <w:color w:val="000000"/>
          <w:sz w:val="24"/>
          <w:szCs w:val="24"/>
        </w:rPr>
        <w:t xml:space="preserve"> dopuszcza możliwości składanie ofert częściowych. </w:t>
      </w:r>
    </w:p>
    <w:p w14:paraId="2A11532F" w14:textId="77777777"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Zamawiający nie dopuszcza ofert wariantowych.</w:t>
      </w:r>
    </w:p>
    <w:p w14:paraId="75B1071D" w14:textId="77777777"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Zamawiający nie przewiduje udzielenia zamówień podobnych.</w:t>
      </w:r>
    </w:p>
    <w:p w14:paraId="236AE9F5" w14:textId="373F5C21" w:rsidR="002259BC" w:rsidRPr="00497A0C" w:rsidRDefault="002259BC" w:rsidP="00C7015C">
      <w:pPr>
        <w:pStyle w:val="Akapitzlist"/>
        <w:numPr>
          <w:ilvl w:val="0"/>
          <w:numId w:val="7"/>
        </w:numPr>
        <w:spacing w:after="0" w:line="276" w:lineRule="auto"/>
        <w:jc w:val="both"/>
        <w:rPr>
          <w:rFonts w:ascii="Arial" w:hAnsi="Arial" w:cs="Arial"/>
          <w:color w:val="000000"/>
          <w:sz w:val="24"/>
          <w:szCs w:val="24"/>
        </w:rPr>
      </w:pPr>
      <w:r w:rsidRPr="00497A0C">
        <w:rPr>
          <w:rFonts w:ascii="Arial" w:hAnsi="Arial" w:cs="Arial"/>
          <w:color w:val="000000"/>
          <w:sz w:val="24"/>
          <w:szCs w:val="24"/>
        </w:rPr>
        <w:t>Zamawiający może w toku badania</w:t>
      </w:r>
      <w:r>
        <w:rPr>
          <w:rFonts w:ascii="Arial" w:hAnsi="Arial" w:cs="Arial"/>
          <w:color w:val="000000"/>
          <w:sz w:val="24"/>
          <w:szCs w:val="24"/>
        </w:rPr>
        <w:t xml:space="preserve"> i </w:t>
      </w:r>
      <w:r w:rsidRPr="00497A0C">
        <w:rPr>
          <w:rFonts w:ascii="Arial" w:hAnsi="Arial" w:cs="Arial"/>
          <w:color w:val="000000"/>
          <w:sz w:val="24"/>
          <w:szCs w:val="24"/>
        </w:rPr>
        <w:t>oceny ofert żądać od Wykonawcy</w:t>
      </w:r>
      <w:r>
        <w:rPr>
          <w:rFonts w:ascii="Arial" w:hAnsi="Arial" w:cs="Arial"/>
          <w:color w:val="000000"/>
          <w:sz w:val="24"/>
          <w:szCs w:val="24"/>
        </w:rPr>
        <w:t xml:space="preserve"> uzupełnienia, lub</w:t>
      </w:r>
      <w:r w:rsidRPr="00497A0C">
        <w:rPr>
          <w:rFonts w:ascii="Arial" w:hAnsi="Arial" w:cs="Arial"/>
          <w:color w:val="000000"/>
          <w:sz w:val="24"/>
          <w:szCs w:val="24"/>
        </w:rPr>
        <w:t xml:space="preserve"> wyjaśnie</w:t>
      </w:r>
      <w:r>
        <w:rPr>
          <w:rFonts w:ascii="Arial" w:hAnsi="Arial" w:cs="Arial"/>
          <w:color w:val="000000"/>
          <w:sz w:val="24"/>
          <w:szCs w:val="24"/>
        </w:rPr>
        <w:t>nia</w:t>
      </w:r>
      <w:r w:rsidRPr="00497A0C">
        <w:rPr>
          <w:rFonts w:ascii="Arial" w:hAnsi="Arial" w:cs="Arial"/>
          <w:color w:val="000000"/>
          <w:sz w:val="24"/>
          <w:szCs w:val="24"/>
        </w:rPr>
        <w:t xml:space="preserve"> dokumentów dotyczących treści złożone</w:t>
      </w:r>
      <w:r>
        <w:rPr>
          <w:rFonts w:ascii="Arial" w:hAnsi="Arial" w:cs="Arial"/>
          <w:color w:val="000000"/>
          <w:sz w:val="24"/>
          <w:szCs w:val="24"/>
        </w:rPr>
        <w:t>j</w:t>
      </w:r>
      <w:r w:rsidRPr="00497A0C">
        <w:rPr>
          <w:rFonts w:ascii="Arial" w:hAnsi="Arial" w:cs="Arial"/>
          <w:color w:val="000000"/>
          <w:sz w:val="24"/>
          <w:szCs w:val="24"/>
        </w:rPr>
        <w:t xml:space="preserve"> ofert</w:t>
      </w:r>
      <w:r>
        <w:rPr>
          <w:rFonts w:ascii="Arial" w:hAnsi="Arial" w:cs="Arial"/>
          <w:color w:val="000000"/>
          <w:sz w:val="24"/>
          <w:szCs w:val="24"/>
        </w:rPr>
        <w:t>y</w:t>
      </w:r>
      <w:r w:rsidRPr="00497A0C">
        <w:rPr>
          <w:rFonts w:ascii="Arial" w:hAnsi="Arial" w:cs="Arial"/>
          <w:color w:val="000000"/>
          <w:sz w:val="24"/>
          <w:szCs w:val="24"/>
        </w:rPr>
        <w:t>. Zamawiający odrzuci ofertę Wykonawcy, który nie złoży wyjaśnień w wyznaczonym terminie lub</w:t>
      </w:r>
      <w:r w:rsidR="00AB0D8B">
        <w:rPr>
          <w:rFonts w:ascii="Arial" w:hAnsi="Arial" w:cs="Arial"/>
          <w:color w:val="000000"/>
          <w:sz w:val="24"/>
          <w:szCs w:val="24"/>
        </w:rPr>
        <w:t> </w:t>
      </w:r>
      <w:r w:rsidRPr="00497A0C">
        <w:rPr>
          <w:rFonts w:ascii="Arial" w:hAnsi="Arial" w:cs="Arial"/>
          <w:color w:val="000000"/>
          <w:sz w:val="24"/>
          <w:szCs w:val="24"/>
        </w:rPr>
        <w:t xml:space="preserve">jeżeli dokonana ocena </w:t>
      </w:r>
      <w:r w:rsidRPr="00497A0C">
        <w:rPr>
          <w:rFonts w:ascii="Arial" w:hAnsi="Arial" w:cs="Arial"/>
          <w:color w:val="000000"/>
          <w:sz w:val="24"/>
          <w:szCs w:val="24"/>
        </w:rPr>
        <w:lastRenderedPageBreak/>
        <w:t>wyjaśnień wraz</w:t>
      </w:r>
      <w:r>
        <w:rPr>
          <w:rFonts w:ascii="Arial" w:hAnsi="Arial" w:cs="Arial"/>
          <w:color w:val="000000"/>
          <w:sz w:val="24"/>
          <w:szCs w:val="24"/>
        </w:rPr>
        <w:t xml:space="preserve"> z </w:t>
      </w:r>
      <w:r w:rsidRPr="00497A0C">
        <w:rPr>
          <w:rFonts w:ascii="Arial" w:hAnsi="Arial" w:cs="Arial"/>
          <w:color w:val="000000"/>
          <w:sz w:val="24"/>
          <w:szCs w:val="24"/>
        </w:rPr>
        <w:t>dostarczonymi dowodami potwierdzi, że</w:t>
      </w:r>
      <w:r w:rsidR="00AB0D8B">
        <w:rPr>
          <w:rFonts w:ascii="Arial" w:hAnsi="Arial" w:cs="Arial"/>
          <w:color w:val="000000"/>
          <w:sz w:val="24"/>
          <w:szCs w:val="24"/>
        </w:rPr>
        <w:t> </w:t>
      </w:r>
      <w:r w:rsidRPr="00497A0C">
        <w:rPr>
          <w:rFonts w:ascii="Arial" w:hAnsi="Arial" w:cs="Arial"/>
          <w:color w:val="000000"/>
          <w:sz w:val="24"/>
          <w:szCs w:val="24"/>
        </w:rPr>
        <w:t>oferta zawiera informacje/oświadczenia nieprawdziwe lub niemożliwe do udokumentowania.</w:t>
      </w:r>
    </w:p>
    <w:p w14:paraId="579E30BF" w14:textId="77777777"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Zamawiający poprawi w ofercie:</w:t>
      </w:r>
    </w:p>
    <w:p w14:paraId="6AC0F9EF" w14:textId="77777777" w:rsidR="002259BC" w:rsidRPr="00497A0C" w:rsidRDefault="002259BC" w:rsidP="00C7015C">
      <w:pPr>
        <w:pStyle w:val="Akapitzlist"/>
        <w:numPr>
          <w:ilvl w:val="0"/>
          <w:numId w:val="11"/>
        </w:numPr>
        <w:suppressAutoHyphens/>
        <w:autoSpaceDE w:val="0"/>
        <w:autoSpaceDN w:val="0"/>
        <w:adjustRightInd w:val="0"/>
        <w:spacing w:after="0" w:line="276" w:lineRule="auto"/>
        <w:contextualSpacing w:val="0"/>
        <w:jc w:val="both"/>
        <w:rPr>
          <w:rFonts w:ascii="Arial" w:hAnsi="Arial" w:cs="Arial"/>
          <w:color w:val="000000"/>
          <w:sz w:val="24"/>
          <w:szCs w:val="24"/>
        </w:rPr>
      </w:pPr>
      <w:r w:rsidRPr="00497A0C">
        <w:rPr>
          <w:rFonts w:ascii="Arial" w:hAnsi="Arial" w:cs="Arial"/>
          <w:color w:val="000000"/>
          <w:sz w:val="24"/>
          <w:szCs w:val="24"/>
        </w:rPr>
        <w:t>oczywiste omyłki pisarskie;</w:t>
      </w:r>
    </w:p>
    <w:p w14:paraId="08412AE8" w14:textId="77777777" w:rsidR="002259BC" w:rsidRPr="00497A0C" w:rsidRDefault="002259BC" w:rsidP="00C7015C">
      <w:pPr>
        <w:pStyle w:val="Akapitzlist"/>
        <w:numPr>
          <w:ilvl w:val="0"/>
          <w:numId w:val="11"/>
        </w:numPr>
        <w:suppressAutoHyphens/>
        <w:autoSpaceDE w:val="0"/>
        <w:autoSpaceDN w:val="0"/>
        <w:adjustRightInd w:val="0"/>
        <w:spacing w:after="0" w:line="276" w:lineRule="auto"/>
        <w:contextualSpacing w:val="0"/>
        <w:jc w:val="both"/>
        <w:rPr>
          <w:rFonts w:ascii="Arial" w:hAnsi="Arial" w:cs="Arial"/>
          <w:color w:val="000000"/>
          <w:sz w:val="24"/>
          <w:szCs w:val="24"/>
        </w:rPr>
      </w:pPr>
      <w:r w:rsidRPr="00497A0C">
        <w:rPr>
          <w:rFonts w:ascii="Arial" w:hAnsi="Arial" w:cs="Arial"/>
          <w:color w:val="000000"/>
          <w:sz w:val="24"/>
          <w:szCs w:val="24"/>
        </w:rPr>
        <w:t>oczywiste omyłki rachunkowe,</w:t>
      </w:r>
      <w:r>
        <w:rPr>
          <w:rFonts w:ascii="Arial" w:hAnsi="Arial" w:cs="Arial"/>
          <w:color w:val="000000"/>
          <w:sz w:val="24"/>
          <w:szCs w:val="24"/>
        </w:rPr>
        <w:t xml:space="preserve"> z </w:t>
      </w:r>
      <w:r w:rsidRPr="00497A0C">
        <w:rPr>
          <w:rFonts w:ascii="Arial" w:hAnsi="Arial" w:cs="Arial"/>
          <w:color w:val="000000"/>
          <w:sz w:val="24"/>
          <w:szCs w:val="24"/>
        </w:rPr>
        <w:t>uwzględnieniem konsekwencji rachunkowych dokonanych poprawek;</w:t>
      </w:r>
    </w:p>
    <w:p w14:paraId="4717BB08" w14:textId="77777777" w:rsidR="002259BC" w:rsidRPr="00497A0C" w:rsidRDefault="002259BC" w:rsidP="00C7015C">
      <w:pPr>
        <w:pStyle w:val="Akapitzlist"/>
        <w:numPr>
          <w:ilvl w:val="0"/>
          <w:numId w:val="11"/>
        </w:numPr>
        <w:suppressAutoHyphens/>
        <w:autoSpaceDE w:val="0"/>
        <w:autoSpaceDN w:val="0"/>
        <w:adjustRightInd w:val="0"/>
        <w:spacing w:after="0" w:line="276" w:lineRule="auto"/>
        <w:ind w:left="782" w:hanging="357"/>
        <w:contextualSpacing w:val="0"/>
        <w:jc w:val="both"/>
        <w:rPr>
          <w:rFonts w:ascii="Arial" w:hAnsi="Arial" w:cs="Arial"/>
          <w:color w:val="000000"/>
          <w:sz w:val="24"/>
          <w:szCs w:val="24"/>
        </w:rPr>
      </w:pPr>
      <w:r w:rsidRPr="00497A0C">
        <w:rPr>
          <w:rFonts w:ascii="Arial" w:hAnsi="Arial" w:cs="Arial"/>
          <w:color w:val="000000"/>
          <w:sz w:val="24"/>
          <w:szCs w:val="24"/>
        </w:rPr>
        <w:t>inne omyłki polegające na niezgodności oferty</w:t>
      </w:r>
      <w:r>
        <w:rPr>
          <w:rFonts w:ascii="Arial" w:hAnsi="Arial" w:cs="Arial"/>
          <w:color w:val="000000"/>
          <w:sz w:val="24"/>
          <w:szCs w:val="24"/>
        </w:rPr>
        <w:t xml:space="preserve"> z </w:t>
      </w:r>
      <w:r w:rsidRPr="00497A0C">
        <w:rPr>
          <w:rFonts w:ascii="Arial" w:hAnsi="Arial" w:cs="Arial"/>
          <w:color w:val="000000"/>
          <w:sz w:val="24"/>
          <w:szCs w:val="24"/>
        </w:rPr>
        <w:t>ogłoszeniem, niepowodujące istotnych zmian</w:t>
      </w:r>
      <w:r>
        <w:rPr>
          <w:rFonts w:ascii="Arial" w:hAnsi="Arial" w:cs="Arial"/>
          <w:color w:val="000000"/>
          <w:sz w:val="24"/>
          <w:szCs w:val="24"/>
        </w:rPr>
        <w:t xml:space="preserve"> </w:t>
      </w:r>
      <w:r w:rsidRPr="00497A0C">
        <w:rPr>
          <w:rFonts w:ascii="Arial" w:hAnsi="Arial" w:cs="Arial"/>
          <w:color w:val="000000"/>
          <w:sz w:val="24"/>
          <w:szCs w:val="24"/>
        </w:rPr>
        <w:t xml:space="preserve">w treści oferty; </w:t>
      </w:r>
    </w:p>
    <w:p w14:paraId="746EF6F2" w14:textId="77777777" w:rsidR="002259BC" w:rsidRPr="00497A0C" w:rsidRDefault="002259BC" w:rsidP="00CD1C51">
      <w:pPr>
        <w:suppressAutoHyphens/>
        <w:autoSpaceDE w:val="0"/>
        <w:autoSpaceDN w:val="0"/>
        <w:adjustRightInd w:val="0"/>
        <w:spacing w:after="0" w:line="276" w:lineRule="auto"/>
        <w:ind w:left="505"/>
        <w:jc w:val="both"/>
        <w:rPr>
          <w:rFonts w:ascii="Arial" w:hAnsi="Arial" w:cs="Arial"/>
          <w:color w:val="000000"/>
          <w:sz w:val="24"/>
          <w:szCs w:val="24"/>
        </w:rPr>
      </w:pPr>
      <w:r w:rsidRPr="00497A0C">
        <w:rPr>
          <w:rFonts w:ascii="Arial" w:hAnsi="Arial" w:cs="Arial"/>
          <w:color w:val="000000"/>
          <w:sz w:val="24"/>
          <w:szCs w:val="24"/>
        </w:rPr>
        <w:t>chyba, że mimo ich poprawiania oferta Wykonawcy jest niezgodna</w:t>
      </w:r>
      <w:r>
        <w:rPr>
          <w:rFonts w:ascii="Arial" w:hAnsi="Arial" w:cs="Arial"/>
          <w:color w:val="000000"/>
          <w:sz w:val="24"/>
          <w:szCs w:val="24"/>
        </w:rPr>
        <w:t xml:space="preserve"> z </w:t>
      </w:r>
      <w:r w:rsidRPr="00497A0C">
        <w:rPr>
          <w:rFonts w:ascii="Arial" w:hAnsi="Arial" w:cs="Arial"/>
          <w:color w:val="000000"/>
          <w:sz w:val="24"/>
          <w:szCs w:val="24"/>
        </w:rPr>
        <w:t>treścią zapytania ofertowego. Zamawiający niezwłocznie zawiadomi o dokonaniu poprawy omyłek Wykonawcę, którego oferta została poprawiona.</w:t>
      </w:r>
    </w:p>
    <w:p w14:paraId="6004A855" w14:textId="77777777" w:rsidR="002259BC" w:rsidRPr="00497A0C" w:rsidRDefault="002259BC" w:rsidP="00C7015C">
      <w:pPr>
        <w:pStyle w:val="Akapitzlist"/>
        <w:numPr>
          <w:ilvl w:val="0"/>
          <w:numId w:val="7"/>
        </w:numPr>
        <w:spacing w:after="0" w:line="276" w:lineRule="auto"/>
        <w:contextualSpacing w:val="0"/>
        <w:jc w:val="both"/>
        <w:rPr>
          <w:rFonts w:ascii="Arial" w:hAnsi="Arial" w:cs="Arial"/>
          <w:sz w:val="24"/>
          <w:szCs w:val="24"/>
        </w:rPr>
      </w:pPr>
      <w:r w:rsidRPr="00497A0C">
        <w:rPr>
          <w:rFonts w:ascii="Arial" w:hAnsi="Arial" w:cs="Arial"/>
          <w:sz w:val="24"/>
          <w:szCs w:val="24"/>
        </w:rPr>
        <w:t>Zamawiający wybierze do realizacji przedmiotu zamówienia Wykonawcę, który:</w:t>
      </w:r>
    </w:p>
    <w:p w14:paraId="2DBABFFD" w14:textId="77777777" w:rsidR="002259BC" w:rsidRPr="00497A0C" w:rsidRDefault="002259BC" w:rsidP="00C7015C">
      <w:pPr>
        <w:pStyle w:val="Akapitzlist"/>
        <w:numPr>
          <w:ilvl w:val="0"/>
          <w:numId w:val="13"/>
        </w:numPr>
        <w:spacing w:after="0" w:line="276" w:lineRule="auto"/>
        <w:ind w:left="567" w:hanging="284"/>
        <w:contextualSpacing w:val="0"/>
        <w:jc w:val="both"/>
        <w:rPr>
          <w:rFonts w:ascii="Arial" w:hAnsi="Arial" w:cs="Arial"/>
          <w:sz w:val="24"/>
          <w:szCs w:val="24"/>
        </w:rPr>
      </w:pPr>
      <w:r w:rsidRPr="00497A0C">
        <w:rPr>
          <w:rFonts w:ascii="Arial" w:hAnsi="Arial" w:cs="Arial"/>
          <w:sz w:val="24"/>
          <w:szCs w:val="24"/>
        </w:rPr>
        <w:t>nie został wykluczony</w:t>
      </w:r>
      <w:r>
        <w:rPr>
          <w:rFonts w:ascii="Arial" w:hAnsi="Arial" w:cs="Arial"/>
          <w:sz w:val="24"/>
          <w:szCs w:val="24"/>
        </w:rPr>
        <w:t xml:space="preserve"> z </w:t>
      </w:r>
      <w:r w:rsidRPr="00497A0C">
        <w:rPr>
          <w:rFonts w:ascii="Arial" w:hAnsi="Arial" w:cs="Arial"/>
          <w:sz w:val="24"/>
          <w:szCs w:val="24"/>
        </w:rPr>
        <w:t>postępowania,</w:t>
      </w:r>
    </w:p>
    <w:p w14:paraId="49F0AACC" w14:textId="77777777" w:rsidR="002259BC" w:rsidRPr="00497A0C" w:rsidRDefault="002259BC" w:rsidP="00C7015C">
      <w:pPr>
        <w:pStyle w:val="Akapitzlist"/>
        <w:numPr>
          <w:ilvl w:val="0"/>
          <w:numId w:val="13"/>
        </w:numPr>
        <w:spacing w:after="0" w:line="276" w:lineRule="auto"/>
        <w:ind w:left="567" w:hanging="284"/>
        <w:contextualSpacing w:val="0"/>
        <w:jc w:val="both"/>
        <w:rPr>
          <w:rFonts w:ascii="Arial" w:hAnsi="Arial" w:cs="Arial"/>
          <w:sz w:val="24"/>
          <w:szCs w:val="24"/>
        </w:rPr>
      </w:pPr>
      <w:r w:rsidRPr="00497A0C">
        <w:rPr>
          <w:rFonts w:ascii="Arial" w:hAnsi="Arial" w:cs="Arial"/>
          <w:sz w:val="24"/>
          <w:szCs w:val="24"/>
        </w:rPr>
        <w:t>jego oferta nie została odrzucona,</w:t>
      </w:r>
    </w:p>
    <w:p w14:paraId="30D52F4C" w14:textId="1A0A0C7B" w:rsidR="002259BC" w:rsidRPr="00497A0C" w:rsidRDefault="002259BC" w:rsidP="00C7015C">
      <w:pPr>
        <w:pStyle w:val="Akapitzlist"/>
        <w:numPr>
          <w:ilvl w:val="0"/>
          <w:numId w:val="13"/>
        </w:numPr>
        <w:spacing w:after="0" w:line="276" w:lineRule="auto"/>
        <w:ind w:left="567" w:hanging="284"/>
        <w:contextualSpacing w:val="0"/>
        <w:jc w:val="both"/>
        <w:rPr>
          <w:rFonts w:ascii="Arial" w:hAnsi="Arial" w:cs="Arial"/>
          <w:sz w:val="24"/>
          <w:szCs w:val="24"/>
        </w:rPr>
      </w:pPr>
      <w:r w:rsidRPr="00497A0C">
        <w:rPr>
          <w:rFonts w:ascii="Arial" w:hAnsi="Arial" w:cs="Arial"/>
          <w:sz w:val="24"/>
          <w:szCs w:val="24"/>
        </w:rPr>
        <w:t xml:space="preserve">jego oferta uzyskała najwyższą ilość punktów wg kryteriów oceny ofert opisanych </w:t>
      </w:r>
      <w:r w:rsidRPr="00AB0D8B">
        <w:rPr>
          <w:rFonts w:ascii="Arial" w:hAnsi="Arial" w:cs="Arial"/>
          <w:sz w:val="24"/>
          <w:szCs w:val="24"/>
        </w:rPr>
        <w:t xml:space="preserve">Rozdziale </w:t>
      </w:r>
      <w:r w:rsidR="0017329D" w:rsidRPr="00AB0D8B">
        <w:rPr>
          <w:rFonts w:ascii="Arial" w:hAnsi="Arial" w:cs="Arial"/>
          <w:sz w:val="24"/>
          <w:szCs w:val="24"/>
        </w:rPr>
        <w:t>6</w:t>
      </w:r>
      <w:r w:rsidRPr="00AB0D8B">
        <w:rPr>
          <w:rFonts w:ascii="Arial" w:hAnsi="Arial" w:cs="Arial"/>
          <w:sz w:val="24"/>
          <w:szCs w:val="24"/>
        </w:rPr>
        <w:t>.</w:t>
      </w:r>
      <w:r w:rsidRPr="00497A0C">
        <w:rPr>
          <w:rFonts w:ascii="Arial" w:hAnsi="Arial" w:cs="Arial"/>
          <w:sz w:val="24"/>
          <w:szCs w:val="24"/>
        </w:rPr>
        <w:t xml:space="preserve"> </w:t>
      </w:r>
    </w:p>
    <w:p w14:paraId="7D84529E" w14:textId="6654049A" w:rsidR="002259BC" w:rsidRPr="00497A0C" w:rsidRDefault="002259BC" w:rsidP="00C7015C">
      <w:pPr>
        <w:pStyle w:val="Akapitzlist"/>
        <w:numPr>
          <w:ilvl w:val="0"/>
          <w:numId w:val="7"/>
        </w:numPr>
        <w:spacing w:after="0" w:line="276" w:lineRule="auto"/>
        <w:contextualSpacing w:val="0"/>
        <w:jc w:val="both"/>
        <w:rPr>
          <w:rFonts w:ascii="Arial" w:hAnsi="Arial" w:cs="Arial"/>
          <w:sz w:val="24"/>
          <w:szCs w:val="24"/>
        </w:rPr>
      </w:pPr>
      <w:r w:rsidRPr="00497A0C">
        <w:rPr>
          <w:rFonts w:ascii="Arial" w:eastAsia="Times New Roman" w:hAnsi="Arial" w:cs="Arial"/>
          <w:sz w:val="24"/>
          <w:szCs w:val="24"/>
        </w:rPr>
        <w:t>O wyborze najkorzystniejszej oferty Zamawiający poinformuje na swojej stronie internetowej</w:t>
      </w:r>
      <w:r w:rsidR="00C75E71">
        <w:rPr>
          <w:rFonts w:ascii="Arial" w:eastAsia="Times New Roman" w:hAnsi="Arial" w:cs="Arial"/>
          <w:sz w:val="24"/>
          <w:szCs w:val="24"/>
        </w:rPr>
        <w:t xml:space="preserve"> prowadzonego zapytania</w:t>
      </w:r>
      <w:r w:rsidRPr="00497A0C">
        <w:rPr>
          <w:rFonts w:ascii="Arial" w:eastAsia="Times New Roman" w:hAnsi="Arial" w:cs="Arial"/>
          <w:sz w:val="24"/>
          <w:szCs w:val="24"/>
        </w:rPr>
        <w:t xml:space="preserve"> a także skontaktuje się</w:t>
      </w:r>
      <w:r>
        <w:rPr>
          <w:rFonts w:ascii="Arial" w:eastAsia="Times New Roman" w:hAnsi="Arial" w:cs="Arial"/>
          <w:sz w:val="24"/>
          <w:szCs w:val="24"/>
        </w:rPr>
        <w:t xml:space="preserve"> z </w:t>
      </w:r>
      <w:r w:rsidRPr="00497A0C">
        <w:rPr>
          <w:rFonts w:ascii="Arial" w:eastAsia="Times New Roman" w:hAnsi="Arial" w:cs="Arial"/>
          <w:sz w:val="24"/>
          <w:szCs w:val="24"/>
        </w:rPr>
        <w:t>wybranymi Wykonawcami</w:t>
      </w:r>
      <w:r w:rsidR="00C75E71">
        <w:rPr>
          <w:rFonts w:ascii="Arial" w:eastAsia="Times New Roman" w:hAnsi="Arial" w:cs="Arial"/>
          <w:sz w:val="24"/>
          <w:szCs w:val="24"/>
        </w:rPr>
        <w:t xml:space="preserve">, przesyłając informację </w:t>
      </w:r>
      <w:proofErr w:type="spellStart"/>
      <w:r w:rsidR="00C75E71">
        <w:rPr>
          <w:rFonts w:ascii="Arial" w:eastAsia="Times New Roman" w:hAnsi="Arial" w:cs="Arial"/>
          <w:sz w:val="24"/>
          <w:szCs w:val="24"/>
        </w:rPr>
        <w:t>emilem</w:t>
      </w:r>
      <w:proofErr w:type="spellEnd"/>
      <w:r w:rsidRPr="00497A0C">
        <w:rPr>
          <w:rFonts w:ascii="Arial" w:eastAsia="Times New Roman" w:hAnsi="Arial" w:cs="Arial"/>
          <w:sz w:val="24"/>
          <w:szCs w:val="24"/>
        </w:rPr>
        <w:t>.</w:t>
      </w:r>
    </w:p>
    <w:p w14:paraId="586279B3" w14:textId="2373247F"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 xml:space="preserve">Zamawiający zawrze umowę (załącznik nr </w:t>
      </w:r>
      <w:r w:rsidR="0078327B">
        <w:rPr>
          <w:rFonts w:ascii="Arial" w:hAnsi="Arial" w:cs="Arial"/>
          <w:color w:val="000000"/>
          <w:sz w:val="24"/>
          <w:szCs w:val="24"/>
        </w:rPr>
        <w:t>4</w:t>
      </w:r>
      <w:r w:rsidRPr="00497A0C">
        <w:rPr>
          <w:rFonts w:ascii="Arial" w:hAnsi="Arial" w:cs="Arial"/>
          <w:color w:val="000000"/>
          <w:sz w:val="24"/>
          <w:szCs w:val="24"/>
        </w:rPr>
        <w:t>) w sprawie zamówienia publicznego</w:t>
      </w:r>
      <w:r>
        <w:rPr>
          <w:rFonts w:ascii="Arial" w:hAnsi="Arial" w:cs="Arial"/>
          <w:color w:val="000000"/>
          <w:sz w:val="24"/>
          <w:szCs w:val="24"/>
        </w:rPr>
        <w:t xml:space="preserve"> z </w:t>
      </w:r>
      <w:r w:rsidRPr="00497A0C">
        <w:rPr>
          <w:rFonts w:ascii="Arial" w:hAnsi="Arial" w:cs="Arial"/>
          <w:color w:val="000000"/>
          <w:sz w:val="24"/>
          <w:szCs w:val="24"/>
        </w:rPr>
        <w:t>Wykonawcą, którego oferta zostanie uznana za najkorzystniejszą.</w:t>
      </w:r>
    </w:p>
    <w:p w14:paraId="54E39D12" w14:textId="77777777"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Wykonawca będzie zobowiązany do podpisania umowy w miejscu</w:t>
      </w:r>
      <w:r>
        <w:rPr>
          <w:rFonts w:ascii="Arial" w:hAnsi="Arial" w:cs="Arial"/>
          <w:color w:val="000000"/>
          <w:sz w:val="24"/>
          <w:szCs w:val="24"/>
        </w:rPr>
        <w:t xml:space="preserve"> i </w:t>
      </w:r>
      <w:r w:rsidRPr="00497A0C">
        <w:rPr>
          <w:rFonts w:ascii="Arial" w:hAnsi="Arial" w:cs="Arial"/>
          <w:color w:val="000000"/>
          <w:sz w:val="24"/>
          <w:szCs w:val="24"/>
        </w:rPr>
        <w:t>terminie wskazanym przez Zamawiającego.</w:t>
      </w:r>
    </w:p>
    <w:p w14:paraId="3B0D9B99" w14:textId="77777777"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Jeżeli Wykonawca, którego oferta została wybrana jako najkorzystniejsza, uchyla się od zawarcia umowy w sprawie zamówienia publicznego, Zamawiający może dokonać ponownego badania</w:t>
      </w:r>
      <w:r>
        <w:rPr>
          <w:rFonts w:ascii="Arial" w:hAnsi="Arial" w:cs="Arial"/>
          <w:color w:val="000000"/>
          <w:sz w:val="24"/>
          <w:szCs w:val="24"/>
        </w:rPr>
        <w:t xml:space="preserve"> i </w:t>
      </w:r>
      <w:r w:rsidRPr="00497A0C">
        <w:rPr>
          <w:rFonts w:ascii="Arial" w:hAnsi="Arial" w:cs="Arial"/>
          <w:color w:val="000000"/>
          <w:sz w:val="24"/>
          <w:szCs w:val="24"/>
        </w:rPr>
        <w:t xml:space="preserve">oceny ofert spośród ofert pozostałych w postępowaniu Wykonawców oraz wybrać najkorzystniejszą ofertę albo unieważnić postępowanie. </w:t>
      </w:r>
    </w:p>
    <w:p w14:paraId="1417112E" w14:textId="77777777"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Niniejsze postępowanie prowadzone jest bez zastosowania przepisów Ustawy</w:t>
      </w:r>
      <w:r>
        <w:rPr>
          <w:rFonts w:ascii="Arial" w:hAnsi="Arial" w:cs="Arial"/>
          <w:color w:val="000000"/>
          <w:sz w:val="24"/>
          <w:szCs w:val="24"/>
        </w:rPr>
        <w:t xml:space="preserve"> z </w:t>
      </w:r>
      <w:r w:rsidRPr="00497A0C">
        <w:rPr>
          <w:rFonts w:ascii="Arial" w:hAnsi="Arial" w:cs="Arial"/>
          <w:color w:val="000000"/>
          <w:sz w:val="24"/>
          <w:szCs w:val="24"/>
        </w:rPr>
        <w:t>dnia 11 września 2019r. Prawo zamówień publicznych.</w:t>
      </w:r>
    </w:p>
    <w:p w14:paraId="53FAC7F5" w14:textId="77777777"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 xml:space="preserve">Zamawiający zastrzega sobie prawo do unieważnienia postępowania na każdym jego etapie </w:t>
      </w:r>
      <w:r w:rsidRPr="00497A0C">
        <w:rPr>
          <w:rFonts w:ascii="Arial" w:eastAsia="Times New Roman" w:hAnsi="Arial" w:cs="Arial"/>
          <w:sz w:val="24"/>
          <w:szCs w:val="24"/>
        </w:rPr>
        <w:t>bez podania przyczyny.</w:t>
      </w:r>
    </w:p>
    <w:p w14:paraId="56D5EF53" w14:textId="77777777" w:rsidR="002259BC" w:rsidRPr="00497A0C" w:rsidRDefault="002259BC" w:rsidP="00C7015C">
      <w:pPr>
        <w:numPr>
          <w:ilvl w:val="0"/>
          <w:numId w:val="7"/>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Zamawiający unieważni postępowanie, w szczególności jeżeli.:</w:t>
      </w:r>
    </w:p>
    <w:p w14:paraId="684B1D84" w14:textId="77777777" w:rsidR="002259BC" w:rsidRPr="00497A0C" w:rsidRDefault="002259BC" w:rsidP="00C7015C">
      <w:pPr>
        <w:pStyle w:val="Akapitzlist"/>
        <w:numPr>
          <w:ilvl w:val="0"/>
          <w:numId w:val="12"/>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do terminu składania ofert nie wpłynie żadna oferta,</w:t>
      </w:r>
    </w:p>
    <w:p w14:paraId="24B82D0B" w14:textId="77777777" w:rsidR="002259BC" w:rsidRPr="00497A0C" w:rsidRDefault="002259BC" w:rsidP="00C7015C">
      <w:pPr>
        <w:pStyle w:val="Akapitzlist"/>
        <w:numPr>
          <w:ilvl w:val="0"/>
          <w:numId w:val="12"/>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wszystkie oferty złożone w postępowaniu podlegały odrzuceniu,</w:t>
      </w:r>
    </w:p>
    <w:p w14:paraId="48A4BB8A" w14:textId="77777777" w:rsidR="002259BC" w:rsidRPr="00497A0C" w:rsidRDefault="002259BC" w:rsidP="00C7015C">
      <w:pPr>
        <w:pStyle w:val="Akapitzlist"/>
        <w:numPr>
          <w:ilvl w:val="0"/>
          <w:numId w:val="12"/>
        </w:numPr>
        <w:suppressAutoHyphens/>
        <w:autoSpaceDE w:val="0"/>
        <w:autoSpaceDN w:val="0"/>
        <w:adjustRightInd w:val="0"/>
        <w:spacing w:after="0" w:line="276" w:lineRule="auto"/>
        <w:jc w:val="both"/>
        <w:rPr>
          <w:rFonts w:ascii="Arial" w:hAnsi="Arial" w:cs="Arial"/>
          <w:color w:val="000000"/>
          <w:sz w:val="24"/>
          <w:szCs w:val="24"/>
        </w:rPr>
      </w:pPr>
      <w:r w:rsidRPr="00497A0C">
        <w:rPr>
          <w:rFonts w:ascii="Arial" w:hAnsi="Arial" w:cs="Arial"/>
          <w:color w:val="000000"/>
          <w:sz w:val="24"/>
          <w:szCs w:val="24"/>
        </w:rPr>
        <w:t>cena najkorzystniejszej oferty przewyższa kwotę, którą Zamawiający zamierza przeznaczyć</w:t>
      </w:r>
      <w:r>
        <w:rPr>
          <w:rFonts w:ascii="Arial" w:hAnsi="Arial" w:cs="Arial"/>
          <w:color w:val="000000"/>
          <w:sz w:val="24"/>
          <w:szCs w:val="24"/>
        </w:rPr>
        <w:t xml:space="preserve"> </w:t>
      </w:r>
      <w:r w:rsidRPr="00497A0C">
        <w:rPr>
          <w:rFonts w:ascii="Arial" w:hAnsi="Arial" w:cs="Arial"/>
          <w:color w:val="000000"/>
          <w:sz w:val="24"/>
          <w:szCs w:val="24"/>
        </w:rPr>
        <w:t>na sfinansowanie zamówienia, chyba, że Zamawiający może zwiększyć tę kwotę do ceny najkorzystniejszej oferty,</w:t>
      </w:r>
    </w:p>
    <w:p w14:paraId="72BB6DFA" w14:textId="77777777" w:rsidR="002259BC" w:rsidRDefault="002259BC" w:rsidP="00C7015C">
      <w:pPr>
        <w:pStyle w:val="Akapitzlist"/>
        <w:numPr>
          <w:ilvl w:val="0"/>
          <w:numId w:val="12"/>
        </w:numPr>
        <w:suppressAutoHyphens/>
        <w:autoSpaceDE w:val="0"/>
        <w:autoSpaceDN w:val="0"/>
        <w:adjustRightInd w:val="0"/>
        <w:spacing w:after="0" w:line="276" w:lineRule="auto"/>
        <w:ind w:hanging="357"/>
        <w:jc w:val="both"/>
        <w:rPr>
          <w:rFonts w:ascii="Arial" w:hAnsi="Arial" w:cs="Arial"/>
          <w:color w:val="000000"/>
          <w:sz w:val="24"/>
          <w:szCs w:val="24"/>
        </w:rPr>
      </w:pPr>
      <w:r w:rsidRPr="00497A0C">
        <w:rPr>
          <w:rFonts w:ascii="Arial" w:hAnsi="Arial" w:cs="Arial"/>
          <w:color w:val="000000"/>
          <w:sz w:val="24"/>
          <w:szCs w:val="24"/>
        </w:rPr>
        <w:t>postępowanie obarczone jest wadą.</w:t>
      </w:r>
    </w:p>
    <w:p w14:paraId="222E07BE" w14:textId="63E33139" w:rsidR="004630C4" w:rsidRPr="004630C4" w:rsidRDefault="004630C4" w:rsidP="00CD1C51">
      <w:pPr>
        <w:pStyle w:val="Nagwek2"/>
        <w:jc w:val="both"/>
      </w:pPr>
      <w:r w:rsidRPr="004630C4">
        <w:t>Rozdział 1</w:t>
      </w:r>
      <w:r>
        <w:t>1</w:t>
      </w:r>
      <w:r w:rsidRPr="004630C4">
        <w:t>. Klauzula Informacyjna RODO</w:t>
      </w:r>
    </w:p>
    <w:p w14:paraId="5AEBC223" w14:textId="690A7F37" w:rsidR="004630C4" w:rsidRPr="004630C4" w:rsidRDefault="004630C4" w:rsidP="00CD1C51">
      <w:pPr>
        <w:suppressAutoHyphens/>
        <w:autoSpaceDE w:val="0"/>
        <w:autoSpaceDN w:val="0"/>
        <w:adjustRightInd w:val="0"/>
        <w:spacing w:after="0" w:line="264" w:lineRule="auto"/>
        <w:jc w:val="both"/>
        <w:rPr>
          <w:rFonts w:ascii="Arial" w:hAnsi="Arial" w:cs="Arial"/>
          <w:color w:val="000000"/>
          <w:sz w:val="24"/>
          <w:szCs w:val="24"/>
        </w:rPr>
      </w:pPr>
      <w:r w:rsidRPr="004630C4">
        <w:rPr>
          <w:rFonts w:ascii="Arial" w:hAnsi="Arial" w:cs="Arial"/>
          <w:color w:val="000000"/>
          <w:sz w:val="24"/>
          <w:szCs w:val="24"/>
        </w:rPr>
        <w:t>Zgodnie z art. 13 i 14 Rozporządzenia Parlamentu Europejskiego i Rady (UE) 2016/679 z</w:t>
      </w:r>
      <w:r w:rsidR="00C75E71">
        <w:rPr>
          <w:rFonts w:ascii="Arial" w:hAnsi="Arial" w:cs="Arial"/>
          <w:color w:val="000000"/>
          <w:sz w:val="24"/>
          <w:szCs w:val="24"/>
        </w:rPr>
        <w:t> </w:t>
      </w:r>
      <w:r w:rsidRPr="004630C4">
        <w:rPr>
          <w:rFonts w:ascii="Arial" w:hAnsi="Arial" w:cs="Arial"/>
          <w:color w:val="000000"/>
          <w:sz w:val="24"/>
          <w:szCs w:val="24"/>
        </w:rPr>
        <w:t xml:space="preserve">dnia 27 kwietnia 2016 r. w sprawie ochrony osób fizycznych w związku z przetwarzaniem danych </w:t>
      </w:r>
      <w:r w:rsidRPr="004630C4">
        <w:rPr>
          <w:rFonts w:ascii="Arial" w:hAnsi="Arial" w:cs="Arial"/>
          <w:color w:val="000000"/>
          <w:sz w:val="24"/>
          <w:szCs w:val="24"/>
        </w:rPr>
        <w:lastRenderedPageBreak/>
        <w:t>osobowych i w sprawie swobodnego przepływu takich danych oraz uchylenia dyrektywy 95/46/WE (ogólne rozporządzenie o ochronie danych) (Dz. Urz. UE L 127/2018 z</w:t>
      </w:r>
      <w:r w:rsidR="00C75E71">
        <w:rPr>
          <w:rFonts w:ascii="Arial" w:hAnsi="Arial" w:cs="Arial"/>
          <w:color w:val="000000"/>
          <w:sz w:val="24"/>
          <w:szCs w:val="24"/>
        </w:rPr>
        <w:t> </w:t>
      </w:r>
      <w:r w:rsidRPr="004630C4">
        <w:rPr>
          <w:rFonts w:ascii="Arial" w:hAnsi="Arial" w:cs="Arial"/>
          <w:color w:val="000000"/>
          <w:sz w:val="24"/>
          <w:szCs w:val="24"/>
        </w:rPr>
        <w:t>dnia 23.05.2018, str. 1), dalej „RODO”, zamawiający informuje, że:</w:t>
      </w:r>
    </w:p>
    <w:p w14:paraId="230C2D8E" w14:textId="112E6EB3" w:rsidR="004630C4" w:rsidRDefault="004630C4" w:rsidP="00C7015C">
      <w:pPr>
        <w:pStyle w:val="Akapitzlist"/>
        <w:numPr>
          <w:ilvl w:val="0"/>
          <w:numId w:val="17"/>
        </w:numPr>
        <w:suppressAutoHyphens/>
        <w:autoSpaceDE w:val="0"/>
        <w:autoSpaceDN w:val="0"/>
        <w:adjustRightInd w:val="0"/>
        <w:spacing w:after="0" w:line="264" w:lineRule="auto"/>
        <w:ind w:hanging="357"/>
        <w:jc w:val="both"/>
        <w:rPr>
          <w:rFonts w:ascii="Arial" w:hAnsi="Arial" w:cs="Arial"/>
          <w:color w:val="000000"/>
          <w:sz w:val="24"/>
          <w:szCs w:val="24"/>
        </w:rPr>
      </w:pPr>
      <w:r w:rsidRPr="004630C4">
        <w:rPr>
          <w:rFonts w:ascii="Arial" w:hAnsi="Arial" w:cs="Arial"/>
          <w:color w:val="000000"/>
          <w:sz w:val="24"/>
          <w:szCs w:val="24"/>
        </w:rPr>
        <w:t>Administratorem danych osobowych, przekazanych zamawiającemu w związku z</w:t>
      </w:r>
      <w:r w:rsidR="00C75E71">
        <w:rPr>
          <w:rFonts w:ascii="Arial" w:hAnsi="Arial" w:cs="Arial"/>
          <w:color w:val="000000"/>
          <w:sz w:val="24"/>
          <w:szCs w:val="24"/>
        </w:rPr>
        <w:t> </w:t>
      </w:r>
      <w:r w:rsidRPr="004630C4">
        <w:rPr>
          <w:rFonts w:ascii="Arial" w:hAnsi="Arial" w:cs="Arial"/>
          <w:color w:val="000000"/>
          <w:sz w:val="24"/>
          <w:szCs w:val="24"/>
        </w:rPr>
        <w:t>niniejszym postępowaniem, nazwa jak na wstępie, jest Uniwersytet Jana Kochanowskiego w Kielcach, ul. Żeromskiego 5, 25-369 Kielce.</w:t>
      </w:r>
    </w:p>
    <w:p w14:paraId="48EF62DA" w14:textId="7F247534" w:rsidR="004630C4" w:rsidRDefault="004630C4" w:rsidP="00C7015C">
      <w:pPr>
        <w:pStyle w:val="Akapitzlist"/>
        <w:numPr>
          <w:ilvl w:val="0"/>
          <w:numId w:val="17"/>
        </w:numPr>
        <w:suppressAutoHyphens/>
        <w:autoSpaceDE w:val="0"/>
        <w:autoSpaceDN w:val="0"/>
        <w:adjustRightInd w:val="0"/>
        <w:spacing w:after="0" w:line="264" w:lineRule="auto"/>
        <w:ind w:hanging="357"/>
        <w:jc w:val="both"/>
        <w:rPr>
          <w:rFonts w:ascii="Arial" w:hAnsi="Arial" w:cs="Arial"/>
          <w:color w:val="000000"/>
          <w:sz w:val="24"/>
          <w:szCs w:val="24"/>
        </w:rPr>
      </w:pPr>
      <w:r w:rsidRPr="004630C4">
        <w:rPr>
          <w:rFonts w:ascii="Arial" w:hAnsi="Arial" w:cs="Arial"/>
          <w:color w:val="000000"/>
          <w:sz w:val="24"/>
          <w:szCs w:val="24"/>
        </w:rPr>
        <w:t xml:space="preserve">Administrator wyznaczył Inspektora Ochrony Danych, nadzorującego prawidłowość przetwarzania danych osobowych, z którym można skontaktować się za pośrednictwem adresu e-mail: </w:t>
      </w:r>
      <w:hyperlink r:id="rId11" w:history="1">
        <w:r w:rsidRPr="004C05F0">
          <w:rPr>
            <w:rStyle w:val="Hipercze"/>
            <w:rFonts w:ascii="Arial" w:hAnsi="Arial" w:cs="Arial"/>
            <w:sz w:val="24"/>
            <w:szCs w:val="24"/>
          </w:rPr>
          <w:t>iod@ujk.edu.pl</w:t>
        </w:r>
      </w:hyperlink>
      <w:r w:rsidRPr="004630C4">
        <w:rPr>
          <w:rFonts w:ascii="Arial" w:hAnsi="Arial" w:cs="Arial"/>
          <w:color w:val="000000"/>
          <w:sz w:val="24"/>
          <w:szCs w:val="24"/>
        </w:rPr>
        <w:t>.</w:t>
      </w:r>
    </w:p>
    <w:p w14:paraId="71DEDA78" w14:textId="77777777" w:rsidR="004630C4" w:rsidRDefault="004630C4" w:rsidP="00C7015C">
      <w:pPr>
        <w:pStyle w:val="Akapitzlist"/>
        <w:numPr>
          <w:ilvl w:val="0"/>
          <w:numId w:val="17"/>
        </w:numPr>
        <w:suppressAutoHyphens/>
        <w:autoSpaceDE w:val="0"/>
        <w:autoSpaceDN w:val="0"/>
        <w:adjustRightInd w:val="0"/>
        <w:spacing w:after="0" w:line="264" w:lineRule="auto"/>
        <w:ind w:hanging="357"/>
        <w:jc w:val="both"/>
        <w:rPr>
          <w:rFonts w:ascii="Arial" w:hAnsi="Arial" w:cs="Arial"/>
          <w:color w:val="000000"/>
          <w:sz w:val="24"/>
          <w:szCs w:val="24"/>
        </w:rPr>
      </w:pPr>
      <w:r w:rsidRPr="004630C4">
        <w:rPr>
          <w:rFonts w:ascii="Arial" w:hAnsi="Arial" w:cs="Arial"/>
          <w:color w:val="000000"/>
          <w:sz w:val="24"/>
          <w:szCs w:val="24"/>
        </w:rPr>
        <w:t>Dane osobowe, przekazane zamawiającemu w związku z niniejszym postępowaniem, nazwa jak na wstępie, przetwarzane będą na podstawie art. 6 ust. 1 lit. c RODO w celu związanym z postępowaniem prowadzonym w procedurze Zapytania ofertowego, jak też- jeżeli do tego dojdzie-zawarcia czy wykonania umowy w sprawie realizacji zamówienia stanowiącego przedmiot postępowania.</w:t>
      </w:r>
    </w:p>
    <w:p w14:paraId="2755457B" w14:textId="77777777" w:rsidR="004630C4" w:rsidRDefault="004630C4" w:rsidP="00C7015C">
      <w:pPr>
        <w:pStyle w:val="Akapitzlist"/>
        <w:numPr>
          <w:ilvl w:val="0"/>
          <w:numId w:val="17"/>
        </w:numPr>
        <w:suppressAutoHyphens/>
        <w:autoSpaceDE w:val="0"/>
        <w:autoSpaceDN w:val="0"/>
        <w:adjustRightInd w:val="0"/>
        <w:spacing w:after="0" w:line="264" w:lineRule="auto"/>
        <w:ind w:hanging="357"/>
        <w:jc w:val="both"/>
        <w:rPr>
          <w:rFonts w:ascii="Arial" w:hAnsi="Arial" w:cs="Arial"/>
          <w:color w:val="000000"/>
          <w:sz w:val="24"/>
          <w:szCs w:val="24"/>
        </w:rPr>
      </w:pPr>
      <w:r w:rsidRPr="004630C4">
        <w:rPr>
          <w:rFonts w:ascii="Arial" w:hAnsi="Arial" w:cs="Arial"/>
          <w:color w:val="000000"/>
          <w:sz w:val="24"/>
          <w:szCs w:val="24"/>
        </w:rPr>
        <w:t>Odbiorcami pan/Pani danych osobowych są lub mogą być:</w:t>
      </w:r>
    </w:p>
    <w:p w14:paraId="060FF339" w14:textId="48ACC6D9" w:rsidR="004630C4" w:rsidRPr="004630C4" w:rsidRDefault="004630C4" w:rsidP="00C7015C">
      <w:pPr>
        <w:pStyle w:val="Akapitzlist"/>
        <w:numPr>
          <w:ilvl w:val="0"/>
          <w:numId w:val="18"/>
        </w:numPr>
        <w:suppressAutoHyphens/>
        <w:autoSpaceDE w:val="0"/>
        <w:autoSpaceDN w:val="0"/>
        <w:adjustRightInd w:val="0"/>
        <w:spacing w:after="0" w:line="264" w:lineRule="auto"/>
        <w:ind w:hanging="357"/>
        <w:jc w:val="both"/>
        <w:rPr>
          <w:rFonts w:ascii="Arial" w:hAnsi="Arial" w:cs="Arial"/>
          <w:color w:val="000000"/>
          <w:sz w:val="24"/>
          <w:szCs w:val="24"/>
        </w:rPr>
      </w:pPr>
      <w:r w:rsidRPr="004630C4">
        <w:rPr>
          <w:rFonts w:ascii="Arial" w:hAnsi="Arial" w:cs="Arial"/>
          <w:color w:val="000000"/>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3DD40E79" w14:textId="77777777" w:rsidR="004630C4" w:rsidRDefault="004630C4" w:rsidP="00C7015C">
      <w:pPr>
        <w:pStyle w:val="Akapitzlist"/>
        <w:numPr>
          <w:ilvl w:val="0"/>
          <w:numId w:val="17"/>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Podanie danych osobowych jest dobrowolne, ale niepodanie wymaganych danych będzie skutkować brakiem możliwości wzięcia udziału w zapytaniu ofertowym.</w:t>
      </w:r>
    </w:p>
    <w:p w14:paraId="4ADE789C" w14:textId="30231AAD" w:rsidR="004630C4" w:rsidRDefault="004630C4" w:rsidP="00C7015C">
      <w:pPr>
        <w:pStyle w:val="Akapitzlist"/>
        <w:numPr>
          <w:ilvl w:val="0"/>
          <w:numId w:val="17"/>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Dane osobowe będą przechowywane przez okres pięciu lat od dnia 31 grudnia roku, w</w:t>
      </w:r>
      <w:r w:rsidR="00C75E71">
        <w:rPr>
          <w:rFonts w:ascii="Arial" w:hAnsi="Arial" w:cs="Arial"/>
          <w:color w:val="000000"/>
          <w:sz w:val="24"/>
          <w:szCs w:val="24"/>
        </w:rPr>
        <w:t> </w:t>
      </w:r>
      <w:r w:rsidRPr="004630C4">
        <w:rPr>
          <w:rFonts w:ascii="Arial" w:hAnsi="Arial" w:cs="Arial"/>
          <w:color w:val="000000"/>
          <w:sz w:val="24"/>
          <w:szCs w:val="24"/>
        </w:rPr>
        <w:t>którym został zatwierdzony końcowy wniosek o płatność w ramach Projektu. Bieg terminu, o którym mowa w zdaniu pierwszym, zostaje przerwany w przypadku wszczęcia postępowania administracyjnego lub sądowego dotyczącego wydatków rozliczonych w</w:t>
      </w:r>
      <w:r w:rsidR="00C75E71">
        <w:rPr>
          <w:rFonts w:ascii="Arial" w:hAnsi="Arial" w:cs="Arial"/>
          <w:color w:val="000000"/>
          <w:sz w:val="24"/>
          <w:szCs w:val="24"/>
        </w:rPr>
        <w:t> </w:t>
      </w:r>
      <w:r w:rsidRPr="004630C4">
        <w:rPr>
          <w:rFonts w:ascii="Arial" w:hAnsi="Arial" w:cs="Arial"/>
          <w:color w:val="000000"/>
          <w:sz w:val="24"/>
          <w:szCs w:val="24"/>
        </w:rPr>
        <w:t>Projekcie albo na należycie uzasadniony wniosek Komisji Europejskiej, o czym Beneficjent jest informowany pisemnie lub za pomocą CST2021.</w:t>
      </w:r>
    </w:p>
    <w:p w14:paraId="4E24A337" w14:textId="00A8129B" w:rsidR="004630C4" w:rsidRPr="004630C4" w:rsidRDefault="004630C4" w:rsidP="00C7015C">
      <w:pPr>
        <w:pStyle w:val="Akapitzlist"/>
        <w:numPr>
          <w:ilvl w:val="0"/>
          <w:numId w:val="17"/>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Osoba fizyczna, której dane osobowe zostały przekazane zamawiającemu w ofercie i/lub innych dokumentach składanych przez wykonawcę posiada:</w:t>
      </w:r>
    </w:p>
    <w:p w14:paraId="6E9659C2" w14:textId="66C4D8F8" w:rsidR="004630C4" w:rsidRPr="004630C4" w:rsidRDefault="004630C4" w:rsidP="00C7015C">
      <w:pPr>
        <w:pStyle w:val="Akapitzlist"/>
        <w:numPr>
          <w:ilvl w:val="0"/>
          <w:numId w:val="19"/>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na podstawie art. 15 RODO prawo dostępu do swoich danych osobowych</w:t>
      </w:r>
    </w:p>
    <w:p w14:paraId="4942854E" w14:textId="77777777" w:rsidR="004630C4" w:rsidRDefault="004630C4" w:rsidP="00C7015C">
      <w:pPr>
        <w:pStyle w:val="Akapitzlist"/>
        <w:numPr>
          <w:ilvl w:val="0"/>
          <w:numId w:val="19"/>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na podstawie art. 16 RODO prawo do sprostowania swoich danych osobowych;</w:t>
      </w:r>
    </w:p>
    <w:p w14:paraId="6EDFDDCA" w14:textId="513539B8" w:rsidR="004630C4" w:rsidRPr="004630C4" w:rsidRDefault="004630C4" w:rsidP="00C7015C">
      <w:pPr>
        <w:pStyle w:val="Akapitzlist"/>
        <w:numPr>
          <w:ilvl w:val="0"/>
          <w:numId w:val="19"/>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na podstawie art. 18 RODO prawo żądania od administratora ograniczenia przetwarzania danych osobowych z zastrzeżeniem przypadków, o których mowa w</w:t>
      </w:r>
      <w:r w:rsidR="00C75E71">
        <w:rPr>
          <w:rFonts w:ascii="Arial" w:hAnsi="Arial" w:cs="Arial"/>
          <w:color w:val="000000"/>
          <w:sz w:val="24"/>
          <w:szCs w:val="24"/>
        </w:rPr>
        <w:t> </w:t>
      </w:r>
      <w:r w:rsidRPr="004630C4">
        <w:rPr>
          <w:rFonts w:ascii="Arial" w:hAnsi="Arial" w:cs="Arial"/>
          <w:color w:val="000000"/>
          <w:sz w:val="24"/>
          <w:szCs w:val="24"/>
        </w:rPr>
        <w:t>art. 18 ust. 2 RODO,</w:t>
      </w:r>
    </w:p>
    <w:p w14:paraId="5FF6F958" w14:textId="77777777" w:rsidR="004630C4" w:rsidRDefault="004630C4" w:rsidP="00C7015C">
      <w:pPr>
        <w:pStyle w:val="Akapitzlist"/>
        <w:numPr>
          <w:ilvl w:val="0"/>
          <w:numId w:val="17"/>
        </w:numPr>
        <w:suppressAutoHyphens/>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P</w:t>
      </w:r>
      <w:r w:rsidRPr="004630C4">
        <w:rPr>
          <w:rFonts w:ascii="Arial" w:hAnsi="Arial" w:cs="Arial"/>
          <w:color w:val="000000"/>
          <w:sz w:val="24"/>
          <w:szCs w:val="24"/>
        </w:rPr>
        <w:t>rawo do wniesienia skargi do Prezesa Urzędu Ochrony Danych Osobowych, gdy osoba uzna, że przetwarzanie danych osobowych jej dotyczących narusza przepisy RODO</w:t>
      </w:r>
      <w:r>
        <w:rPr>
          <w:rFonts w:ascii="Arial" w:hAnsi="Arial" w:cs="Arial"/>
          <w:color w:val="000000"/>
          <w:sz w:val="24"/>
          <w:szCs w:val="24"/>
        </w:rPr>
        <w:t>,</w:t>
      </w:r>
    </w:p>
    <w:p w14:paraId="1DBBFA2B" w14:textId="4F35D9F2" w:rsidR="004630C4" w:rsidRPr="004630C4" w:rsidRDefault="004630C4" w:rsidP="00C7015C">
      <w:pPr>
        <w:pStyle w:val="Akapitzlist"/>
        <w:numPr>
          <w:ilvl w:val="0"/>
          <w:numId w:val="17"/>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Osobie fizycznej, której dane osobowe zostały przekazane zamawiającemu w ofercie i/lub innych dokumentach składanych przez wykonawcę nie przysługuje:</w:t>
      </w:r>
    </w:p>
    <w:p w14:paraId="4EDAF47D" w14:textId="77777777" w:rsidR="004630C4" w:rsidRDefault="004630C4" w:rsidP="00C7015C">
      <w:pPr>
        <w:pStyle w:val="Akapitzlist"/>
        <w:numPr>
          <w:ilvl w:val="0"/>
          <w:numId w:val="20"/>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w związku z art. 17 ust. 3 lit. b, d lub e RODO prawo do usunięcia danych osobowych,</w:t>
      </w:r>
    </w:p>
    <w:p w14:paraId="2DB1E6CE" w14:textId="77777777" w:rsidR="004630C4" w:rsidRDefault="004630C4" w:rsidP="00C7015C">
      <w:pPr>
        <w:pStyle w:val="Akapitzlist"/>
        <w:numPr>
          <w:ilvl w:val="0"/>
          <w:numId w:val="20"/>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 xml:space="preserve">prawo do przenoszenia danych osobowych, o którym mowa w art. 20 RODO, </w:t>
      </w:r>
    </w:p>
    <w:p w14:paraId="2F20B1D0" w14:textId="37A41B23" w:rsidR="004630C4" w:rsidRPr="004630C4" w:rsidRDefault="004630C4" w:rsidP="00C7015C">
      <w:pPr>
        <w:pStyle w:val="Akapitzlist"/>
        <w:numPr>
          <w:ilvl w:val="0"/>
          <w:numId w:val="20"/>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na podstawie art. 21 RODO prawo sprzeciwu, wobec przetwarzania danych osobowych, gdyż podstawą prawną przetwarzania tych danych osobowych jest art. 6 ust. 1 lit. c RODO.</w:t>
      </w:r>
    </w:p>
    <w:p w14:paraId="128960BA" w14:textId="493411F0" w:rsidR="004630C4" w:rsidRPr="004630C4" w:rsidRDefault="004630C4" w:rsidP="00C7015C">
      <w:pPr>
        <w:pStyle w:val="Akapitzlist"/>
        <w:numPr>
          <w:ilvl w:val="0"/>
          <w:numId w:val="17"/>
        </w:numPr>
        <w:suppressAutoHyphens/>
        <w:autoSpaceDE w:val="0"/>
        <w:autoSpaceDN w:val="0"/>
        <w:adjustRightInd w:val="0"/>
        <w:spacing w:after="0" w:line="276" w:lineRule="auto"/>
        <w:jc w:val="both"/>
        <w:rPr>
          <w:rFonts w:ascii="Arial" w:hAnsi="Arial" w:cs="Arial"/>
          <w:color w:val="000000"/>
          <w:sz w:val="24"/>
          <w:szCs w:val="24"/>
        </w:rPr>
      </w:pPr>
      <w:r w:rsidRPr="004630C4">
        <w:rPr>
          <w:rFonts w:ascii="Arial" w:hAnsi="Arial" w:cs="Arial"/>
          <w:color w:val="000000"/>
          <w:sz w:val="24"/>
          <w:szCs w:val="24"/>
        </w:rPr>
        <w:t>W odniesieniu do ww. danych osobowych decyzje nie będą podejmowane w sposób zautomatyzowany, stosowanie do art. 22 RODO.</w:t>
      </w:r>
    </w:p>
    <w:p w14:paraId="3ED46F18" w14:textId="7E63E06F" w:rsidR="002259BC" w:rsidRPr="004630C4" w:rsidRDefault="002259BC" w:rsidP="00CD1C51">
      <w:pPr>
        <w:pStyle w:val="Nagwek2"/>
        <w:jc w:val="both"/>
      </w:pPr>
      <w:r w:rsidRPr="004630C4">
        <w:lastRenderedPageBreak/>
        <w:t>Załączniki do zapytania ofertowego stanowiące jego integralną część:</w:t>
      </w:r>
    </w:p>
    <w:p w14:paraId="76B6C1A9" w14:textId="77777777" w:rsidR="002259BC" w:rsidRPr="00497A0C" w:rsidRDefault="002259BC" w:rsidP="00CD1C51">
      <w:pPr>
        <w:suppressAutoHyphens/>
        <w:spacing w:after="0" w:line="276" w:lineRule="auto"/>
        <w:ind w:firstLine="284"/>
        <w:jc w:val="both"/>
        <w:rPr>
          <w:rFonts w:ascii="Arial" w:eastAsia="Times New Roman" w:hAnsi="Arial" w:cs="Arial"/>
          <w:sz w:val="24"/>
          <w:szCs w:val="24"/>
          <w:lang w:eastAsia="zh-CN"/>
        </w:rPr>
      </w:pPr>
      <w:r w:rsidRPr="00497A0C">
        <w:rPr>
          <w:rFonts w:ascii="Arial" w:eastAsia="Times New Roman" w:hAnsi="Arial" w:cs="Arial"/>
          <w:sz w:val="24"/>
          <w:szCs w:val="24"/>
          <w:lang w:eastAsia="zh-CN"/>
        </w:rPr>
        <w:t>Załącznik nr 1 – Opis przedmiotu zamówienia.</w:t>
      </w:r>
    </w:p>
    <w:p w14:paraId="5C305758" w14:textId="77777777" w:rsidR="002259BC" w:rsidRDefault="002259BC" w:rsidP="00CD1C51">
      <w:pPr>
        <w:suppressAutoHyphens/>
        <w:spacing w:after="0" w:line="276" w:lineRule="auto"/>
        <w:ind w:firstLine="284"/>
        <w:jc w:val="both"/>
        <w:rPr>
          <w:rFonts w:ascii="Arial" w:eastAsia="Times New Roman" w:hAnsi="Arial" w:cs="Arial"/>
          <w:sz w:val="24"/>
          <w:szCs w:val="24"/>
          <w:lang w:eastAsia="zh-CN"/>
        </w:rPr>
      </w:pPr>
      <w:r w:rsidRPr="00497A0C">
        <w:rPr>
          <w:rFonts w:ascii="Arial" w:eastAsia="Times New Roman" w:hAnsi="Arial" w:cs="Arial"/>
          <w:sz w:val="24"/>
          <w:szCs w:val="24"/>
          <w:lang w:eastAsia="zh-CN"/>
        </w:rPr>
        <w:t>Załącznik nr 2 – Formularz ofertowy.</w:t>
      </w:r>
    </w:p>
    <w:p w14:paraId="24F88B67" w14:textId="7D95A5B3" w:rsidR="00050E4F" w:rsidRPr="00497A0C" w:rsidRDefault="00050E4F" w:rsidP="00CD1C51">
      <w:pPr>
        <w:suppressAutoHyphens/>
        <w:spacing w:after="0" w:line="276" w:lineRule="auto"/>
        <w:ind w:firstLine="284"/>
        <w:jc w:val="both"/>
        <w:rPr>
          <w:rFonts w:ascii="Arial" w:eastAsia="Times New Roman" w:hAnsi="Arial" w:cs="Arial"/>
          <w:sz w:val="24"/>
          <w:szCs w:val="24"/>
          <w:lang w:eastAsia="zh-CN"/>
        </w:rPr>
      </w:pPr>
      <w:r w:rsidRPr="00050E4F">
        <w:rPr>
          <w:rFonts w:ascii="Arial" w:eastAsia="Times New Roman" w:hAnsi="Arial" w:cs="Arial"/>
          <w:sz w:val="24"/>
          <w:szCs w:val="24"/>
          <w:lang w:eastAsia="zh-CN"/>
        </w:rPr>
        <w:t xml:space="preserve">Załącznik nr </w:t>
      </w:r>
      <w:r>
        <w:rPr>
          <w:rFonts w:ascii="Arial" w:eastAsia="Times New Roman" w:hAnsi="Arial" w:cs="Arial"/>
          <w:sz w:val="24"/>
          <w:szCs w:val="24"/>
          <w:lang w:eastAsia="zh-CN"/>
        </w:rPr>
        <w:t>3</w:t>
      </w:r>
      <w:r w:rsidRPr="00050E4F">
        <w:rPr>
          <w:rFonts w:ascii="Arial" w:eastAsia="Times New Roman" w:hAnsi="Arial" w:cs="Arial"/>
          <w:sz w:val="24"/>
          <w:szCs w:val="24"/>
          <w:lang w:eastAsia="zh-CN"/>
        </w:rPr>
        <w:t xml:space="preserve"> – Oświadczenie w zakresie podstaw wykluczenia.</w:t>
      </w:r>
    </w:p>
    <w:p w14:paraId="7A493609" w14:textId="0690C20B" w:rsidR="002259BC" w:rsidRPr="00C75E71" w:rsidRDefault="002259BC" w:rsidP="00CD1C51">
      <w:pPr>
        <w:suppressAutoHyphens/>
        <w:spacing w:after="0" w:line="276" w:lineRule="auto"/>
        <w:ind w:firstLine="284"/>
        <w:jc w:val="both"/>
        <w:rPr>
          <w:rFonts w:ascii="Arial" w:eastAsia="Times New Roman" w:hAnsi="Arial" w:cs="Arial"/>
          <w:sz w:val="24"/>
          <w:szCs w:val="24"/>
          <w:lang w:eastAsia="zh-CN"/>
        </w:rPr>
      </w:pPr>
      <w:r w:rsidRPr="00497A0C">
        <w:rPr>
          <w:rFonts w:ascii="Arial" w:eastAsia="Times New Roman" w:hAnsi="Arial" w:cs="Arial"/>
          <w:sz w:val="24"/>
          <w:szCs w:val="24"/>
          <w:lang w:eastAsia="zh-CN"/>
        </w:rPr>
        <w:t xml:space="preserve">Załącznik nr </w:t>
      </w:r>
      <w:r w:rsidR="00050E4F">
        <w:rPr>
          <w:rFonts w:ascii="Arial" w:eastAsia="Times New Roman" w:hAnsi="Arial" w:cs="Arial"/>
          <w:sz w:val="24"/>
          <w:szCs w:val="24"/>
          <w:lang w:eastAsia="zh-CN"/>
        </w:rPr>
        <w:t>4</w:t>
      </w:r>
      <w:r w:rsidRPr="00497A0C">
        <w:rPr>
          <w:rFonts w:ascii="Arial" w:eastAsia="Times New Roman" w:hAnsi="Arial" w:cs="Arial"/>
          <w:sz w:val="24"/>
          <w:szCs w:val="24"/>
          <w:lang w:eastAsia="zh-CN"/>
        </w:rPr>
        <w:t xml:space="preserve"> – Wzór umowy.</w:t>
      </w:r>
    </w:p>
    <w:p w14:paraId="65AAE7A9" w14:textId="3AE510B9" w:rsidR="002259BC" w:rsidRDefault="002259BC" w:rsidP="00CD1C51">
      <w:pPr>
        <w:pStyle w:val="Nagwek2"/>
        <w:spacing w:before="480"/>
        <w:jc w:val="both"/>
      </w:pPr>
      <w:r w:rsidRPr="00497A0C">
        <w:t>Komisja akceptuje treść zapytania ofertowego</w:t>
      </w:r>
      <w:r w:rsidR="0078327B">
        <w:t xml:space="preserve"> oraz załączników:</w:t>
      </w:r>
    </w:p>
    <w:p w14:paraId="00BF6A65" w14:textId="77777777" w:rsidR="004F5AD1" w:rsidRPr="004F5AD1" w:rsidRDefault="004F5AD1" w:rsidP="00CD1C51">
      <w:pPr>
        <w:jc w:val="both"/>
        <w:rPr>
          <w:lang w:eastAsia="zh-CN"/>
        </w:rPr>
      </w:pPr>
    </w:p>
    <w:p w14:paraId="688629EA" w14:textId="2C50A888" w:rsidR="002259BC" w:rsidRPr="0078327B" w:rsidRDefault="004F5AD1" w:rsidP="00C7015C">
      <w:pPr>
        <w:pStyle w:val="Akapitzlist"/>
        <w:numPr>
          <w:ilvl w:val="0"/>
          <w:numId w:val="16"/>
        </w:numPr>
        <w:spacing w:line="480" w:lineRule="auto"/>
        <w:ind w:left="499" w:hanging="357"/>
        <w:jc w:val="both"/>
        <w:rPr>
          <w:rFonts w:ascii="Arial" w:hAnsi="Arial" w:cs="Arial"/>
          <w:bCs/>
          <w:sz w:val="24"/>
          <w:szCs w:val="24"/>
        </w:rPr>
      </w:pPr>
      <w:r>
        <w:rPr>
          <w:rFonts w:ascii="Arial" w:hAnsi="Arial" w:cs="Arial"/>
          <w:bCs/>
          <w:sz w:val="24"/>
          <w:szCs w:val="24"/>
        </w:rPr>
        <w:t>Grzegorz Wałek</w:t>
      </w:r>
      <w:r w:rsidR="0078327B" w:rsidRPr="0078327B">
        <w:rPr>
          <w:rFonts w:ascii="Arial" w:hAnsi="Arial" w:cs="Arial"/>
          <w:bCs/>
          <w:sz w:val="24"/>
          <w:szCs w:val="24"/>
        </w:rPr>
        <w:t xml:space="preserve"> …………………………………</w:t>
      </w:r>
      <w:r w:rsidR="0078327B">
        <w:rPr>
          <w:rFonts w:ascii="Arial" w:hAnsi="Arial" w:cs="Arial"/>
          <w:bCs/>
          <w:sz w:val="24"/>
          <w:szCs w:val="24"/>
        </w:rPr>
        <w:t>…</w:t>
      </w:r>
      <w:r w:rsidR="00327D7F">
        <w:rPr>
          <w:rFonts w:ascii="Arial" w:hAnsi="Arial" w:cs="Arial"/>
          <w:bCs/>
          <w:sz w:val="24"/>
          <w:szCs w:val="24"/>
        </w:rPr>
        <w:t>….</w:t>
      </w:r>
    </w:p>
    <w:p w14:paraId="3437DC81" w14:textId="4591530A" w:rsidR="0078327B" w:rsidRPr="0078327B" w:rsidRDefault="004F5AD1" w:rsidP="00C7015C">
      <w:pPr>
        <w:pStyle w:val="Akapitzlist"/>
        <w:numPr>
          <w:ilvl w:val="0"/>
          <w:numId w:val="16"/>
        </w:numPr>
        <w:spacing w:line="480" w:lineRule="auto"/>
        <w:ind w:left="499" w:hanging="357"/>
        <w:jc w:val="both"/>
        <w:rPr>
          <w:rFonts w:ascii="Arial" w:hAnsi="Arial" w:cs="Arial"/>
          <w:bCs/>
          <w:sz w:val="24"/>
          <w:szCs w:val="24"/>
        </w:rPr>
      </w:pPr>
      <w:r>
        <w:rPr>
          <w:rFonts w:ascii="Arial" w:hAnsi="Arial" w:cs="Arial"/>
          <w:bCs/>
          <w:sz w:val="24"/>
          <w:szCs w:val="24"/>
        </w:rPr>
        <w:t>Alicja Zamojska</w:t>
      </w:r>
      <w:r w:rsidR="0078327B" w:rsidRPr="0078327B">
        <w:rPr>
          <w:rFonts w:ascii="Arial" w:hAnsi="Arial" w:cs="Arial"/>
          <w:bCs/>
          <w:sz w:val="24"/>
          <w:szCs w:val="24"/>
        </w:rPr>
        <w:t xml:space="preserve"> ………………………………………</w:t>
      </w:r>
      <w:r w:rsidR="0078327B">
        <w:rPr>
          <w:rFonts w:ascii="Arial" w:hAnsi="Arial" w:cs="Arial"/>
          <w:bCs/>
          <w:sz w:val="24"/>
          <w:szCs w:val="24"/>
        </w:rPr>
        <w:t>…</w:t>
      </w:r>
      <w:r w:rsidR="00327D7F">
        <w:rPr>
          <w:rFonts w:ascii="Arial" w:hAnsi="Arial" w:cs="Arial"/>
          <w:bCs/>
          <w:sz w:val="24"/>
          <w:szCs w:val="24"/>
        </w:rPr>
        <w:t>….</w:t>
      </w:r>
    </w:p>
    <w:p w14:paraId="085B9540" w14:textId="660AEA2E" w:rsidR="0078327B" w:rsidRPr="00C75E71" w:rsidRDefault="004F5AD1" w:rsidP="00C7015C">
      <w:pPr>
        <w:pStyle w:val="Akapitzlist"/>
        <w:numPr>
          <w:ilvl w:val="0"/>
          <w:numId w:val="16"/>
        </w:numPr>
        <w:spacing w:line="480" w:lineRule="auto"/>
        <w:ind w:left="499" w:hanging="357"/>
        <w:jc w:val="both"/>
        <w:rPr>
          <w:rFonts w:ascii="Arial" w:hAnsi="Arial" w:cs="Arial"/>
          <w:bCs/>
          <w:sz w:val="24"/>
          <w:szCs w:val="24"/>
        </w:rPr>
      </w:pPr>
      <w:r>
        <w:rPr>
          <w:rFonts w:ascii="Arial" w:hAnsi="Arial" w:cs="Arial"/>
          <w:bCs/>
          <w:sz w:val="24"/>
          <w:szCs w:val="24"/>
        </w:rPr>
        <w:t>Marcin Kmieciak</w:t>
      </w:r>
      <w:r w:rsidR="0078327B" w:rsidRPr="0078327B">
        <w:rPr>
          <w:rFonts w:ascii="Arial" w:hAnsi="Arial" w:cs="Arial"/>
          <w:bCs/>
          <w:sz w:val="24"/>
          <w:szCs w:val="24"/>
        </w:rPr>
        <w:t xml:space="preserve"> ……………………………………</w:t>
      </w:r>
      <w:r w:rsidR="00327D7F">
        <w:rPr>
          <w:rFonts w:ascii="Arial" w:hAnsi="Arial" w:cs="Arial"/>
          <w:bCs/>
          <w:sz w:val="24"/>
          <w:szCs w:val="24"/>
        </w:rPr>
        <w:t>…..</w:t>
      </w:r>
    </w:p>
    <w:p w14:paraId="165745BC" w14:textId="77777777" w:rsidR="00EE251D" w:rsidRDefault="00EE251D" w:rsidP="00CD1C51">
      <w:pPr>
        <w:spacing w:line="276" w:lineRule="auto"/>
        <w:jc w:val="both"/>
        <w:rPr>
          <w:rFonts w:ascii="Arial" w:hAnsi="Arial" w:cs="Arial"/>
          <w:b/>
          <w:sz w:val="24"/>
          <w:szCs w:val="24"/>
        </w:rPr>
      </w:pPr>
    </w:p>
    <w:p w14:paraId="59FC461C" w14:textId="19DB8A59" w:rsidR="00EE251D" w:rsidRDefault="002259BC" w:rsidP="00CD1C51">
      <w:pPr>
        <w:spacing w:line="276" w:lineRule="auto"/>
        <w:jc w:val="both"/>
        <w:rPr>
          <w:rFonts w:ascii="Arial" w:hAnsi="Arial" w:cs="Arial"/>
          <w:b/>
          <w:sz w:val="24"/>
          <w:szCs w:val="24"/>
        </w:rPr>
      </w:pPr>
      <w:r>
        <w:rPr>
          <w:rFonts w:ascii="Arial" w:hAnsi="Arial" w:cs="Arial"/>
          <w:b/>
          <w:sz w:val="24"/>
          <w:szCs w:val="24"/>
        </w:rPr>
        <w:t>Zatwierdzam:</w:t>
      </w:r>
    </w:p>
    <w:p w14:paraId="1AA1FF2C" w14:textId="77777777" w:rsidR="0078327B" w:rsidRDefault="0078327B" w:rsidP="00CD1C51">
      <w:pPr>
        <w:suppressAutoHyphens/>
        <w:spacing w:after="0" w:line="360" w:lineRule="auto"/>
        <w:jc w:val="both"/>
        <w:rPr>
          <w:rFonts w:ascii="Arial" w:hAnsi="Arial" w:cs="Arial"/>
          <w:b/>
          <w:sz w:val="24"/>
          <w:szCs w:val="24"/>
        </w:rPr>
      </w:pPr>
    </w:p>
    <w:p w14:paraId="3EBB666A" w14:textId="77777777" w:rsidR="00C75E71" w:rsidRDefault="00C75E71" w:rsidP="00CD1C51">
      <w:pPr>
        <w:suppressAutoHyphens/>
        <w:spacing w:after="0" w:line="360" w:lineRule="auto"/>
        <w:jc w:val="both"/>
        <w:rPr>
          <w:rFonts w:ascii="Arial" w:hAnsi="Arial" w:cs="Arial"/>
          <w:b/>
          <w:sz w:val="24"/>
          <w:szCs w:val="24"/>
        </w:rPr>
      </w:pPr>
    </w:p>
    <w:p w14:paraId="64CB50CE" w14:textId="77777777" w:rsidR="0078327B" w:rsidRDefault="0078327B" w:rsidP="00CD1C51">
      <w:pPr>
        <w:suppressAutoHyphens/>
        <w:spacing w:after="0" w:line="360" w:lineRule="auto"/>
        <w:jc w:val="both"/>
        <w:rPr>
          <w:rFonts w:ascii="Arial" w:hAnsi="Arial" w:cs="Arial"/>
          <w:b/>
          <w:sz w:val="24"/>
          <w:szCs w:val="24"/>
        </w:rPr>
      </w:pPr>
      <w:r>
        <w:rPr>
          <w:rFonts w:ascii="Arial" w:hAnsi="Arial" w:cs="Arial"/>
          <w:b/>
          <w:sz w:val="24"/>
          <w:szCs w:val="24"/>
        </w:rPr>
        <w:t>…………………………………….</w:t>
      </w:r>
    </w:p>
    <w:p w14:paraId="29CD712A" w14:textId="72B79056" w:rsidR="00503FD8" w:rsidRPr="003D33D4" w:rsidRDefault="0078327B" w:rsidP="00CD1C51">
      <w:pPr>
        <w:suppressAutoHyphens/>
        <w:spacing w:after="0" w:line="360" w:lineRule="auto"/>
        <w:jc w:val="both"/>
        <w:rPr>
          <w:rFonts w:ascii="Arial" w:hAnsi="Arial" w:cs="Arial"/>
          <w:bCs/>
          <w:sz w:val="20"/>
          <w:szCs w:val="20"/>
        </w:rPr>
      </w:pPr>
      <w:r w:rsidRPr="003D33D4">
        <w:rPr>
          <w:rFonts w:ascii="Arial" w:hAnsi="Arial" w:cs="Arial"/>
          <w:bCs/>
          <w:sz w:val="20"/>
          <w:szCs w:val="20"/>
        </w:rPr>
        <w:t xml:space="preserve">Kierownik </w:t>
      </w:r>
      <w:r w:rsidR="003D33D4" w:rsidRPr="003D33D4">
        <w:rPr>
          <w:rFonts w:ascii="Arial" w:hAnsi="Arial" w:cs="Arial"/>
          <w:bCs/>
          <w:sz w:val="20"/>
          <w:szCs w:val="20"/>
        </w:rPr>
        <w:t>zamawiającego</w:t>
      </w:r>
      <w:r w:rsidR="002259BC" w:rsidRPr="003D33D4">
        <w:rPr>
          <w:rFonts w:ascii="Arial" w:eastAsia="Times New Roman" w:hAnsi="Arial" w:cs="Arial"/>
          <w:bCs/>
          <w:sz w:val="20"/>
          <w:szCs w:val="20"/>
          <w:lang w:eastAsia="zh-CN"/>
        </w:rPr>
        <w:br/>
        <w:t xml:space="preserve">  </w:t>
      </w:r>
    </w:p>
    <w:sectPr w:rsidR="00503FD8" w:rsidRPr="003D33D4" w:rsidSect="008F69DE">
      <w:headerReference w:type="default" r:id="rId12"/>
      <w:footerReference w:type="default" r:id="rId13"/>
      <w:pgSz w:w="11906" w:h="16838"/>
      <w:pgMar w:top="1843" w:right="849" w:bottom="993" w:left="851" w:header="227" w:footer="5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B917" w14:textId="77777777" w:rsidR="007944DE" w:rsidRDefault="007944DE" w:rsidP="00095892">
      <w:pPr>
        <w:spacing w:after="0" w:line="240" w:lineRule="auto"/>
      </w:pPr>
      <w:r>
        <w:separator/>
      </w:r>
    </w:p>
  </w:endnote>
  <w:endnote w:type="continuationSeparator" w:id="0">
    <w:p w14:paraId="0CC486F7" w14:textId="77777777" w:rsidR="007944DE" w:rsidRDefault="007944DE" w:rsidP="0009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Ubuntu">
    <w:altName w:val="Arial"/>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183078708" w:displacedByCustomXml="next"/>
  <w:bookmarkStart w:id="4" w:name="_Hlk183078709" w:displacedByCustomXml="next"/>
  <w:bookmarkStart w:id="5" w:name="_Hlk183078746" w:displacedByCustomXml="next"/>
  <w:bookmarkStart w:id="6" w:name="_Hlk183078747" w:displacedByCustomXml="next"/>
  <w:sdt>
    <w:sdtPr>
      <w:id w:val="-657154499"/>
      <w:docPartObj>
        <w:docPartGallery w:val="Page Numbers (Bottom of Page)"/>
        <w:docPartUnique/>
      </w:docPartObj>
    </w:sdtPr>
    <w:sdtEndPr>
      <w:rPr>
        <w:sz w:val="2"/>
        <w:szCs w:val="2"/>
      </w:rPr>
    </w:sdtEndPr>
    <w:sdtContent>
      <w:p w14:paraId="6C560929" w14:textId="48A63188" w:rsidR="00565B1D" w:rsidRPr="00565B1D" w:rsidRDefault="008F69DE" w:rsidP="00B22ABD">
        <w:pPr>
          <w:pStyle w:val="Stopka"/>
          <w:jc w:val="center"/>
          <w:rPr>
            <w:sz w:val="2"/>
            <w:szCs w:val="2"/>
          </w:rPr>
        </w:pPr>
        <w:r w:rsidRPr="00A10D68">
          <w:rPr>
            <w:rFonts w:ascii="Calibri" w:eastAsia="Calibri" w:hAnsi="Calibri" w:cs="Arial"/>
            <w:noProof/>
            <w:sz w:val="20"/>
            <w:szCs w:val="20"/>
            <w:lang w:eastAsia="pl-PL"/>
          </w:rPr>
          <w:drawing>
            <wp:anchor distT="0" distB="0" distL="114300" distR="114300" simplePos="0" relativeHeight="251670528" behindDoc="0" locked="0" layoutInCell="1" allowOverlap="1" wp14:anchorId="291B96AE" wp14:editId="01AF9F36">
              <wp:simplePos x="0" y="0"/>
              <wp:positionH relativeFrom="column">
                <wp:posOffset>-266700</wp:posOffset>
              </wp:positionH>
              <wp:positionV relativeFrom="paragraph">
                <wp:posOffset>63500</wp:posOffset>
              </wp:positionV>
              <wp:extent cx="1183640" cy="513080"/>
              <wp:effectExtent l="0" t="0" r="0" b="1270"/>
              <wp:wrapSquare wrapText="bothSides"/>
              <wp:docPr id="1749678143" name="Obraz 3" descr="Obraz zawierający Grafika, symbol,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61755" name="Obraz 3" descr="Obraz zawierający Grafika, symbol, Czcionka,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640" cy="513080"/>
                      </a:xfrm>
                      <a:prstGeom prst="rect">
                        <a:avLst/>
                      </a:prstGeom>
                    </pic:spPr>
                  </pic:pic>
                </a:graphicData>
              </a:graphic>
              <wp14:sizeRelH relativeFrom="page">
                <wp14:pctWidth>0</wp14:pctWidth>
              </wp14:sizeRelH>
              <wp14:sizeRelV relativeFrom="page">
                <wp14:pctHeight>0</wp14:pctHeight>
              </wp14:sizeRelV>
            </wp:anchor>
          </w:drawing>
        </w:r>
        <w:r w:rsidR="00C75E71">
          <w:rPr>
            <w:noProof/>
            <w:lang w:eastAsia="pl-PL"/>
          </w:rPr>
          <mc:AlternateContent>
            <mc:Choice Requires="wps">
              <w:drawing>
                <wp:anchor distT="0" distB="0" distL="114300" distR="114300" simplePos="0" relativeHeight="251664384" behindDoc="0" locked="0" layoutInCell="0" allowOverlap="1" wp14:anchorId="2B28CC28" wp14:editId="5A3FBCA1">
                  <wp:simplePos x="0" y="0"/>
                  <wp:positionH relativeFrom="page">
                    <wp:posOffset>6678598</wp:posOffset>
                  </wp:positionH>
                  <wp:positionV relativeFrom="margin">
                    <wp:posOffset>9099523</wp:posOffset>
                  </wp:positionV>
                  <wp:extent cx="500932" cy="245441"/>
                  <wp:effectExtent l="0" t="0" r="0" b="2540"/>
                  <wp:wrapNone/>
                  <wp:docPr id="179179440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0932" cy="245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CDA98" w14:textId="6F07AEC6" w:rsidR="0078327B" w:rsidRDefault="0078327B" w:rsidP="0078327B">
                              <w:r>
                                <w:t xml:space="preserve">       </w:t>
                              </w:r>
                              <w:r>
                                <w:fldChar w:fldCharType="begin"/>
                              </w:r>
                              <w:r>
                                <w:instrText>PAGE   \* MERGEFORMAT</w:instrText>
                              </w:r>
                              <w:r>
                                <w:fldChar w:fldCharType="separate"/>
                              </w:r>
                              <w:r w:rsidR="00C8468F">
                                <w:rPr>
                                  <w:noProof/>
                                </w:rPr>
                                <w:t>6</w:t>
                              </w:r>
                              <w: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B28CC28" id="Prostokąt 2" o:spid="_x0000_s1026" style="position:absolute;left:0;text-align:left;margin-left:525.85pt;margin-top:716.5pt;width:39.45pt;height:19.3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" o:allowincell="f" stroked="f">
                  <v:textbox inset="0,,0">
                    <w:txbxContent>
                      <w:p w14:paraId="572CDA98" w14:textId="6F07AEC6" w:rsidR="0078327B" w:rsidRDefault="0078327B" w:rsidP="0078327B">
                        <w:r>
                          <w:t xml:space="preserve">       </w:t>
                        </w:r>
                        <w:r>
                          <w:fldChar w:fldCharType="begin"/>
                        </w:r>
                        <w:r>
                          <w:instrText>PAGE   \* MERGEFORMAT</w:instrText>
                        </w:r>
                        <w:r>
                          <w:fldChar w:fldCharType="separate"/>
                        </w:r>
                        <w:r w:rsidR="00C8468F">
                          <w:rPr>
                            <w:noProof/>
                          </w:rPr>
                          <w:t>6</w:t>
                        </w:r>
                        <w:r>
                          <w:fldChar w:fldCharType="end"/>
                        </w:r>
                      </w:p>
                    </w:txbxContent>
                  </v:textbox>
                  <w10:wrap anchorx="page" anchory="margin"/>
                </v:rect>
              </w:pict>
            </mc:Fallback>
          </mc:AlternateContent>
        </w:r>
      </w:p>
      <w:p w14:paraId="0701BAF4" w14:textId="0A534A0D" w:rsidR="008F69DE" w:rsidRDefault="007944DE" w:rsidP="00B22ABD">
        <w:pPr>
          <w:pStyle w:val="Stopka"/>
          <w:jc w:val="center"/>
          <w:rPr>
            <w:sz w:val="2"/>
            <w:szCs w:val="2"/>
          </w:rPr>
        </w:pPr>
      </w:p>
    </w:sdtContent>
  </w:sdt>
  <w:sdt>
    <w:sdtPr>
      <w:id w:val="-199472424"/>
      <w:docPartObj>
        <w:docPartGallery w:val="Page Numbers (Bottom of Page)"/>
        <w:docPartUnique/>
      </w:docPartObj>
    </w:sdtPr>
    <w:sdtEndPr>
      <w:rPr>
        <w:sz w:val="2"/>
        <w:szCs w:val="2"/>
      </w:rPr>
    </w:sdtEndPr>
    <w:sdtContent>
      <w:p w14:paraId="405C9E76" w14:textId="5D03F0CE" w:rsidR="008F69DE" w:rsidRPr="008F69DE" w:rsidRDefault="008F69DE" w:rsidP="008F69DE">
        <w:pPr>
          <w:tabs>
            <w:tab w:val="center" w:pos="4536"/>
            <w:tab w:val="right" w:pos="9072"/>
          </w:tabs>
          <w:spacing w:after="0" w:line="240" w:lineRule="auto"/>
        </w:pPr>
        <w:r w:rsidRPr="008F69DE">
          <w:rPr>
            <w:rFonts w:ascii="Calibri" w:eastAsia="Calibri" w:hAnsi="Calibri" w:cs="Arial"/>
            <w:noProof/>
            <w:sz w:val="20"/>
            <w:szCs w:val="20"/>
            <w:lang w:eastAsia="pl-PL"/>
          </w:rPr>
          <w:drawing>
            <wp:anchor distT="0" distB="0" distL="114300" distR="114300" simplePos="0" relativeHeight="251674624" behindDoc="0" locked="0" layoutInCell="1" allowOverlap="1" wp14:anchorId="71EEADD5" wp14:editId="7D63D782">
              <wp:simplePos x="0" y="0"/>
              <wp:positionH relativeFrom="column">
                <wp:posOffset>5642610</wp:posOffset>
              </wp:positionH>
              <wp:positionV relativeFrom="paragraph">
                <wp:posOffset>67310</wp:posOffset>
              </wp:positionV>
              <wp:extent cx="1014730" cy="483235"/>
              <wp:effectExtent l="0" t="0" r="0" b="0"/>
              <wp:wrapSquare wrapText="bothSides"/>
              <wp:docPr id="1353365888" name="Obraz 4"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65575" name="Obraz 4" descr="Obraz zawierający Grafika, Czcionka, projekt graficzny, zrzut ekranu&#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4730" cy="483235"/>
                      </a:xfrm>
                      <a:prstGeom prst="rect">
                        <a:avLst/>
                      </a:prstGeom>
                    </pic:spPr>
                  </pic:pic>
                </a:graphicData>
              </a:graphic>
              <wp14:sizeRelH relativeFrom="page">
                <wp14:pctWidth>0</wp14:pctWidth>
              </wp14:sizeRelH>
              <wp14:sizeRelV relativeFrom="page">
                <wp14:pctHeight>0</wp14:pctHeight>
              </wp14:sizeRelV>
            </wp:anchor>
          </w:drawing>
        </w:r>
      </w:p>
      <w:p w14:paraId="3C37DA40" w14:textId="0C8A8282" w:rsidR="008F69DE" w:rsidRPr="008F69DE" w:rsidRDefault="008F69DE" w:rsidP="008F69DE">
        <w:pPr>
          <w:tabs>
            <w:tab w:val="center" w:pos="4536"/>
            <w:tab w:val="right" w:pos="9072"/>
          </w:tabs>
          <w:spacing w:after="0" w:line="240" w:lineRule="auto"/>
          <w:jc w:val="center"/>
          <w:rPr>
            <w:sz w:val="2"/>
            <w:szCs w:val="2"/>
          </w:rPr>
        </w:pPr>
        <w:r w:rsidRPr="008F69DE">
          <w:rPr>
            <w:rFonts w:ascii="Ubuntu" w:eastAsia="Calibri" w:hAnsi="Ubuntu" w:cs="Arial"/>
            <w:color w:val="747474"/>
            <w:sz w:val="16"/>
            <w:szCs w:val="16"/>
          </w:rPr>
          <w:t xml:space="preserve">Projekt pn. </w:t>
        </w:r>
        <w:r w:rsidRPr="008F69DE">
          <w:rPr>
            <w:rFonts w:ascii="Ubuntu" w:eastAsia="Calibri" w:hAnsi="Ubuntu" w:cs="Arial"/>
            <w:b/>
            <w:bCs/>
            <w:i/>
            <w:iCs/>
            <w:color w:val="747474"/>
            <w:sz w:val="16"/>
            <w:szCs w:val="16"/>
          </w:rPr>
          <w:t>„Wspólnie Stwórzmy Przyszłość – interdyscyplinarnie dla regionu”</w:t>
        </w:r>
        <w:r w:rsidRPr="008F69DE">
          <w:rPr>
            <w:rFonts w:ascii="Ubuntu" w:eastAsia="Calibri" w:hAnsi="Ubuntu" w:cs="Arial"/>
            <w:b/>
            <w:bCs/>
            <w:i/>
            <w:iCs/>
            <w:color w:val="747474"/>
            <w:sz w:val="16"/>
            <w:szCs w:val="16"/>
          </w:rPr>
          <w:br/>
          <w:t xml:space="preserve"> </w:t>
        </w:r>
        <w:r w:rsidRPr="008F69DE">
          <w:rPr>
            <w:rFonts w:ascii="Ubuntu" w:eastAsia="Calibri" w:hAnsi="Ubuntu" w:cs="Arial"/>
            <w:color w:val="747474"/>
            <w:sz w:val="16"/>
            <w:szCs w:val="16"/>
          </w:rPr>
          <w:t xml:space="preserve">realizowany w ramach środków Ministerstwa Nauki i Szkolnictwa Wyższego w Programie </w:t>
        </w:r>
        <w:r w:rsidRPr="008F69DE">
          <w:rPr>
            <w:rFonts w:ascii="Ubuntu" w:eastAsia="Calibri" w:hAnsi="Ubuntu" w:cs="Arial"/>
            <w:color w:val="747474"/>
            <w:sz w:val="16"/>
            <w:szCs w:val="16"/>
          </w:rPr>
          <w:br/>
        </w:r>
        <w:r w:rsidRPr="008F69DE">
          <w:rPr>
            <w:rFonts w:ascii="Ubuntu" w:eastAsia="Calibri" w:hAnsi="Ubuntu" w:cs="Arial"/>
            <w:b/>
            <w:bCs/>
            <w:color w:val="747474"/>
            <w:sz w:val="16"/>
            <w:szCs w:val="16"/>
          </w:rPr>
          <w:t>„Regionalna Inicjatywa Doskonałości</w:t>
        </w:r>
      </w:p>
      <w:p w14:paraId="45BCAABB" w14:textId="77777777" w:rsidR="008F69DE" w:rsidRPr="008F69DE" w:rsidRDefault="007944DE" w:rsidP="008F69DE">
        <w:pPr>
          <w:tabs>
            <w:tab w:val="center" w:pos="4536"/>
            <w:tab w:val="right" w:pos="9072"/>
          </w:tabs>
          <w:spacing w:after="0" w:line="240" w:lineRule="auto"/>
          <w:jc w:val="center"/>
          <w:rPr>
            <w:sz w:val="2"/>
            <w:szCs w:val="2"/>
          </w:rPr>
        </w:pPr>
      </w:p>
    </w:sdtContent>
  </w:sdt>
  <w:p w14:paraId="4F95ABC0" w14:textId="463A8EDD" w:rsidR="00565B1D" w:rsidRPr="00565B1D" w:rsidRDefault="00565B1D" w:rsidP="00B22ABD">
    <w:pPr>
      <w:pStyle w:val="Stopka"/>
      <w:jc w:val="center"/>
      <w:rPr>
        <w:sz w:val="2"/>
        <w:szCs w:val="2"/>
      </w:rPr>
    </w:pPr>
  </w:p>
  <w:bookmarkEnd w:id="6"/>
  <w:bookmarkEnd w:id="5"/>
  <w:bookmarkEnd w:id="4"/>
  <w:bookmarkEnd w:i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064F2" w14:textId="77777777" w:rsidR="007944DE" w:rsidRDefault="007944DE" w:rsidP="00095892">
      <w:pPr>
        <w:spacing w:after="0" w:line="240" w:lineRule="auto"/>
      </w:pPr>
      <w:r>
        <w:separator/>
      </w:r>
    </w:p>
  </w:footnote>
  <w:footnote w:type="continuationSeparator" w:id="0">
    <w:p w14:paraId="479DA14A" w14:textId="77777777" w:rsidR="007944DE" w:rsidRDefault="007944DE" w:rsidP="00095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D540" w14:textId="62B2F09F" w:rsidR="00095892" w:rsidRDefault="007944DE" w:rsidP="00415549">
    <w:pPr>
      <w:pStyle w:val="Nagwek"/>
      <w:jc w:val="center"/>
    </w:pPr>
    <w:sdt>
      <w:sdtPr>
        <w:id w:val="-1796212507"/>
        <w:docPartObj>
          <w:docPartGallery w:val="Page Numbers (Margins)"/>
          <w:docPartUnique/>
        </w:docPartObj>
      </w:sdtPr>
      <w:sdtEndPr/>
      <w:sdtContent/>
    </w:sdt>
  </w:p>
  <w:p w14:paraId="10259608" w14:textId="05C5F009" w:rsidR="001137C0" w:rsidRPr="001137C0" w:rsidRDefault="008F69DE" w:rsidP="001137C0">
    <w:pPr>
      <w:pStyle w:val="Nagwek"/>
      <w:rPr>
        <w:rFonts w:ascii="Arial" w:hAnsi="Arial" w:cs="Arial"/>
      </w:rPr>
    </w:pPr>
    <w:r>
      <w:rPr>
        <w:noProof/>
        <w:lang w:eastAsia="pl-PL"/>
      </w:rPr>
      <w:drawing>
        <wp:anchor distT="0" distB="0" distL="114300" distR="114300" simplePos="0" relativeHeight="251668480" behindDoc="0" locked="0" layoutInCell="1" allowOverlap="1" wp14:anchorId="777FEE06" wp14:editId="7EB1DEA3">
          <wp:simplePos x="0" y="0"/>
          <wp:positionH relativeFrom="column">
            <wp:posOffset>4336415</wp:posOffset>
          </wp:positionH>
          <wp:positionV relativeFrom="paragraph">
            <wp:posOffset>27940</wp:posOffset>
          </wp:positionV>
          <wp:extent cx="2232897" cy="694764"/>
          <wp:effectExtent l="0" t="0" r="0" b="0"/>
          <wp:wrapSquare wrapText="bothSides"/>
          <wp:docPr id="1749678140" name="Obraz 174967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2897" cy="6947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D68">
      <w:rPr>
        <w:rFonts w:ascii="Calibri" w:eastAsia="Calibri" w:hAnsi="Calibri" w:cs="Arial"/>
        <w:noProof/>
        <w:sz w:val="20"/>
        <w:szCs w:val="20"/>
        <w:lang w:eastAsia="pl-PL"/>
      </w:rPr>
      <w:drawing>
        <wp:anchor distT="0" distB="0" distL="114300" distR="114300" simplePos="0" relativeHeight="251666432" behindDoc="0" locked="0" layoutInCell="1" allowOverlap="1" wp14:anchorId="102DFB46" wp14:editId="4F0D5484">
          <wp:simplePos x="0" y="0"/>
          <wp:positionH relativeFrom="column">
            <wp:posOffset>0</wp:posOffset>
          </wp:positionH>
          <wp:positionV relativeFrom="paragraph">
            <wp:posOffset>161290</wp:posOffset>
          </wp:positionV>
          <wp:extent cx="1761564" cy="474372"/>
          <wp:effectExtent l="0" t="0" r="0" b="1905"/>
          <wp:wrapSquare wrapText="bothSides"/>
          <wp:docPr id="1749678142" name="Obraz 174967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08138"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564" cy="4743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0208"/>
    <w:multiLevelType w:val="hybridMultilevel"/>
    <w:tmpl w:val="43CC50B4"/>
    <w:lvl w:ilvl="0" w:tplc="8AA207D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6AC7285"/>
    <w:multiLevelType w:val="hybridMultilevel"/>
    <w:tmpl w:val="49B2A51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B65265F"/>
    <w:multiLevelType w:val="hybridMultilevel"/>
    <w:tmpl w:val="6D60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CE107C"/>
    <w:multiLevelType w:val="hybridMultilevel"/>
    <w:tmpl w:val="299A78B4"/>
    <w:lvl w:ilvl="0" w:tplc="8F18EFB0">
      <w:start w:val="1"/>
      <w:numFmt w:val="bullet"/>
      <w:lvlText w:val=""/>
      <w:lvlJc w:val="left"/>
      <w:pPr>
        <w:ind w:left="786"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 w15:restartNumberingAfterBreak="0">
    <w:nsid w:val="2D929220"/>
    <w:multiLevelType w:val="hybridMultilevel"/>
    <w:tmpl w:val="9030F6FE"/>
    <w:lvl w:ilvl="0" w:tplc="FFFFFFFF">
      <w:start w:val="1"/>
      <w:numFmt w:val="ideographDigital"/>
      <w:lvlText w:val=""/>
      <w:lvlJc w:val="left"/>
    </w:lvl>
    <w:lvl w:ilvl="1" w:tplc="9D8A5F1C">
      <w:start w:val="1"/>
      <w:numFmt w:val="decimal"/>
      <w:lvlText w:val="%2."/>
      <w:lvlJc w:val="left"/>
      <w:pPr>
        <w:ind w:left="502" w:hanging="360"/>
      </w:pPr>
      <w:rPr>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36D1F25"/>
    <w:multiLevelType w:val="hybridMultilevel"/>
    <w:tmpl w:val="18BEA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D5533D"/>
    <w:multiLevelType w:val="hybridMultilevel"/>
    <w:tmpl w:val="9A0068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ADE5970"/>
    <w:multiLevelType w:val="multilevel"/>
    <w:tmpl w:val="3090551A"/>
    <w:lvl w:ilvl="0">
      <w:start w:val="1"/>
      <w:numFmt w:val="decimal"/>
      <w:pStyle w:val="Nagwek1"/>
      <w:suff w:val="space"/>
      <w:lvlText w:val="Rozdział %1"/>
      <w:lvlJc w:val="left"/>
      <w:pPr>
        <w:ind w:left="0" w:firstLine="0"/>
      </w:pPr>
      <w:rPr>
        <w:rFonts w:hint="default"/>
        <w:b/>
        <w:i w:val="0"/>
        <w:color w:val="auto"/>
        <w:sz w:val="20"/>
        <w:szCs w:val="20"/>
      </w:rPr>
    </w:lvl>
    <w:lvl w:ilvl="1">
      <w:start w:val="1"/>
      <w:numFmt w:val="decimal"/>
      <w:lvlText w:val="%2."/>
      <w:lvlJc w:val="left"/>
      <w:pPr>
        <w:ind w:left="360" w:hanging="36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8" w15:restartNumberingAfterBreak="0">
    <w:nsid w:val="4EAA1313"/>
    <w:multiLevelType w:val="hybridMultilevel"/>
    <w:tmpl w:val="DA3231F6"/>
    <w:lvl w:ilvl="0" w:tplc="E1C271A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51F72EDF"/>
    <w:multiLevelType w:val="hybridMultilevel"/>
    <w:tmpl w:val="22649C34"/>
    <w:lvl w:ilvl="0" w:tplc="0415000F">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534D7DEF"/>
    <w:multiLevelType w:val="hybridMultilevel"/>
    <w:tmpl w:val="A6BE50F0"/>
    <w:lvl w:ilvl="0" w:tplc="04150011">
      <w:start w:val="1"/>
      <w:numFmt w:val="decimal"/>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594D246E"/>
    <w:multiLevelType w:val="hybridMultilevel"/>
    <w:tmpl w:val="1F76632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5A4301F8"/>
    <w:multiLevelType w:val="hybridMultilevel"/>
    <w:tmpl w:val="799E03CA"/>
    <w:lvl w:ilvl="0" w:tplc="32AAF1EE">
      <w:start w:val="1"/>
      <w:numFmt w:val="bullet"/>
      <w:lvlText w:val=""/>
      <w:lvlJc w:val="left"/>
      <w:pPr>
        <w:ind w:left="720" w:hanging="360"/>
      </w:pPr>
      <w:rPr>
        <w:rFonts w:ascii="Symbol" w:hAnsi="Symbol" w:hint="default"/>
        <w:b w:val="0"/>
        <w:bCs w:val="0"/>
        <w:i w:val="0"/>
        <w:iCs w:val="0"/>
        <w:spacing w:val="-1"/>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0F90690"/>
    <w:multiLevelType w:val="hybridMultilevel"/>
    <w:tmpl w:val="F48EAD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C3627A5"/>
    <w:multiLevelType w:val="hybridMultilevel"/>
    <w:tmpl w:val="9BF237BA"/>
    <w:lvl w:ilvl="0" w:tplc="2AF2E784">
      <w:start w:val="1"/>
      <w:numFmt w:val="decimal"/>
      <w:lvlText w:val="%1)"/>
      <w:lvlJc w:val="left"/>
      <w:pPr>
        <w:ind w:left="644" w:hanging="360"/>
      </w:pPr>
      <w:rPr>
        <w:sz w:val="24"/>
        <w:szCs w:val="24"/>
      </w:rPr>
    </w:lvl>
    <w:lvl w:ilvl="1" w:tplc="04150019">
      <w:start w:val="1"/>
      <w:numFmt w:val="lowerLetter"/>
      <w:lvlText w:val="%2."/>
      <w:lvlJc w:val="left"/>
      <w:pPr>
        <w:ind w:left="513" w:hanging="360"/>
      </w:pPr>
    </w:lvl>
    <w:lvl w:ilvl="2" w:tplc="0415001B">
      <w:start w:val="1"/>
      <w:numFmt w:val="lowerRoman"/>
      <w:lvlText w:val="%3."/>
      <w:lvlJc w:val="right"/>
      <w:pPr>
        <w:ind w:left="1233" w:hanging="180"/>
      </w:pPr>
    </w:lvl>
    <w:lvl w:ilvl="3" w:tplc="0415000F">
      <w:start w:val="1"/>
      <w:numFmt w:val="decimal"/>
      <w:lvlText w:val="%4."/>
      <w:lvlJc w:val="left"/>
      <w:pPr>
        <w:ind w:left="1953" w:hanging="360"/>
      </w:pPr>
    </w:lvl>
    <w:lvl w:ilvl="4" w:tplc="04150019">
      <w:start w:val="1"/>
      <w:numFmt w:val="lowerLetter"/>
      <w:lvlText w:val="%5."/>
      <w:lvlJc w:val="left"/>
      <w:pPr>
        <w:ind w:left="2673" w:hanging="360"/>
      </w:pPr>
    </w:lvl>
    <w:lvl w:ilvl="5" w:tplc="0415001B">
      <w:start w:val="1"/>
      <w:numFmt w:val="lowerRoman"/>
      <w:lvlText w:val="%6."/>
      <w:lvlJc w:val="right"/>
      <w:pPr>
        <w:ind w:left="3393" w:hanging="180"/>
      </w:pPr>
    </w:lvl>
    <w:lvl w:ilvl="6" w:tplc="0415000F">
      <w:start w:val="1"/>
      <w:numFmt w:val="decimal"/>
      <w:lvlText w:val="%7."/>
      <w:lvlJc w:val="left"/>
      <w:pPr>
        <w:ind w:left="4113" w:hanging="360"/>
      </w:pPr>
    </w:lvl>
    <w:lvl w:ilvl="7" w:tplc="04150019">
      <w:start w:val="1"/>
      <w:numFmt w:val="lowerLetter"/>
      <w:lvlText w:val="%8."/>
      <w:lvlJc w:val="left"/>
      <w:pPr>
        <w:ind w:left="4833" w:hanging="360"/>
      </w:pPr>
    </w:lvl>
    <w:lvl w:ilvl="8" w:tplc="0415001B">
      <w:start w:val="1"/>
      <w:numFmt w:val="lowerRoman"/>
      <w:lvlText w:val="%9."/>
      <w:lvlJc w:val="right"/>
      <w:pPr>
        <w:ind w:left="5553" w:hanging="180"/>
      </w:pPr>
    </w:lvl>
  </w:abstractNum>
  <w:abstractNum w:abstractNumId="15" w15:restartNumberingAfterBreak="0">
    <w:nsid w:val="7146509A"/>
    <w:multiLevelType w:val="hybridMultilevel"/>
    <w:tmpl w:val="B92E9B80"/>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7D15D74"/>
    <w:multiLevelType w:val="hybridMultilevel"/>
    <w:tmpl w:val="B540F60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77D73817"/>
    <w:multiLevelType w:val="hybridMultilevel"/>
    <w:tmpl w:val="1F76632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79981D33"/>
    <w:multiLevelType w:val="hybridMultilevel"/>
    <w:tmpl w:val="8D6854E4"/>
    <w:lvl w:ilvl="0" w:tplc="1D14F2A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7BC90ECD"/>
    <w:multiLevelType w:val="hybridMultilevel"/>
    <w:tmpl w:val="852434CE"/>
    <w:lvl w:ilvl="0" w:tplc="9D8A5F1C">
      <w:start w:val="1"/>
      <w:numFmt w:val="decimal"/>
      <w:lvlText w:val="%1."/>
      <w:lvlJc w:val="left"/>
      <w:pPr>
        <w:ind w:left="502" w:hanging="360"/>
      </w:pPr>
      <w:rPr>
        <w:i w:val="0"/>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7"/>
  </w:num>
  <w:num w:numId="2">
    <w:abstractNumId w:val="16"/>
  </w:num>
  <w:num w:numId="3">
    <w:abstractNumId w:val="14"/>
  </w:num>
  <w:num w:numId="4">
    <w:abstractNumId w:val="9"/>
  </w:num>
  <w:num w:numId="5">
    <w:abstractNumId w:val="1"/>
  </w:num>
  <w:num w:numId="6">
    <w:abstractNumId w:val="0"/>
  </w:num>
  <w:num w:numId="7">
    <w:abstractNumId w:val="11"/>
  </w:num>
  <w:num w:numId="8">
    <w:abstractNumId w:val="19"/>
  </w:num>
  <w:num w:numId="9">
    <w:abstractNumId w:val="18"/>
  </w:num>
  <w:num w:numId="10">
    <w:abstractNumId w:val="8"/>
  </w:num>
  <w:num w:numId="11">
    <w:abstractNumId w:val="3"/>
  </w:num>
  <w:num w:numId="12">
    <w:abstractNumId w:val="10"/>
  </w:num>
  <w:num w:numId="13">
    <w:abstractNumId w:val="6"/>
  </w:num>
  <w:num w:numId="14">
    <w:abstractNumId w:val="4"/>
  </w:num>
  <w:num w:numId="15">
    <w:abstractNumId w:val="15"/>
  </w:num>
  <w:num w:numId="16">
    <w:abstractNumId w:val="17"/>
  </w:num>
  <w:num w:numId="17">
    <w:abstractNumId w:val="13"/>
  </w:num>
  <w:num w:numId="18">
    <w:abstractNumId w:val="12"/>
  </w:num>
  <w:num w:numId="19">
    <w:abstractNumId w:val="2"/>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92"/>
    <w:rsid w:val="000044C6"/>
    <w:rsid w:val="0001103D"/>
    <w:rsid w:val="00023353"/>
    <w:rsid w:val="00037A7F"/>
    <w:rsid w:val="00041EF8"/>
    <w:rsid w:val="000472AC"/>
    <w:rsid w:val="00050E4F"/>
    <w:rsid w:val="000578D2"/>
    <w:rsid w:val="00087E0A"/>
    <w:rsid w:val="00095892"/>
    <w:rsid w:val="000E13BA"/>
    <w:rsid w:val="000E6E2E"/>
    <w:rsid w:val="000E7444"/>
    <w:rsid w:val="000F6B85"/>
    <w:rsid w:val="001137C0"/>
    <w:rsid w:val="00115975"/>
    <w:rsid w:val="00131234"/>
    <w:rsid w:val="0014175A"/>
    <w:rsid w:val="0015731C"/>
    <w:rsid w:val="00167FF1"/>
    <w:rsid w:val="0017329D"/>
    <w:rsid w:val="00176E14"/>
    <w:rsid w:val="00181643"/>
    <w:rsid w:val="001C388D"/>
    <w:rsid w:val="001D7457"/>
    <w:rsid w:val="001E6E43"/>
    <w:rsid w:val="002259BC"/>
    <w:rsid w:val="00237DAA"/>
    <w:rsid w:val="00285CD4"/>
    <w:rsid w:val="00304773"/>
    <w:rsid w:val="00314146"/>
    <w:rsid w:val="0031637F"/>
    <w:rsid w:val="00327D7F"/>
    <w:rsid w:val="00343B71"/>
    <w:rsid w:val="00377614"/>
    <w:rsid w:val="003815F7"/>
    <w:rsid w:val="00384BF9"/>
    <w:rsid w:val="003B758C"/>
    <w:rsid w:val="003C169C"/>
    <w:rsid w:val="003C21FA"/>
    <w:rsid w:val="003D33D4"/>
    <w:rsid w:val="00415549"/>
    <w:rsid w:val="0042029A"/>
    <w:rsid w:val="00426368"/>
    <w:rsid w:val="00430C2D"/>
    <w:rsid w:val="00434474"/>
    <w:rsid w:val="00451F42"/>
    <w:rsid w:val="004630C4"/>
    <w:rsid w:val="00464F23"/>
    <w:rsid w:val="004757ED"/>
    <w:rsid w:val="004919F1"/>
    <w:rsid w:val="004F115D"/>
    <w:rsid w:val="004F5AD1"/>
    <w:rsid w:val="00503FD8"/>
    <w:rsid w:val="00512063"/>
    <w:rsid w:val="00513A78"/>
    <w:rsid w:val="005227A7"/>
    <w:rsid w:val="00565B1D"/>
    <w:rsid w:val="00582BB6"/>
    <w:rsid w:val="005A1FEE"/>
    <w:rsid w:val="005B457E"/>
    <w:rsid w:val="005E3115"/>
    <w:rsid w:val="005E51CF"/>
    <w:rsid w:val="005F4506"/>
    <w:rsid w:val="00616B06"/>
    <w:rsid w:val="00637818"/>
    <w:rsid w:val="006479FC"/>
    <w:rsid w:val="006775C6"/>
    <w:rsid w:val="006870CC"/>
    <w:rsid w:val="006A4484"/>
    <w:rsid w:val="006C5DEA"/>
    <w:rsid w:val="00717A31"/>
    <w:rsid w:val="00737ADB"/>
    <w:rsid w:val="00746D49"/>
    <w:rsid w:val="0078327B"/>
    <w:rsid w:val="00794451"/>
    <w:rsid w:val="007944DE"/>
    <w:rsid w:val="007B39F4"/>
    <w:rsid w:val="007C03A3"/>
    <w:rsid w:val="007C2255"/>
    <w:rsid w:val="007D262B"/>
    <w:rsid w:val="007D51EA"/>
    <w:rsid w:val="00800B46"/>
    <w:rsid w:val="0080256C"/>
    <w:rsid w:val="00862AB5"/>
    <w:rsid w:val="008854D3"/>
    <w:rsid w:val="0089175C"/>
    <w:rsid w:val="008930D3"/>
    <w:rsid w:val="008A2D7D"/>
    <w:rsid w:val="008A67E5"/>
    <w:rsid w:val="008F378B"/>
    <w:rsid w:val="008F3F9D"/>
    <w:rsid w:val="008F69DE"/>
    <w:rsid w:val="00921A84"/>
    <w:rsid w:val="00957E0F"/>
    <w:rsid w:val="00965B97"/>
    <w:rsid w:val="0097091C"/>
    <w:rsid w:val="009802E4"/>
    <w:rsid w:val="009F7B6F"/>
    <w:rsid w:val="00A41898"/>
    <w:rsid w:val="00A47C3C"/>
    <w:rsid w:val="00AA0582"/>
    <w:rsid w:val="00AA1B58"/>
    <w:rsid w:val="00AB0D8B"/>
    <w:rsid w:val="00AB0F1B"/>
    <w:rsid w:val="00AD1505"/>
    <w:rsid w:val="00AF7E7C"/>
    <w:rsid w:val="00B15823"/>
    <w:rsid w:val="00B22ABD"/>
    <w:rsid w:val="00B837A1"/>
    <w:rsid w:val="00B94C40"/>
    <w:rsid w:val="00BA141F"/>
    <w:rsid w:val="00BA7594"/>
    <w:rsid w:val="00BC3441"/>
    <w:rsid w:val="00C02B3D"/>
    <w:rsid w:val="00C2507D"/>
    <w:rsid w:val="00C36A5C"/>
    <w:rsid w:val="00C67019"/>
    <w:rsid w:val="00C7015C"/>
    <w:rsid w:val="00C75E71"/>
    <w:rsid w:val="00C77812"/>
    <w:rsid w:val="00C81265"/>
    <w:rsid w:val="00C81F9E"/>
    <w:rsid w:val="00C8468F"/>
    <w:rsid w:val="00CA0163"/>
    <w:rsid w:val="00CD1C51"/>
    <w:rsid w:val="00CD6780"/>
    <w:rsid w:val="00CF686D"/>
    <w:rsid w:val="00D17BE3"/>
    <w:rsid w:val="00D52781"/>
    <w:rsid w:val="00D911AB"/>
    <w:rsid w:val="00D94470"/>
    <w:rsid w:val="00D94FE2"/>
    <w:rsid w:val="00D977E4"/>
    <w:rsid w:val="00DB5EAD"/>
    <w:rsid w:val="00DD3118"/>
    <w:rsid w:val="00DD4C79"/>
    <w:rsid w:val="00DE3771"/>
    <w:rsid w:val="00DF3E2E"/>
    <w:rsid w:val="00E106AD"/>
    <w:rsid w:val="00E149FD"/>
    <w:rsid w:val="00E44811"/>
    <w:rsid w:val="00E529E7"/>
    <w:rsid w:val="00E552F6"/>
    <w:rsid w:val="00E55941"/>
    <w:rsid w:val="00E66FBA"/>
    <w:rsid w:val="00E72398"/>
    <w:rsid w:val="00E95F05"/>
    <w:rsid w:val="00ED284C"/>
    <w:rsid w:val="00EE251D"/>
    <w:rsid w:val="00EE7F9C"/>
    <w:rsid w:val="00F1081B"/>
    <w:rsid w:val="00F14EE4"/>
    <w:rsid w:val="00F237BC"/>
    <w:rsid w:val="00F2703A"/>
    <w:rsid w:val="00F71057"/>
    <w:rsid w:val="00F97CBB"/>
    <w:rsid w:val="00FB1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4F9BC"/>
  <w15:chartTrackingRefBased/>
  <w15:docId w15:val="{2B51D4E2-1DF4-4BA3-839D-EEBC7700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259BC"/>
    <w:pPr>
      <w:keepNext/>
      <w:keepLines/>
      <w:numPr>
        <w:numId w:val="1"/>
      </w:numPr>
      <w:spacing w:before="360" w:after="80" w:line="240" w:lineRule="auto"/>
      <w:jc w:val="both"/>
      <w:outlineLvl w:val="0"/>
    </w:pPr>
    <w:rPr>
      <w:rFonts w:ascii="Arial" w:eastAsiaTheme="majorEastAsia" w:hAnsi="Arial" w:cstheme="majorBidi"/>
      <w:b/>
      <w:color w:val="000000" w:themeColor="text1"/>
      <w:sz w:val="24"/>
      <w:szCs w:val="40"/>
    </w:rPr>
  </w:style>
  <w:style w:type="paragraph" w:styleId="Nagwek2">
    <w:name w:val="heading 2"/>
    <w:basedOn w:val="Normalny"/>
    <w:next w:val="Normalny"/>
    <w:link w:val="Nagwek2Znak"/>
    <w:autoRedefine/>
    <w:uiPriority w:val="9"/>
    <w:unhideWhenUsed/>
    <w:qFormat/>
    <w:rsid w:val="00C75E71"/>
    <w:pPr>
      <w:keepNext/>
      <w:keepLines/>
      <w:spacing w:before="240" w:after="80" w:line="240" w:lineRule="auto"/>
      <w:ind w:left="357" w:hanging="357"/>
      <w:outlineLvl w:val="1"/>
    </w:pPr>
    <w:rPr>
      <w:rFonts w:ascii="Arial" w:eastAsia="Times New Roman" w:hAnsi="Arial" w:cstheme="majorBidi"/>
      <w:b/>
      <w:bCs/>
      <w:color w:val="000000" w:themeColor="text1"/>
      <w:sz w:val="24"/>
      <w:szCs w:val="32"/>
      <w:lang w:eastAsia="zh-CN"/>
    </w:rPr>
  </w:style>
  <w:style w:type="paragraph" w:styleId="Nagwek3">
    <w:name w:val="heading 3"/>
    <w:basedOn w:val="Normalny"/>
    <w:next w:val="Normalny"/>
    <w:link w:val="Nagwek3Znak"/>
    <w:uiPriority w:val="9"/>
    <w:semiHidden/>
    <w:unhideWhenUsed/>
    <w:qFormat/>
    <w:rsid w:val="002259BC"/>
    <w:pPr>
      <w:keepNext/>
      <w:keepLines/>
      <w:numPr>
        <w:ilvl w:val="2"/>
        <w:numId w:val="1"/>
      </w:numPr>
      <w:spacing w:before="160" w:after="80" w:line="240" w:lineRule="auto"/>
      <w:jc w:val="both"/>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2259BC"/>
    <w:pPr>
      <w:keepNext/>
      <w:keepLines/>
      <w:numPr>
        <w:ilvl w:val="3"/>
        <w:numId w:val="1"/>
      </w:numPr>
      <w:spacing w:before="80" w:after="40" w:line="240" w:lineRule="auto"/>
      <w:jc w:val="both"/>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2259BC"/>
    <w:pPr>
      <w:keepNext/>
      <w:keepLines/>
      <w:numPr>
        <w:ilvl w:val="4"/>
        <w:numId w:val="1"/>
      </w:numPr>
      <w:spacing w:before="80" w:after="40" w:line="240" w:lineRule="auto"/>
      <w:jc w:val="both"/>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2259BC"/>
    <w:pPr>
      <w:keepNext/>
      <w:keepLines/>
      <w:numPr>
        <w:ilvl w:val="5"/>
        <w:numId w:val="1"/>
      </w:numPr>
      <w:spacing w:before="40" w:after="0" w:line="240" w:lineRule="auto"/>
      <w:jc w:val="both"/>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259BC"/>
    <w:pPr>
      <w:keepNext/>
      <w:keepLines/>
      <w:numPr>
        <w:ilvl w:val="6"/>
        <w:numId w:val="1"/>
      </w:numPr>
      <w:spacing w:before="40" w:after="0" w:line="240" w:lineRule="auto"/>
      <w:jc w:val="both"/>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259BC"/>
    <w:pPr>
      <w:keepNext/>
      <w:keepLines/>
      <w:numPr>
        <w:ilvl w:val="7"/>
        <w:numId w:val="1"/>
      </w:numPr>
      <w:spacing w:after="0" w:line="240" w:lineRule="auto"/>
      <w:jc w:val="both"/>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259BC"/>
    <w:pPr>
      <w:keepNext/>
      <w:keepLines/>
      <w:numPr>
        <w:ilvl w:val="8"/>
        <w:numId w:val="1"/>
      </w:numPr>
      <w:spacing w:after="0" w:line="240" w:lineRule="auto"/>
      <w:jc w:val="both"/>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Sk">
    <w:name w:val="PSk"/>
    <w:basedOn w:val="Normalny"/>
    <w:link w:val="PSkZnak"/>
    <w:qFormat/>
    <w:rsid w:val="00451F42"/>
    <w:pPr>
      <w:spacing w:before="120" w:after="120" w:line="276" w:lineRule="auto"/>
      <w:jc w:val="both"/>
    </w:pPr>
    <w:rPr>
      <w:rFonts w:ascii="Arial Narrow" w:hAnsi="Arial Narrow"/>
    </w:rPr>
  </w:style>
  <w:style w:type="character" w:customStyle="1" w:styleId="PSkZnak">
    <w:name w:val="PSk Znak"/>
    <w:basedOn w:val="Domylnaczcionkaakapitu"/>
    <w:link w:val="PSk"/>
    <w:rsid w:val="00451F42"/>
    <w:rPr>
      <w:rFonts w:ascii="Arial Narrow" w:hAnsi="Arial Narrow"/>
    </w:rPr>
  </w:style>
  <w:style w:type="paragraph" w:styleId="Nagwek">
    <w:name w:val="header"/>
    <w:basedOn w:val="Normalny"/>
    <w:link w:val="NagwekZnak"/>
    <w:uiPriority w:val="99"/>
    <w:unhideWhenUsed/>
    <w:rsid w:val="000958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892"/>
  </w:style>
  <w:style w:type="paragraph" w:styleId="Stopka">
    <w:name w:val="footer"/>
    <w:basedOn w:val="Normalny"/>
    <w:link w:val="StopkaZnak"/>
    <w:uiPriority w:val="99"/>
    <w:unhideWhenUsed/>
    <w:rsid w:val="000958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892"/>
  </w:style>
  <w:style w:type="table" w:styleId="Tabela-Siatka">
    <w:name w:val="Table Grid"/>
    <w:basedOn w:val="Standardowy"/>
    <w:uiPriority w:val="39"/>
    <w:rsid w:val="0009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2 heading,A_wyliczenie,K-P_odwolanie,Akapit z listą5,maz_wyliczenie,opis dzialania,1.Nagłówek,Odstavec,Akapit z listą numerowaną,Podsis rysunku,lp1,Bullet List,FooterText,numbered,Paragraphe de liste1,列出段落,lp"/>
    <w:basedOn w:val="Normalny"/>
    <w:link w:val="AkapitzlistZnak"/>
    <w:uiPriority w:val="99"/>
    <w:qFormat/>
    <w:rsid w:val="004F115D"/>
    <w:pPr>
      <w:ind w:left="720"/>
      <w:contextualSpacing/>
    </w:pPr>
  </w:style>
  <w:style w:type="character" w:styleId="Odwoaniedokomentarza">
    <w:name w:val="annotation reference"/>
    <w:basedOn w:val="Domylnaczcionkaakapitu"/>
    <w:uiPriority w:val="99"/>
    <w:semiHidden/>
    <w:unhideWhenUsed/>
    <w:rsid w:val="00CF686D"/>
    <w:rPr>
      <w:sz w:val="16"/>
      <w:szCs w:val="16"/>
    </w:rPr>
  </w:style>
  <w:style w:type="paragraph" w:styleId="Tekstkomentarza">
    <w:name w:val="annotation text"/>
    <w:basedOn w:val="Normalny"/>
    <w:link w:val="TekstkomentarzaZnak"/>
    <w:uiPriority w:val="99"/>
    <w:unhideWhenUsed/>
    <w:rsid w:val="00CF686D"/>
    <w:pPr>
      <w:spacing w:line="240" w:lineRule="auto"/>
    </w:pPr>
    <w:rPr>
      <w:sz w:val="20"/>
      <w:szCs w:val="20"/>
    </w:rPr>
  </w:style>
  <w:style w:type="character" w:customStyle="1" w:styleId="TekstkomentarzaZnak">
    <w:name w:val="Tekst komentarza Znak"/>
    <w:basedOn w:val="Domylnaczcionkaakapitu"/>
    <w:link w:val="Tekstkomentarza"/>
    <w:uiPriority w:val="99"/>
    <w:rsid w:val="00CF686D"/>
    <w:rPr>
      <w:sz w:val="20"/>
      <w:szCs w:val="20"/>
    </w:rPr>
  </w:style>
  <w:style w:type="paragraph" w:styleId="Tematkomentarza">
    <w:name w:val="annotation subject"/>
    <w:basedOn w:val="Tekstkomentarza"/>
    <w:next w:val="Tekstkomentarza"/>
    <w:link w:val="TematkomentarzaZnak"/>
    <w:uiPriority w:val="99"/>
    <w:semiHidden/>
    <w:unhideWhenUsed/>
    <w:rsid w:val="00CF686D"/>
    <w:rPr>
      <w:b/>
      <w:bCs/>
    </w:rPr>
  </w:style>
  <w:style w:type="character" w:customStyle="1" w:styleId="TematkomentarzaZnak">
    <w:name w:val="Temat komentarza Znak"/>
    <w:basedOn w:val="TekstkomentarzaZnak"/>
    <w:link w:val="Tematkomentarza"/>
    <w:uiPriority w:val="99"/>
    <w:semiHidden/>
    <w:rsid w:val="00CF686D"/>
    <w:rPr>
      <w:b/>
      <w:bCs/>
      <w:sz w:val="20"/>
      <w:szCs w:val="20"/>
    </w:rPr>
  </w:style>
  <w:style w:type="paragraph" w:styleId="Tekstdymka">
    <w:name w:val="Balloon Text"/>
    <w:basedOn w:val="Normalny"/>
    <w:link w:val="TekstdymkaZnak"/>
    <w:uiPriority w:val="99"/>
    <w:semiHidden/>
    <w:unhideWhenUsed/>
    <w:rsid w:val="00CF68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686D"/>
    <w:rPr>
      <w:rFonts w:ascii="Segoe UI" w:hAnsi="Segoe UI" w:cs="Segoe UI"/>
      <w:sz w:val="18"/>
      <w:szCs w:val="18"/>
    </w:rPr>
  </w:style>
  <w:style w:type="paragraph" w:styleId="Poprawka">
    <w:name w:val="Revision"/>
    <w:hidden/>
    <w:uiPriority w:val="99"/>
    <w:semiHidden/>
    <w:rsid w:val="005E3115"/>
    <w:pPr>
      <w:spacing w:after="0" w:line="240" w:lineRule="auto"/>
    </w:pPr>
  </w:style>
  <w:style w:type="character" w:styleId="Hipercze">
    <w:name w:val="Hyperlink"/>
    <w:basedOn w:val="Domylnaczcionkaakapitu"/>
    <w:uiPriority w:val="99"/>
    <w:unhideWhenUsed/>
    <w:rsid w:val="00377614"/>
    <w:rPr>
      <w:color w:val="0563C1" w:themeColor="hyperlink"/>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1.Nagłówek Znak,Odstavec Znak,Akapit z listą numerowaną Znak,lp1 Znak"/>
    <w:basedOn w:val="Domylnaczcionkaakapitu"/>
    <w:link w:val="Akapitzlist"/>
    <w:uiPriority w:val="99"/>
    <w:qFormat/>
    <w:locked/>
    <w:rsid w:val="001137C0"/>
  </w:style>
  <w:style w:type="character" w:styleId="Odwoanieprzypisudolnego">
    <w:name w:val="footnote reference"/>
    <w:basedOn w:val="Domylnaczcionkaakapitu"/>
    <w:uiPriority w:val="99"/>
    <w:unhideWhenUsed/>
    <w:rsid w:val="001137C0"/>
    <w:rPr>
      <w:vertAlign w:val="superscript"/>
    </w:rPr>
  </w:style>
  <w:style w:type="paragraph" w:styleId="NormalnyWeb">
    <w:name w:val="Normal (Web)"/>
    <w:basedOn w:val="Normalny"/>
    <w:uiPriority w:val="99"/>
    <w:unhideWhenUsed/>
    <w:rsid w:val="001137C0"/>
    <w:pPr>
      <w:spacing w:after="150" w:line="240" w:lineRule="auto"/>
    </w:pPr>
    <w:rPr>
      <w:rFonts w:ascii="Times New Roman" w:eastAsia="Times New Roman" w:hAnsi="Times New Roman" w:cs="Times New Roman"/>
      <w:sz w:val="24"/>
      <w:szCs w:val="24"/>
      <w:lang w:eastAsia="pl-PL"/>
    </w:rPr>
  </w:style>
  <w:style w:type="paragraph" w:customStyle="1" w:styleId="Standard">
    <w:name w:val="Standard"/>
    <w:rsid w:val="00037A7F"/>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agwek1Znak">
    <w:name w:val="Nagłówek 1 Znak"/>
    <w:basedOn w:val="Domylnaczcionkaakapitu"/>
    <w:link w:val="Nagwek1"/>
    <w:uiPriority w:val="9"/>
    <w:rsid w:val="002259BC"/>
    <w:rPr>
      <w:rFonts w:ascii="Arial" w:eastAsiaTheme="majorEastAsia" w:hAnsi="Arial" w:cstheme="majorBidi"/>
      <w:b/>
      <w:color w:val="000000" w:themeColor="text1"/>
      <w:sz w:val="24"/>
      <w:szCs w:val="40"/>
    </w:rPr>
  </w:style>
  <w:style w:type="character" w:customStyle="1" w:styleId="Nagwek2Znak">
    <w:name w:val="Nagłówek 2 Znak"/>
    <w:basedOn w:val="Domylnaczcionkaakapitu"/>
    <w:link w:val="Nagwek2"/>
    <w:uiPriority w:val="9"/>
    <w:rsid w:val="00C75E71"/>
    <w:rPr>
      <w:rFonts w:ascii="Arial" w:eastAsia="Times New Roman" w:hAnsi="Arial" w:cstheme="majorBidi"/>
      <w:b/>
      <w:bCs/>
      <w:color w:val="000000" w:themeColor="text1"/>
      <w:sz w:val="24"/>
      <w:szCs w:val="32"/>
      <w:lang w:eastAsia="zh-CN"/>
    </w:rPr>
  </w:style>
  <w:style w:type="character" w:customStyle="1" w:styleId="Nagwek3Znak">
    <w:name w:val="Nagłówek 3 Znak"/>
    <w:basedOn w:val="Domylnaczcionkaakapitu"/>
    <w:link w:val="Nagwek3"/>
    <w:uiPriority w:val="9"/>
    <w:semiHidden/>
    <w:rsid w:val="002259BC"/>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2259BC"/>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2259BC"/>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2259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259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259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259BC"/>
    <w:rPr>
      <w:rFonts w:eastAsiaTheme="majorEastAsia" w:cstheme="majorBidi"/>
      <w:color w:val="272727" w:themeColor="text1" w:themeTint="D8"/>
    </w:rPr>
  </w:style>
  <w:style w:type="paragraph" w:styleId="Bezodstpw">
    <w:name w:val="No Spacing"/>
    <w:link w:val="BezodstpwZnak"/>
    <w:uiPriority w:val="99"/>
    <w:qFormat/>
    <w:rsid w:val="002259BC"/>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99"/>
    <w:rsid w:val="002259BC"/>
    <w:rPr>
      <w:rFonts w:ascii="Calibri" w:eastAsia="Times New Roman" w:hAnsi="Calibri" w:cs="Times New Roman"/>
      <w:lang w:eastAsia="pl-PL"/>
    </w:rPr>
  </w:style>
  <w:style w:type="paragraph" w:customStyle="1" w:styleId="Default">
    <w:name w:val="Default"/>
    <w:rsid w:val="002259BC"/>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UnresolvedMention">
    <w:name w:val="Unresolved Mention"/>
    <w:basedOn w:val="Domylnaczcionkaakapitu"/>
    <w:uiPriority w:val="99"/>
    <w:semiHidden/>
    <w:unhideWhenUsed/>
    <w:rsid w:val="0017329D"/>
    <w:rPr>
      <w:color w:val="605E5C"/>
      <w:shd w:val="clear" w:color="auto" w:fill="E1DFDD"/>
    </w:rPr>
  </w:style>
  <w:style w:type="paragraph" w:styleId="Tekstprzypisudolnego">
    <w:name w:val="footnote text"/>
    <w:basedOn w:val="Normalny"/>
    <w:link w:val="TekstprzypisudolnegoZnak"/>
    <w:uiPriority w:val="99"/>
    <w:semiHidden/>
    <w:unhideWhenUsed/>
    <w:rsid w:val="00C75E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75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jk.edu.pl/dzp/ogloszenia.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jk.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in.kmieciak@ujk.edu.pl" TargetMode="External"/><Relationship Id="rId4" Type="http://schemas.openxmlformats.org/officeDocument/2006/relationships/settings" Target="settings.xml"/><Relationship Id="rId9" Type="http://schemas.openxmlformats.org/officeDocument/2006/relationships/hyperlink" Target="mailto:marcin.kmieciak@ujk.edu.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83E0-5838-4395-9AA6-B434F580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2538</Words>
  <Characters>15234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Politechnika Świętokrzyska, WMiBM, KTMiM</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Graba</dc:creator>
  <cp:keywords/>
  <dc:description/>
  <cp:lastModifiedBy>Marcin Kmieciak</cp:lastModifiedBy>
  <cp:revision>31</cp:revision>
  <cp:lastPrinted>2025-05-27T07:38:00Z</cp:lastPrinted>
  <dcterms:created xsi:type="dcterms:W3CDTF">2024-11-21T08:59:00Z</dcterms:created>
  <dcterms:modified xsi:type="dcterms:W3CDTF">2025-06-11T09:02:00Z</dcterms:modified>
</cp:coreProperties>
</file>