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55" w:rsidRDefault="00064736">
      <w:r>
        <w:t>Uwaga</w:t>
      </w:r>
    </w:p>
    <w:p w:rsidR="00064736" w:rsidRDefault="00064736"/>
    <w:p w:rsidR="00064736" w:rsidRDefault="00064736">
      <w:r>
        <w:t>Zamawiający przedłużył termin składania ofert do dnia 25.06.2025 r.</w:t>
      </w:r>
      <w:bookmarkStart w:id="0" w:name="_GoBack"/>
      <w:bookmarkEnd w:id="0"/>
    </w:p>
    <w:sectPr w:rsidR="0006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E7"/>
    <w:rsid w:val="00064736"/>
    <w:rsid w:val="005F0255"/>
    <w:rsid w:val="00DC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884D"/>
  <w15:chartTrackingRefBased/>
  <w15:docId w15:val="{7A74F8F8-2C77-4D89-AAF0-267933BA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Kmieciak</dc:creator>
  <cp:keywords/>
  <dc:description/>
  <cp:lastModifiedBy>Marcin Kmieciak</cp:lastModifiedBy>
  <cp:revision>2</cp:revision>
  <dcterms:created xsi:type="dcterms:W3CDTF">2025-06-23T12:41:00Z</dcterms:created>
  <dcterms:modified xsi:type="dcterms:W3CDTF">2025-06-23T12:42:00Z</dcterms:modified>
</cp:coreProperties>
</file>