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92B267" w14:textId="123E73AA" w:rsidR="007C5072" w:rsidRPr="00637076" w:rsidRDefault="007C5072" w:rsidP="00637076">
      <w:pPr>
        <w:spacing w:after="0"/>
        <w:rPr>
          <w:rFonts w:ascii="Calibri" w:hAnsi="Calibri" w:cs="Calibri"/>
          <w:sz w:val="24"/>
          <w:szCs w:val="24"/>
        </w:rPr>
      </w:pPr>
      <w:r w:rsidRPr="00637076">
        <w:rPr>
          <w:rFonts w:ascii="Calibri" w:hAnsi="Calibri" w:cs="Calibri"/>
          <w:sz w:val="24"/>
          <w:szCs w:val="24"/>
        </w:rPr>
        <w:t xml:space="preserve">Dotyczy postępowania o udzielnie zamówienia publicznego na </w:t>
      </w:r>
      <w:r w:rsidRPr="00637076">
        <w:rPr>
          <w:rFonts w:ascii="Calibri" w:hAnsi="Calibri" w:cs="Calibri"/>
          <w:b/>
          <w:bCs/>
          <w:i/>
          <w:iCs/>
          <w:sz w:val="24"/>
          <w:szCs w:val="24"/>
        </w:rPr>
        <w:t>„</w:t>
      </w:r>
      <w:r w:rsidRPr="00637076">
        <w:rPr>
          <w:rFonts w:ascii="Calibri" w:hAnsi="Calibri" w:cs="Calibri"/>
          <w:b/>
          <w:bCs/>
          <w:iCs/>
          <w:sz w:val="24"/>
          <w:szCs w:val="24"/>
        </w:rPr>
        <w:t>Usługę tłumaczenia z języka polskiego na Polski Język Migowy podczas wydarzeń uniwersyteckich</w:t>
      </w:r>
      <w:r w:rsidRPr="00637076">
        <w:rPr>
          <w:rFonts w:ascii="Calibri" w:hAnsi="Calibri" w:cs="Calibri"/>
          <w:b/>
          <w:bCs/>
          <w:i/>
          <w:iCs/>
          <w:sz w:val="24"/>
          <w:szCs w:val="24"/>
        </w:rPr>
        <w:t>”</w:t>
      </w:r>
      <w:r w:rsidRPr="00637076">
        <w:rPr>
          <w:rFonts w:ascii="Calibri" w:hAnsi="Calibri" w:cs="Calibri"/>
          <w:sz w:val="24"/>
          <w:szCs w:val="24"/>
        </w:rPr>
        <w:t>, nr postępowania: KU.2302.</w:t>
      </w:r>
      <w:r w:rsidR="003D2256" w:rsidRPr="00637076">
        <w:rPr>
          <w:rFonts w:ascii="Calibri" w:hAnsi="Calibri" w:cs="Calibri"/>
          <w:sz w:val="24"/>
          <w:szCs w:val="24"/>
        </w:rPr>
        <w:t>40</w:t>
      </w:r>
      <w:r w:rsidRPr="00637076">
        <w:rPr>
          <w:rFonts w:ascii="Calibri" w:hAnsi="Calibri" w:cs="Calibri"/>
          <w:sz w:val="24"/>
          <w:szCs w:val="24"/>
        </w:rPr>
        <w:t>.2026.</w:t>
      </w:r>
    </w:p>
    <w:p w14:paraId="77D2FB0C" w14:textId="77777777" w:rsidR="007C5072" w:rsidRPr="00637076" w:rsidRDefault="007C5072" w:rsidP="00637076">
      <w:pPr>
        <w:spacing w:after="0"/>
        <w:rPr>
          <w:rFonts w:ascii="Calibri" w:hAnsi="Calibri" w:cs="Calibri"/>
          <w:sz w:val="24"/>
          <w:szCs w:val="24"/>
        </w:rPr>
      </w:pPr>
      <w:r w:rsidRPr="00637076">
        <w:rPr>
          <w:rFonts w:ascii="Calibri" w:hAnsi="Calibri" w:cs="Calibri"/>
          <w:sz w:val="24"/>
          <w:szCs w:val="24"/>
        </w:rPr>
        <w:t>Uniwersytet Jana Kochanowskiego w Kielcach informuje, że do przedmiotowego postępowania o udzielenie zamówienia publicznego, wpłynął wniosek od Wykonawcy.</w:t>
      </w:r>
    </w:p>
    <w:p w14:paraId="73F5EF32" w14:textId="77777777" w:rsidR="007C5072" w:rsidRPr="00637076" w:rsidRDefault="007C5072" w:rsidP="00637076">
      <w:pPr>
        <w:spacing w:after="0"/>
        <w:rPr>
          <w:rFonts w:ascii="Calibri" w:hAnsi="Calibri" w:cs="Calibri"/>
          <w:sz w:val="24"/>
          <w:szCs w:val="24"/>
        </w:rPr>
      </w:pPr>
      <w:r w:rsidRPr="00637076">
        <w:rPr>
          <w:rFonts w:ascii="Calibri" w:hAnsi="Calibri" w:cs="Calibri"/>
          <w:sz w:val="24"/>
          <w:szCs w:val="24"/>
        </w:rPr>
        <w:t>W związku z powyższym, Zamawiający udziela następujących odpowiedzi i wyjaśnień:</w:t>
      </w:r>
    </w:p>
    <w:p w14:paraId="3CE64A79" w14:textId="77777777" w:rsidR="007C5072" w:rsidRPr="00637076" w:rsidRDefault="007C5072" w:rsidP="00637076">
      <w:pPr>
        <w:spacing w:after="0"/>
        <w:rPr>
          <w:rFonts w:ascii="Calibri" w:hAnsi="Calibri" w:cs="Calibri"/>
          <w:b/>
          <w:bCs/>
          <w:sz w:val="24"/>
          <w:szCs w:val="24"/>
        </w:rPr>
      </w:pPr>
      <w:r w:rsidRPr="00637076">
        <w:rPr>
          <w:rFonts w:ascii="Calibri" w:hAnsi="Calibri" w:cs="Calibri"/>
          <w:b/>
          <w:bCs/>
          <w:sz w:val="24"/>
          <w:szCs w:val="24"/>
        </w:rPr>
        <w:t>Pytanie 1</w:t>
      </w:r>
    </w:p>
    <w:p w14:paraId="18DC9905" w14:textId="61907C4C" w:rsidR="003D2256" w:rsidRPr="003D2256" w:rsidRDefault="003D2256" w:rsidP="00637076">
      <w:pPr>
        <w:spacing w:after="0"/>
        <w:rPr>
          <w:rFonts w:ascii="Calibri" w:eastAsia="Times New Roman" w:hAnsi="Calibri" w:cs="Calibri"/>
          <w:sz w:val="24"/>
          <w:szCs w:val="24"/>
        </w:rPr>
      </w:pPr>
      <w:r w:rsidRPr="00637076">
        <w:rPr>
          <w:rFonts w:ascii="Calibri" w:eastAsia="Times New Roman" w:hAnsi="Calibri" w:cs="Calibri"/>
          <w:sz w:val="24"/>
          <w:szCs w:val="24"/>
        </w:rPr>
        <w:t>S</w:t>
      </w:r>
      <w:r w:rsidRPr="003D2256">
        <w:rPr>
          <w:rFonts w:ascii="Calibri" w:eastAsia="Times New Roman" w:hAnsi="Calibri" w:cs="Calibri"/>
          <w:sz w:val="24"/>
          <w:szCs w:val="24"/>
        </w:rPr>
        <w:t>zanowni Państwo,</w:t>
      </w:r>
    </w:p>
    <w:p w14:paraId="61E7116F" w14:textId="77777777" w:rsidR="003D2256" w:rsidRPr="003D2256" w:rsidRDefault="003D2256" w:rsidP="00637076">
      <w:pPr>
        <w:spacing w:after="0"/>
        <w:rPr>
          <w:rFonts w:ascii="Calibri" w:eastAsia="Times New Roman" w:hAnsi="Calibri" w:cs="Calibri"/>
          <w:sz w:val="24"/>
          <w:szCs w:val="24"/>
        </w:rPr>
      </w:pPr>
      <w:r w:rsidRPr="003D2256">
        <w:rPr>
          <w:rFonts w:ascii="Calibri" w:eastAsia="Times New Roman" w:hAnsi="Calibri" w:cs="Calibri"/>
          <w:sz w:val="24"/>
          <w:szCs w:val="24"/>
        </w:rPr>
        <w:t>w związku z prowadzonym postępowaniem nr KU.2302.40.2026 dotyczącym usługi tłumaczenia z języka polskiego na Polski Język Migowy podczas wydarzeń uniwersyteckich, w imieniu Migam S.A. zwracamy się z prośbą o wyjaśnienie oraz rozważenie modyfikacji poniższych zapisów Zapytania Ofertowego.</w:t>
      </w:r>
    </w:p>
    <w:p w14:paraId="7894A723" w14:textId="77777777" w:rsidR="003D2256" w:rsidRPr="003D2256" w:rsidRDefault="003D2256" w:rsidP="00637076">
      <w:pPr>
        <w:spacing w:after="0"/>
        <w:rPr>
          <w:rFonts w:ascii="Calibri" w:eastAsia="Times New Roman" w:hAnsi="Calibri" w:cs="Calibri"/>
          <w:sz w:val="24"/>
          <w:szCs w:val="24"/>
        </w:rPr>
      </w:pPr>
      <w:r w:rsidRPr="00637076">
        <w:rPr>
          <w:rFonts w:ascii="Calibri" w:eastAsia="Times New Roman" w:hAnsi="Calibri" w:cs="Calibri"/>
          <w:b/>
          <w:bCs/>
          <w:sz w:val="24"/>
          <w:szCs w:val="24"/>
        </w:rPr>
        <w:t>I. Podział odpowiedzialności technicznej – pkt 8–11 Opisu Przedmiotu Zamówienia (Rozdział 3 ZO)</w:t>
      </w:r>
    </w:p>
    <w:p w14:paraId="79DCE56B" w14:textId="77777777" w:rsidR="003D2256" w:rsidRPr="003D2256" w:rsidRDefault="003D2256" w:rsidP="00637076">
      <w:pPr>
        <w:spacing w:after="0"/>
        <w:rPr>
          <w:rFonts w:ascii="Calibri" w:eastAsia="Times New Roman" w:hAnsi="Calibri" w:cs="Calibri"/>
          <w:sz w:val="24"/>
          <w:szCs w:val="24"/>
        </w:rPr>
      </w:pPr>
      <w:r w:rsidRPr="003D2256">
        <w:rPr>
          <w:rFonts w:ascii="Calibri" w:eastAsia="Times New Roman" w:hAnsi="Calibri" w:cs="Calibri"/>
          <w:sz w:val="24"/>
          <w:szCs w:val="24"/>
        </w:rPr>
        <w:t>Zgodnie z treścią ZO:</w:t>
      </w:r>
    </w:p>
    <w:p w14:paraId="2A5A35E1" w14:textId="77777777" w:rsidR="003D2256" w:rsidRPr="003D2256" w:rsidRDefault="003D2256" w:rsidP="00637076">
      <w:pPr>
        <w:numPr>
          <w:ilvl w:val="0"/>
          <w:numId w:val="13"/>
        </w:numPr>
        <w:spacing w:after="0"/>
        <w:rPr>
          <w:rFonts w:ascii="Calibri" w:eastAsia="Times New Roman" w:hAnsi="Calibri" w:cs="Calibri"/>
          <w:sz w:val="24"/>
          <w:szCs w:val="24"/>
        </w:rPr>
      </w:pPr>
      <w:r w:rsidRPr="003D2256">
        <w:rPr>
          <w:rFonts w:ascii="Calibri" w:eastAsia="Times New Roman" w:hAnsi="Calibri" w:cs="Calibri"/>
          <w:sz w:val="24"/>
          <w:szCs w:val="24"/>
        </w:rPr>
        <w:t>pkt 8 – Wykonawca zapewni odpowiedniej wielkości i czytelności okna z tłumaczeniem podczas transmisji;</w:t>
      </w:r>
    </w:p>
    <w:p w14:paraId="61D1C3E4" w14:textId="77777777" w:rsidR="003D2256" w:rsidRPr="003D2256" w:rsidRDefault="003D2256" w:rsidP="00637076">
      <w:pPr>
        <w:numPr>
          <w:ilvl w:val="0"/>
          <w:numId w:val="13"/>
        </w:numPr>
        <w:spacing w:after="0"/>
        <w:rPr>
          <w:rFonts w:ascii="Calibri" w:eastAsia="Times New Roman" w:hAnsi="Calibri" w:cs="Calibri"/>
          <w:sz w:val="24"/>
          <w:szCs w:val="24"/>
        </w:rPr>
      </w:pPr>
      <w:r w:rsidRPr="003D2256">
        <w:rPr>
          <w:rFonts w:ascii="Calibri" w:eastAsia="Times New Roman" w:hAnsi="Calibri" w:cs="Calibri"/>
          <w:sz w:val="24"/>
          <w:szCs w:val="24"/>
        </w:rPr>
        <w:t>pkt 9 – Wykonawca zapewni gotowość techniczną do realizacji usługi na platformie wskazanej przez Zamawiającego;</w:t>
      </w:r>
    </w:p>
    <w:p w14:paraId="4754E2C9" w14:textId="77777777" w:rsidR="003D2256" w:rsidRPr="003D2256" w:rsidRDefault="003D2256" w:rsidP="00637076">
      <w:pPr>
        <w:numPr>
          <w:ilvl w:val="0"/>
          <w:numId w:val="13"/>
        </w:numPr>
        <w:spacing w:after="0"/>
        <w:rPr>
          <w:rFonts w:ascii="Calibri" w:eastAsia="Times New Roman" w:hAnsi="Calibri" w:cs="Calibri"/>
          <w:sz w:val="24"/>
          <w:szCs w:val="24"/>
        </w:rPr>
      </w:pPr>
      <w:r w:rsidRPr="003D2256">
        <w:rPr>
          <w:rFonts w:ascii="Calibri" w:eastAsia="Times New Roman" w:hAnsi="Calibri" w:cs="Calibri"/>
          <w:sz w:val="24"/>
          <w:szCs w:val="24"/>
        </w:rPr>
        <w:t>pkt 10 – obraz tłumacza ma zapewnić pełną widoczność twarzy, dłoni oraz górnej części ciała;</w:t>
      </w:r>
    </w:p>
    <w:p w14:paraId="1E8D1482" w14:textId="77777777" w:rsidR="003D2256" w:rsidRPr="003D2256" w:rsidRDefault="003D2256" w:rsidP="00637076">
      <w:pPr>
        <w:numPr>
          <w:ilvl w:val="0"/>
          <w:numId w:val="13"/>
        </w:numPr>
        <w:spacing w:after="0"/>
        <w:rPr>
          <w:rFonts w:ascii="Calibri" w:eastAsia="Times New Roman" w:hAnsi="Calibri" w:cs="Calibri"/>
          <w:sz w:val="24"/>
          <w:szCs w:val="24"/>
        </w:rPr>
      </w:pPr>
      <w:r w:rsidRPr="003D2256">
        <w:rPr>
          <w:rFonts w:ascii="Calibri" w:eastAsia="Times New Roman" w:hAnsi="Calibri" w:cs="Calibri"/>
          <w:sz w:val="24"/>
          <w:szCs w:val="24"/>
        </w:rPr>
        <w:t>pkt 11 – postać tłumacza ma być umieszczona w prawym dolnym rogu ekranu i sięgać do połowy ekranu w osi poziomej.</w:t>
      </w:r>
    </w:p>
    <w:p w14:paraId="255890C0" w14:textId="77777777" w:rsidR="003D2256" w:rsidRPr="003D2256" w:rsidRDefault="003D2256" w:rsidP="00637076">
      <w:pPr>
        <w:spacing w:after="0"/>
        <w:rPr>
          <w:rFonts w:ascii="Calibri" w:eastAsia="Times New Roman" w:hAnsi="Calibri" w:cs="Calibri"/>
          <w:sz w:val="24"/>
          <w:szCs w:val="24"/>
        </w:rPr>
      </w:pPr>
      <w:r w:rsidRPr="003D2256">
        <w:rPr>
          <w:rFonts w:ascii="Calibri" w:eastAsia="Times New Roman" w:hAnsi="Calibri" w:cs="Calibri"/>
          <w:sz w:val="24"/>
          <w:szCs w:val="24"/>
        </w:rPr>
        <w:t>Pragniemy wyjaśnić, że przedmiotem świadczenia Migam S.A. jest zapewnienie wykwalifikowanego tłumacza/tłumaczy PJM, którzy łączą się z transmisją za pośrednictwem linku wygenerowanego i udostępnionego przez Zamawiającego oraz wykonują tłumaczenie wydarzenia w czasie rzeczywistym. Po stronie tłumacza pozostaje zadbanie o parametry z pkt 10 (kadrowanie, oświetlenie, tło, widoczność twarzy i dłoni) w ramach własnego stanowiska/studio pracy oraz gotowość techniczna do połączenia się ze wskazaną platformą (pkt 9).</w:t>
      </w:r>
    </w:p>
    <w:p w14:paraId="51B5E134" w14:textId="77777777" w:rsidR="003D2256" w:rsidRPr="003D2256" w:rsidRDefault="003D2256" w:rsidP="00637076">
      <w:pPr>
        <w:spacing w:after="0"/>
        <w:rPr>
          <w:rFonts w:ascii="Calibri" w:eastAsia="Times New Roman" w:hAnsi="Calibri" w:cs="Calibri"/>
          <w:sz w:val="24"/>
          <w:szCs w:val="24"/>
        </w:rPr>
      </w:pPr>
      <w:r w:rsidRPr="003D2256">
        <w:rPr>
          <w:rFonts w:ascii="Calibri" w:eastAsia="Times New Roman" w:hAnsi="Calibri" w:cs="Calibri"/>
          <w:sz w:val="24"/>
          <w:szCs w:val="24"/>
        </w:rPr>
        <w:t xml:space="preserve">Natomiast wielkość, czytelność i umiejscowienie okna z obrazem tłumacza w całościowym układzie transmisji (tzw. layout, </w:t>
      </w:r>
      <w:proofErr w:type="spellStart"/>
      <w:r w:rsidRPr="003D2256">
        <w:rPr>
          <w:rFonts w:ascii="Calibri" w:eastAsia="Times New Roman" w:hAnsi="Calibri" w:cs="Calibri"/>
          <w:sz w:val="24"/>
          <w:szCs w:val="24"/>
        </w:rPr>
        <w:t>PiP</w:t>
      </w:r>
      <w:proofErr w:type="spellEnd"/>
      <w:r w:rsidRPr="003D2256">
        <w:rPr>
          <w:rFonts w:ascii="Calibri" w:eastAsia="Times New Roman" w:hAnsi="Calibri" w:cs="Calibri"/>
          <w:sz w:val="24"/>
          <w:szCs w:val="24"/>
        </w:rPr>
        <w:t xml:space="preserve">, nakładka wizyjna) – o czym mowa w pkt 8 i 11 – zależą od ustawień platformy oraz sposobu prowadzenia transmisji (np. konfiguracji hosta spotkania w </w:t>
      </w:r>
      <w:proofErr w:type="spellStart"/>
      <w:r w:rsidRPr="003D2256">
        <w:rPr>
          <w:rFonts w:ascii="Calibri" w:eastAsia="Times New Roman" w:hAnsi="Calibri" w:cs="Calibri"/>
          <w:sz w:val="24"/>
          <w:szCs w:val="24"/>
        </w:rPr>
        <w:t>Teams</w:t>
      </w:r>
      <w:proofErr w:type="spellEnd"/>
      <w:r w:rsidRPr="003D2256">
        <w:rPr>
          <w:rFonts w:ascii="Calibri" w:eastAsia="Times New Roman" w:hAnsi="Calibri" w:cs="Calibri"/>
          <w:sz w:val="24"/>
          <w:szCs w:val="24"/>
        </w:rPr>
        <w:t>/Zoom/</w:t>
      </w:r>
      <w:proofErr w:type="spellStart"/>
      <w:r w:rsidRPr="003D2256">
        <w:rPr>
          <w:rFonts w:ascii="Calibri" w:eastAsia="Times New Roman" w:hAnsi="Calibri" w:cs="Calibri"/>
          <w:sz w:val="24"/>
          <w:szCs w:val="24"/>
        </w:rPr>
        <w:t>Meet</w:t>
      </w:r>
      <w:proofErr w:type="spellEnd"/>
      <w:r w:rsidRPr="003D2256">
        <w:rPr>
          <w:rFonts w:ascii="Calibri" w:eastAsia="Times New Roman" w:hAnsi="Calibri" w:cs="Calibri"/>
          <w:sz w:val="24"/>
          <w:szCs w:val="24"/>
        </w:rPr>
        <w:t>/</w:t>
      </w:r>
      <w:proofErr w:type="spellStart"/>
      <w:r w:rsidRPr="003D2256">
        <w:rPr>
          <w:rFonts w:ascii="Calibri" w:eastAsia="Times New Roman" w:hAnsi="Calibri" w:cs="Calibri"/>
          <w:sz w:val="24"/>
          <w:szCs w:val="24"/>
        </w:rPr>
        <w:t>Webex</w:t>
      </w:r>
      <w:proofErr w:type="spellEnd"/>
      <w:r w:rsidRPr="003D2256">
        <w:rPr>
          <w:rFonts w:ascii="Calibri" w:eastAsia="Times New Roman" w:hAnsi="Calibri" w:cs="Calibri"/>
          <w:sz w:val="24"/>
          <w:szCs w:val="24"/>
        </w:rPr>
        <w:t xml:space="preserve"> lub odrębnego oprogramowania do produkcji </w:t>
      </w:r>
      <w:proofErr w:type="spellStart"/>
      <w:r w:rsidRPr="003D2256">
        <w:rPr>
          <w:rFonts w:ascii="Calibri" w:eastAsia="Times New Roman" w:hAnsi="Calibri" w:cs="Calibri"/>
          <w:sz w:val="24"/>
          <w:szCs w:val="24"/>
        </w:rPr>
        <w:t>streamu</w:t>
      </w:r>
      <w:proofErr w:type="spellEnd"/>
      <w:r w:rsidRPr="003D2256">
        <w:rPr>
          <w:rFonts w:ascii="Calibri" w:eastAsia="Times New Roman" w:hAnsi="Calibri" w:cs="Calibri"/>
          <w:sz w:val="24"/>
          <w:szCs w:val="24"/>
        </w:rPr>
        <w:t xml:space="preserve">). Standardowe aplikacje do wideokonferencji wymienione w pkt 9 nie dają uczestnikowi możliwości samodzielnego określania rozmiaru ani pozycji własnego okna wideo w widoku pozostałych uczestników czy widzów transmisji – te ustawienia konfiguruje organizator/administrator spotkania lub operator </w:t>
      </w:r>
      <w:proofErr w:type="spellStart"/>
      <w:r w:rsidRPr="003D2256">
        <w:rPr>
          <w:rFonts w:ascii="Calibri" w:eastAsia="Times New Roman" w:hAnsi="Calibri" w:cs="Calibri"/>
          <w:sz w:val="24"/>
          <w:szCs w:val="24"/>
        </w:rPr>
        <w:t>streamu</w:t>
      </w:r>
      <w:proofErr w:type="spellEnd"/>
      <w:r w:rsidRPr="003D2256">
        <w:rPr>
          <w:rFonts w:ascii="Calibri" w:eastAsia="Times New Roman" w:hAnsi="Calibri" w:cs="Calibri"/>
          <w:sz w:val="24"/>
          <w:szCs w:val="24"/>
        </w:rPr>
        <w:t>. Migam S.A., świadcząc usługę tłumaczenia, nie ingeruje w systemy ani ustawienia platformy wskazanej przez Zamawiającego.</w:t>
      </w:r>
    </w:p>
    <w:p w14:paraId="498D5E5C" w14:textId="77777777" w:rsidR="003D2256" w:rsidRPr="003D2256" w:rsidRDefault="003D2256" w:rsidP="00637076">
      <w:pPr>
        <w:spacing w:after="0"/>
        <w:rPr>
          <w:rFonts w:ascii="Calibri" w:eastAsia="Times New Roman" w:hAnsi="Calibri" w:cs="Calibri"/>
          <w:sz w:val="24"/>
          <w:szCs w:val="24"/>
        </w:rPr>
      </w:pPr>
      <w:r w:rsidRPr="003D2256">
        <w:rPr>
          <w:rFonts w:ascii="Calibri" w:eastAsia="Times New Roman" w:hAnsi="Calibri" w:cs="Calibri"/>
          <w:sz w:val="24"/>
          <w:szCs w:val="24"/>
        </w:rPr>
        <w:t>W związku z powyższym uprzejmie prosimy o:</w:t>
      </w:r>
    </w:p>
    <w:p w14:paraId="4F69BA6D" w14:textId="77777777" w:rsidR="003D2256" w:rsidRPr="003D2256" w:rsidRDefault="003D2256" w:rsidP="00637076">
      <w:pPr>
        <w:numPr>
          <w:ilvl w:val="0"/>
          <w:numId w:val="14"/>
        </w:numPr>
        <w:spacing w:after="0"/>
        <w:rPr>
          <w:rFonts w:ascii="Calibri" w:eastAsia="Times New Roman" w:hAnsi="Calibri" w:cs="Calibri"/>
          <w:sz w:val="24"/>
          <w:szCs w:val="24"/>
        </w:rPr>
      </w:pPr>
      <w:r w:rsidRPr="003D2256">
        <w:rPr>
          <w:rFonts w:ascii="Calibri" w:eastAsia="Times New Roman" w:hAnsi="Calibri" w:cs="Calibri"/>
          <w:sz w:val="24"/>
          <w:szCs w:val="24"/>
        </w:rPr>
        <w:lastRenderedPageBreak/>
        <w:t>potwierdzenie, że zapewnienie odpowiedniej wielkości, czytelności i umiejscowienia okna z tłumaczeniem w ramach transmisji (pkt 8 i 11) leży po stronie Zamawiającego jako podmiotu zarządzającego platformą/produkcją transmisji, natomiast obowiązek Wykonawcy ogranicza się do zapewnienia właściwego kadrowania i jakości własnego obrazu (pkt 10) oraz gotowości technicznej do połączenia się ze wskazaną platformą (pkt 9);</w:t>
      </w:r>
    </w:p>
    <w:p w14:paraId="2621BA9F" w14:textId="77777777" w:rsidR="003D2256" w:rsidRPr="003D2256" w:rsidRDefault="003D2256" w:rsidP="00637076">
      <w:pPr>
        <w:numPr>
          <w:ilvl w:val="0"/>
          <w:numId w:val="14"/>
        </w:numPr>
        <w:spacing w:after="0"/>
        <w:rPr>
          <w:rFonts w:ascii="Calibri" w:eastAsia="Times New Roman" w:hAnsi="Calibri" w:cs="Calibri"/>
          <w:sz w:val="24"/>
          <w:szCs w:val="24"/>
        </w:rPr>
      </w:pPr>
      <w:r w:rsidRPr="003D2256">
        <w:rPr>
          <w:rFonts w:ascii="Calibri" w:eastAsia="Times New Roman" w:hAnsi="Calibri" w:cs="Calibri"/>
          <w:sz w:val="24"/>
          <w:szCs w:val="24"/>
        </w:rPr>
        <w:t>rozważenie doprecyzowania treści pkt 8 i 11 OPZ w sposób jednoznacznie rozdzielający odpowiedzialność techniczną między Zamawiającym a Wykonawcą, adekwatnie do przedmiotu zamówienia, którym jest usługa tłumaczenia, a nie usługa produkcji/obsługi technicznej transmisji.</w:t>
      </w:r>
    </w:p>
    <w:p w14:paraId="77012320" w14:textId="77777777" w:rsidR="003D2256" w:rsidRPr="003D2256" w:rsidRDefault="003D2256" w:rsidP="00637076">
      <w:pPr>
        <w:spacing w:after="0"/>
        <w:rPr>
          <w:rFonts w:ascii="Calibri" w:eastAsia="Times New Roman" w:hAnsi="Calibri" w:cs="Calibri"/>
          <w:sz w:val="24"/>
          <w:szCs w:val="24"/>
        </w:rPr>
      </w:pPr>
      <w:r w:rsidRPr="00637076">
        <w:rPr>
          <w:rFonts w:ascii="Calibri" w:eastAsia="Times New Roman" w:hAnsi="Calibri" w:cs="Calibri"/>
          <w:b/>
          <w:bCs/>
          <w:sz w:val="24"/>
          <w:szCs w:val="24"/>
        </w:rPr>
        <w:t>II. Warunek udziału w postępowaniu – wpis do rejestru wojewody (pkt 5 ust. 2 pkt 1) lit. b) ZO)</w:t>
      </w:r>
    </w:p>
    <w:p w14:paraId="01AD79C4" w14:textId="77777777" w:rsidR="003D2256" w:rsidRPr="003D2256" w:rsidRDefault="003D2256" w:rsidP="00637076">
      <w:pPr>
        <w:spacing w:after="0"/>
        <w:rPr>
          <w:rFonts w:ascii="Calibri" w:eastAsia="Times New Roman" w:hAnsi="Calibri" w:cs="Calibri"/>
          <w:sz w:val="24"/>
          <w:szCs w:val="24"/>
        </w:rPr>
      </w:pPr>
      <w:r w:rsidRPr="003D2256">
        <w:rPr>
          <w:rFonts w:ascii="Calibri" w:eastAsia="Times New Roman" w:hAnsi="Calibri" w:cs="Calibri"/>
          <w:sz w:val="24"/>
          <w:szCs w:val="24"/>
        </w:rPr>
        <w:t>Zgodnie z pkt 5 ust. 2 pkt 1) lit. b) ZO, Wykonawca ma dysponować kadrą tłumaczy posiadającą łącznie: wpis do rejestru tłumaczy polskiego języka migowego prowadzonego przez wojewodę, certyfikat Tłumacza Polskiego Języka Migowego oraz minimum 3-letnie doświadczenie w tłumaczeniach ustnych.</w:t>
      </w:r>
    </w:p>
    <w:p w14:paraId="7725007C" w14:textId="77777777" w:rsidR="003D2256" w:rsidRPr="003D2256" w:rsidRDefault="003D2256" w:rsidP="00637076">
      <w:pPr>
        <w:spacing w:after="0"/>
        <w:rPr>
          <w:rFonts w:ascii="Calibri" w:eastAsia="Times New Roman" w:hAnsi="Calibri" w:cs="Calibri"/>
          <w:sz w:val="24"/>
          <w:szCs w:val="24"/>
        </w:rPr>
      </w:pPr>
      <w:r w:rsidRPr="003D2256">
        <w:rPr>
          <w:rFonts w:ascii="Calibri" w:eastAsia="Times New Roman" w:hAnsi="Calibri" w:cs="Calibri"/>
          <w:sz w:val="24"/>
          <w:szCs w:val="24"/>
        </w:rPr>
        <w:t>Prosimy o wykreślenie z pkt 5 ust. 2 pkt 1) lit. b) ZO wymogu posiadania wpisu do rejestru tłumaczy polskiego języka migowego prowadzonego przez wojewodę, z pozostawieniem warunków dotyczących posiadania certyfikatu Tłumacza Polskiego Języka Migowego oraz wymaganego doświadczenia zawodowego. W załączniku przesyłam dokument wyjaśniający. </w:t>
      </w:r>
    </w:p>
    <w:p w14:paraId="51AB1FB3" w14:textId="77777777" w:rsidR="003D2256" w:rsidRPr="00637076" w:rsidRDefault="003D2256" w:rsidP="00637076">
      <w:pPr>
        <w:spacing w:after="0"/>
        <w:rPr>
          <w:rFonts w:ascii="Calibri" w:eastAsia="Times New Roman" w:hAnsi="Calibri" w:cs="Calibri"/>
          <w:sz w:val="24"/>
          <w:szCs w:val="24"/>
        </w:rPr>
      </w:pPr>
      <w:r w:rsidRPr="00637076">
        <w:rPr>
          <w:rFonts w:ascii="Calibri" w:eastAsia="Times New Roman" w:hAnsi="Calibri" w:cs="Calibri"/>
          <w:sz w:val="24"/>
          <w:szCs w:val="24"/>
        </w:rPr>
        <w:t>SPEŁNIENIE WYMOGU DOŚWIADCZENIA I KWALIFIKACJI TŁUMACZY</w:t>
      </w:r>
    </w:p>
    <w:p w14:paraId="2CEC0752" w14:textId="77777777" w:rsidR="003D2256" w:rsidRPr="00637076" w:rsidRDefault="003D2256" w:rsidP="00637076">
      <w:pPr>
        <w:spacing w:after="0"/>
        <w:rPr>
          <w:rFonts w:ascii="Calibri" w:eastAsia="Times New Roman" w:hAnsi="Calibri" w:cs="Calibri"/>
          <w:sz w:val="24"/>
          <w:szCs w:val="24"/>
        </w:rPr>
      </w:pPr>
      <w:r w:rsidRPr="00637076">
        <w:rPr>
          <w:rFonts w:ascii="Calibri" w:eastAsia="Times New Roman" w:hAnsi="Calibri" w:cs="Calibri"/>
          <w:sz w:val="24"/>
          <w:szCs w:val="24"/>
        </w:rPr>
        <w:t>• Informujemy, że nasi tłumacze spełniają wymagania posiadania udokumentowanych</w:t>
      </w:r>
    </w:p>
    <w:p w14:paraId="75E1A0D7" w14:textId="77777777" w:rsidR="003D2256" w:rsidRPr="00637076" w:rsidRDefault="003D2256" w:rsidP="00637076">
      <w:pPr>
        <w:spacing w:after="0"/>
        <w:rPr>
          <w:rFonts w:ascii="Calibri" w:eastAsia="Times New Roman" w:hAnsi="Calibri" w:cs="Calibri"/>
          <w:sz w:val="24"/>
          <w:szCs w:val="24"/>
        </w:rPr>
      </w:pPr>
      <w:r w:rsidRPr="00637076">
        <w:rPr>
          <w:rFonts w:ascii="Calibri" w:eastAsia="Times New Roman" w:hAnsi="Calibri" w:cs="Calibri"/>
          <w:sz w:val="24"/>
          <w:szCs w:val="24"/>
        </w:rPr>
        <w:t>kwalifikacji zawodowych ze względu na okres pracy w charakterze tłumacza języka</w:t>
      </w:r>
    </w:p>
    <w:p w14:paraId="6BE43FF4" w14:textId="77777777" w:rsidR="003D2256" w:rsidRPr="00637076" w:rsidRDefault="003D2256" w:rsidP="00637076">
      <w:pPr>
        <w:spacing w:after="0"/>
        <w:rPr>
          <w:rFonts w:ascii="Calibri" w:eastAsia="Times New Roman" w:hAnsi="Calibri" w:cs="Calibri"/>
          <w:sz w:val="24"/>
          <w:szCs w:val="24"/>
        </w:rPr>
      </w:pPr>
      <w:r w:rsidRPr="00637076">
        <w:rPr>
          <w:rFonts w:ascii="Calibri" w:eastAsia="Times New Roman" w:hAnsi="Calibri" w:cs="Calibri"/>
          <w:sz w:val="24"/>
          <w:szCs w:val="24"/>
        </w:rPr>
        <w:t>migowego online zarówno w naszej firmie jak również w innych firmach i instytucjach.</w:t>
      </w:r>
    </w:p>
    <w:p w14:paraId="2E766A8E" w14:textId="77777777" w:rsidR="003D2256" w:rsidRPr="00637076" w:rsidRDefault="003D2256" w:rsidP="00637076">
      <w:pPr>
        <w:spacing w:after="0"/>
        <w:rPr>
          <w:rFonts w:ascii="Calibri" w:eastAsia="Times New Roman" w:hAnsi="Calibri" w:cs="Calibri"/>
          <w:sz w:val="24"/>
          <w:szCs w:val="24"/>
        </w:rPr>
      </w:pPr>
      <w:r w:rsidRPr="00637076">
        <w:rPr>
          <w:rFonts w:ascii="Calibri" w:eastAsia="Times New Roman" w:hAnsi="Calibri" w:cs="Calibri"/>
          <w:sz w:val="24"/>
          <w:szCs w:val="24"/>
        </w:rPr>
        <w:t>• Nasi tłumacze posiadają certyfikaty i dokumenty potwierdzające ich kwalifikacje</w:t>
      </w:r>
    </w:p>
    <w:p w14:paraId="0FE28741" w14:textId="77777777" w:rsidR="003D2256" w:rsidRPr="00637076" w:rsidRDefault="003D2256" w:rsidP="00637076">
      <w:pPr>
        <w:spacing w:after="0"/>
        <w:rPr>
          <w:rFonts w:ascii="Calibri" w:eastAsia="Times New Roman" w:hAnsi="Calibri" w:cs="Calibri"/>
          <w:sz w:val="24"/>
          <w:szCs w:val="24"/>
        </w:rPr>
      </w:pPr>
      <w:r w:rsidRPr="00637076">
        <w:rPr>
          <w:rFonts w:ascii="Calibri" w:eastAsia="Times New Roman" w:hAnsi="Calibri" w:cs="Calibri"/>
          <w:sz w:val="24"/>
          <w:szCs w:val="24"/>
        </w:rPr>
        <w:t>zawodowe, które mają wartość równorzędną dla certyfikatów wydawanych przez PZG</w:t>
      </w:r>
    </w:p>
    <w:p w14:paraId="006B8EE6" w14:textId="77777777" w:rsidR="003D2256" w:rsidRPr="00637076" w:rsidRDefault="003D2256" w:rsidP="00637076">
      <w:pPr>
        <w:spacing w:after="0"/>
        <w:rPr>
          <w:rFonts w:ascii="Calibri" w:eastAsia="Times New Roman" w:hAnsi="Calibri" w:cs="Calibri"/>
          <w:sz w:val="24"/>
          <w:szCs w:val="24"/>
        </w:rPr>
      </w:pPr>
      <w:r w:rsidRPr="00637076">
        <w:rPr>
          <w:rFonts w:ascii="Calibri" w:eastAsia="Times New Roman" w:hAnsi="Calibri" w:cs="Calibri"/>
          <w:sz w:val="24"/>
          <w:szCs w:val="24"/>
        </w:rPr>
        <w:t>czy jakąkolwiek inną organizację.</w:t>
      </w:r>
    </w:p>
    <w:p w14:paraId="3955CF91" w14:textId="77777777" w:rsidR="003D2256" w:rsidRPr="00637076" w:rsidRDefault="003D2256" w:rsidP="00637076">
      <w:pPr>
        <w:spacing w:after="0"/>
        <w:rPr>
          <w:rFonts w:ascii="Calibri" w:eastAsia="Times New Roman" w:hAnsi="Calibri" w:cs="Calibri"/>
          <w:sz w:val="24"/>
          <w:szCs w:val="24"/>
        </w:rPr>
      </w:pPr>
      <w:r w:rsidRPr="00637076">
        <w:rPr>
          <w:rFonts w:ascii="Calibri" w:eastAsia="Times New Roman" w:hAnsi="Calibri" w:cs="Calibri"/>
          <w:sz w:val="24"/>
          <w:szCs w:val="24"/>
        </w:rPr>
        <w:t>• Musimy zaznaczyć, że w Polsce nie ma narzuconego centralnie jednolitego systemu</w:t>
      </w:r>
    </w:p>
    <w:p w14:paraId="2C08C87E" w14:textId="77777777" w:rsidR="003D2256" w:rsidRPr="00637076" w:rsidRDefault="003D2256" w:rsidP="00637076">
      <w:pPr>
        <w:spacing w:after="0"/>
        <w:rPr>
          <w:rFonts w:ascii="Calibri" w:eastAsia="Times New Roman" w:hAnsi="Calibri" w:cs="Calibri"/>
          <w:sz w:val="24"/>
          <w:szCs w:val="24"/>
        </w:rPr>
      </w:pPr>
      <w:r w:rsidRPr="00637076">
        <w:rPr>
          <w:rFonts w:ascii="Calibri" w:eastAsia="Times New Roman" w:hAnsi="Calibri" w:cs="Calibri"/>
          <w:sz w:val="24"/>
          <w:szCs w:val="24"/>
        </w:rPr>
        <w:t>certyfikacji wynikającego z rozporządzenia lub ustawy. Dlatego wymóg by</w:t>
      </w:r>
    </w:p>
    <w:p w14:paraId="68004E68" w14:textId="77777777" w:rsidR="003D2256" w:rsidRPr="00637076" w:rsidRDefault="003D2256" w:rsidP="00637076">
      <w:pPr>
        <w:spacing w:after="0"/>
        <w:rPr>
          <w:rFonts w:ascii="Calibri" w:eastAsia="Times New Roman" w:hAnsi="Calibri" w:cs="Calibri"/>
          <w:sz w:val="24"/>
          <w:szCs w:val="24"/>
        </w:rPr>
      </w:pPr>
      <w:r w:rsidRPr="00637076">
        <w:rPr>
          <w:rFonts w:ascii="Calibri" w:eastAsia="Times New Roman" w:hAnsi="Calibri" w:cs="Calibri"/>
          <w:sz w:val="24"/>
          <w:szCs w:val="24"/>
        </w:rPr>
        <w:t>przedstawiać dokument wydany przez skonkretyzowaną organizację jest niezgodny</w:t>
      </w:r>
    </w:p>
    <w:p w14:paraId="6ECCD44E" w14:textId="77777777" w:rsidR="003D2256" w:rsidRPr="00637076" w:rsidRDefault="003D2256" w:rsidP="00637076">
      <w:pPr>
        <w:spacing w:after="0"/>
        <w:rPr>
          <w:rFonts w:ascii="Calibri" w:eastAsia="Times New Roman" w:hAnsi="Calibri" w:cs="Calibri"/>
          <w:sz w:val="24"/>
          <w:szCs w:val="24"/>
        </w:rPr>
      </w:pPr>
      <w:r w:rsidRPr="00637076">
        <w:rPr>
          <w:rFonts w:ascii="Calibri" w:eastAsia="Times New Roman" w:hAnsi="Calibri" w:cs="Calibri"/>
          <w:sz w:val="24"/>
          <w:szCs w:val="24"/>
        </w:rPr>
        <w:t>z prawem.</w:t>
      </w:r>
    </w:p>
    <w:p w14:paraId="42F99D16" w14:textId="77777777" w:rsidR="003D2256" w:rsidRPr="00637076" w:rsidRDefault="003D2256" w:rsidP="00637076">
      <w:pPr>
        <w:spacing w:after="0"/>
        <w:rPr>
          <w:rFonts w:ascii="Calibri" w:eastAsia="Times New Roman" w:hAnsi="Calibri" w:cs="Calibri"/>
          <w:sz w:val="24"/>
          <w:szCs w:val="24"/>
        </w:rPr>
      </w:pPr>
      <w:r w:rsidRPr="00637076">
        <w:rPr>
          <w:rFonts w:ascii="Calibri" w:eastAsia="Times New Roman" w:hAnsi="Calibri" w:cs="Calibri"/>
          <w:sz w:val="24"/>
          <w:szCs w:val="24"/>
        </w:rPr>
        <w:t>• Stawianie wymogu aby tłumacze byli wpisani na którąkolwiek z list wojewódzkich</w:t>
      </w:r>
    </w:p>
    <w:p w14:paraId="7D0C2C6E" w14:textId="77777777" w:rsidR="003D2256" w:rsidRPr="00637076" w:rsidRDefault="003D2256" w:rsidP="00637076">
      <w:pPr>
        <w:spacing w:after="0"/>
        <w:rPr>
          <w:rFonts w:ascii="Calibri" w:eastAsia="Times New Roman" w:hAnsi="Calibri" w:cs="Calibri"/>
          <w:sz w:val="24"/>
          <w:szCs w:val="24"/>
        </w:rPr>
      </w:pPr>
      <w:r w:rsidRPr="00637076">
        <w:rPr>
          <w:rFonts w:ascii="Calibri" w:eastAsia="Times New Roman" w:hAnsi="Calibri" w:cs="Calibri"/>
          <w:sz w:val="24"/>
          <w:szCs w:val="24"/>
        </w:rPr>
        <w:t>w sytuacji świadczenia usługi przez tłumaczy profesjonalistów zajmujących się</w:t>
      </w:r>
    </w:p>
    <w:p w14:paraId="57117730" w14:textId="77777777" w:rsidR="003D2256" w:rsidRPr="00637076" w:rsidRDefault="003D2256" w:rsidP="00637076">
      <w:pPr>
        <w:spacing w:after="0"/>
        <w:rPr>
          <w:rFonts w:ascii="Calibri" w:eastAsia="Times New Roman" w:hAnsi="Calibri" w:cs="Calibri"/>
          <w:sz w:val="24"/>
          <w:szCs w:val="24"/>
        </w:rPr>
      </w:pPr>
      <w:r w:rsidRPr="00637076">
        <w:rPr>
          <w:rFonts w:ascii="Calibri" w:eastAsia="Times New Roman" w:hAnsi="Calibri" w:cs="Calibri"/>
          <w:sz w:val="24"/>
          <w:szCs w:val="24"/>
        </w:rPr>
        <w:t>tłumaczeniami online jest również wymogiem nadmiernie uciążliwym, który nie stanowi</w:t>
      </w:r>
    </w:p>
    <w:p w14:paraId="541656C3" w14:textId="77777777" w:rsidR="003D2256" w:rsidRPr="00637076" w:rsidRDefault="003D2256" w:rsidP="00637076">
      <w:pPr>
        <w:spacing w:after="0"/>
        <w:rPr>
          <w:rFonts w:ascii="Calibri" w:eastAsia="Times New Roman" w:hAnsi="Calibri" w:cs="Calibri"/>
          <w:sz w:val="24"/>
          <w:szCs w:val="24"/>
        </w:rPr>
      </w:pPr>
      <w:r w:rsidRPr="00637076">
        <w:rPr>
          <w:rFonts w:ascii="Calibri" w:eastAsia="Times New Roman" w:hAnsi="Calibri" w:cs="Calibri"/>
          <w:sz w:val="24"/>
          <w:szCs w:val="24"/>
        </w:rPr>
        <w:t>żadnego formalnego dowodu w zakresie posiadanego doświadczenia, czy też</w:t>
      </w:r>
    </w:p>
    <w:p w14:paraId="780B4703" w14:textId="77777777" w:rsidR="003D2256" w:rsidRPr="00637076" w:rsidRDefault="003D2256" w:rsidP="00637076">
      <w:pPr>
        <w:spacing w:after="0"/>
        <w:rPr>
          <w:rFonts w:ascii="Calibri" w:eastAsia="Times New Roman" w:hAnsi="Calibri" w:cs="Calibri"/>
          <w:sz w:val="24"/>
          <w:szCs w:val="24"/>
        </w:rPr>
      </w:pPr>
      <w:r w:rsidRPr="00637076">
        <w:rPr>
          <w:rFonts w:ascii="Calibri" w:eastAsia="Times New Roman" w:hAnsi="Calibri" w:cs="Calibri"/>
          <w:sz w:val="24"/>
          <w:szCs w:val="24"/>
        </w:rPr>
        <w:t>faktycznych kwalifikacji zawodowych do wykonywania pracy w charakterze tłumacza</w:t>
      </w:r>
    </w:p>
    <w:p w14:paraId="63B02590" w14:textId="77777777" w:rsidR="003D2256" w:rsidRPr="00637076" w:rsidRDefault="003D2256" w:rsidP="00637076">
      <w:pPr>
        <w:spacing w:after="0"/>
        <w:rPr>
          <w:rFonts w:ascii="Calibri" w:eastAsia="Times New Roman" w:hAnsi="Calibri" w:cs="Calibri"/>
          <w:sz w:val="24"/>
          <w:szCs w:val="24"/>
        </w:rPr>
      </w:pPr>
      <w:r w:rsidRPr="00637076">
        <w:rPr>
          <w:rFonts w:ascii="Calibri" w:eastAsia="Times New Roman" w:hAnsi="Calibri" w:cs="Calibri"/>
          <w:sz w:val="24"/>
          <w:szCs w:val="24"/>
        </w:rPr>
        <w:t>języka migowego online. Ponadto osoby wpisane na takie listy mogą być wzywane na</w:t>
      </w:r>
    </w:p>
    <w:p w14:paraId="779DFFAB" w14:textId="77777777" w:rsidR="003D2256" w:rsidRPr="00637076" w:rsidRDefault="003D2256" w:rsidP="00637076">
      <w:pPr>
        <w:spacing w:after="0"/>
        <w:rPr>
          <w:rFonts w:ascii="Calibri" w:eastAsia="Times New Roman" w:hAnsi="Calibri" w:cs="Calibri"/>
          <w:sz w:val="24"/>
          <w:szCs w:val="24"/>
        </w:rPr>
      </w:pPr>
      <w:r w:rsidRPr="00637076">
        <w:rPr>
          <w:rFonts w:ascii="Calibri" w:eastAsia="Times New Roman" w:hAnsi="Calibri" w:cs="Calibri"/>
          <w:sz w:val="24"/>
          <w:szCs w:val="24"/>
        </w:rPr>
        <w:t>indywidualne zapytania do wykonywania tłumaczeń. Co w przypadku naszych</w:t>
      </w:r>
    </w:p>
    <w:p w14:paraId="036634B7" w14:textId="77777777" w:rsidR="003D2256" w:rsidRPr="00637076" w:rsidRDefault="003D2256" w:rsidP="00637076">
      <w:pPr>
        <w:spacing w:after="0"/>
        <w:rPr>
          <w:rFonts w:ascii="Calibri" w:eastAsia="Times New Roman" w:hAnsi="Calibri" w:cs="Calibri"/>
          <w:sz w:val="24"/>
          <w:szCs w:val="24"/>
        </w:rPr>
      </w:pPr>
      <w:r w:rsidRPr="00637076">
        <w:rPr>
          <w:rFonts w:ascii="Calibri" w:eastAsia="Times New Roman" w:hAnsi="Calibri" w:cs="Calibri"/>
          <w:sz w:val="24"/>
          <w:szCs w:val="24"/>
        </w:rPr>
        <w:t>etatowych tłumaczy nie jest możliwe gdyż ich czas pracy zajmuje praca dla MIGAM.</w:t>
      </w:r>
    </w:p>
    <w:p w14:paraId="0301120C" w14:textId="77777777" w:rsidR="003D2256" w:rsidRPr="00637076" w:rsidRDefault="003D2256" w:rsidP="00637076">
      <w:pPr>
        <w:spacing w:after="0"/>
        <w:rPr>
          <w:rFonts w:ascii="Calibri" w:eastAsia="Times New Roman" w:hAnsi="Calibri" w:cs="Calibri"/>
          <w:sz w:val="24"/>
          <w:szCs w:val="24"/>
        </w:rPr>
      </w:pPr>
      <w:r w:rsidRPr="00637076">
        <w:rPr>
          <w:rFonts w:ascii="Calibri" w:eastAsia="Times New Roman" w:hAnsi="Calibri" w:cs="Calibri"/>
          <w:sz w:val="24"/>
          <w:szCs w:val="24"/>
        </w:rPr>
        <w:t>• Jako dowód na nasze doświadczenie oraz potwierdzenie, że wymaganie tak</w:t>
      </w:r>
    </w:p>
    <w:p w14:paraId="5B1E075C" w14:textId="77777777" w:rsidR="003D2256" w:rsidRPr="00637076" w:rsidRDefault="003D2256" w:rsidP="00637076">
      <w:pPr>
        <w:spacing w:after="0"/>
        <w:rPr>
          <w:rFonts w:ascii="Calibri" w:eastAsia="Times New Roman" w:hAnsi="Calibri" w:cs="Calibri"/>
          <w:sz w:val="24"/>
          <w:szCs w:val="24"/>
        </w:rPr>
      </w:pPr>
      <w:r w:rsidRPr="00637076">
        <w:rPr>
          <w:rFonts w:ascii="Calibri" w:eastAsia="Times New Roman" w:hAnsi="Calibri" w:cs="Calibri"/>
          <w:sz w:val="24"/>
          <w:szCs w:val="24"/>
        </w:rPr>
        <w:t>skonkretyzowanych certyfikatów lub innych poświadczeń (np. wpis na listę</w:t>
      </w:r>
    </w:p>
    <w:p w14:paraId="2A0D4CB0" w14:textId="77777777" w:rsidR="003D2256" w:rsidRPr="00637076" w:rsidRDefault="003D2256" w:rsidP="00637076">
      <w:pPr>
        <w:spacing w:after="0"/>
        <w:rPr>
          <w:rFonts w:ascii="Calibri" w:eastAsia="Times New Roman" w:hAnsi="Calibri" w:cs="Calibri"/>
          <w:sz w:val="24"/>
          <w:szCs w:val="24"/>
        </w:rPr>
      </w:pPr>
      <w:r w:rsidRPr="00637076">
        <w:rPr>
          <w:rFonts w:ascii="Calibri" w:eastAsia="Times New Roman" w:hAnsi="Calibri" w:cs="Calibri"/>
          <w:sz w:val="24"/>
          <w:szCs w:val="24"/>
        </w:rPr>
        <w:t>wojewódzką) nie stanowi problemu do świadczenia przez nas usług dla podmiotów</w:t>
      </w:r>
    </w:p>
    <w:p w14:paraId="5B43B482" w14:textId="77777777" w:rsidR="003D2256" w:rsidRPr="00637076" w:rsidRDefault="003D2256" w:rsidP="00637076">
      <w:pPr>
        <w:spacing w:after="0"/>
        <w:rPr>
          <w:rFonts w:ascii="Calibri" w:eastAsia="Times New Roman" w:hAnsi="Calibri" w:cs="Calibri"/>
          <w:sz w:val="24"/>
          <w:szCs w:val="24"/>
        </w:rPr>
      </w:pPr>
      <w:r w:rsidRPr="00637076">
        <w:rPr>
          <w:rFonts w:ascii="Calibri" w:eastAsia="Times New Roman" w:hAnsi="Calibri" w:cs="Calibri"/>
          <w:sz w:val="24"/>
          <w:szCs w:val="24"/>
        </w:rPr>
        <w:lastRenderedPageBreak/>
        <w:t>publicznych w tym sądów, szpitali, uczelni i urzędów zapraszamy do zapoznania z listą</w:t>
      </w:r>
    </w:p>
    <w:p w14:paraId="7B348F1E" w14:textId="4F70BE63" w:rsidR="007C5072" w:rsidRPr="00637076" w:rsidRDefault="003D2256" w:rsidP="00637076">
      <w:pPr>
        <w:spacing w:after="0"/>
        <w:rPr>
          <w:rFonts w:ascii="Calibri" w:eastAsia="Times New Roman" w:hAnsi="Calibri" w:cs="Calibri"/>
          <w:sz w:val="24"/>
          <w:szCs w:val="24"/>
        </w:rPr>
      </w:pPr>
      <w:r w:rsidRPr="00637076">
        <w:rPr>
          <w:rFonts w:ascii="Calibri" w:eastAsia="Times New Roman" w:hAnsi="Calibri" w:cs="Calibri"/>
          <w:sz w:val="24"/>
          <w:szCs w:val="24"/>
        </w:rPr>
        <w:t>klientów dostępną na stronie www.tlumacz.migam.org</w:t>
      </w:r>
      <w:r w:rsidR="007C5072" w:rsidRPr="00637076">
        <w:rPr>
          <w:rFonts w:ascii="Calibri" w:eastAsia="Times New Roman" w:hAnsi="Calibri" w:cs="Calibri"/>
          <w:sz w:val="24"/>
          <w:szCs w:val="24"/>
        </w:rPr>
        <w:t>.</w:t>
      </w:r>
    </w:p>
    <w:p w14:paraId="2A637759" w14:textId="77777777" w:rsidR="007C5072" w:rsidRPr="00637076" w:rsidRDefault="007C5072" w:rsidP="00637076">
      <w:pPr>
        <w:spacing w:after="0"/>
        <w:rPr>
          <w:rFonts w:ascii="Calibri" w:hAnsi="Calibri" w:cs="Calibri"/>
          <w:b/>
          <w:sz w:val="24"/>
          <w:szCs w:val="24"/>
        </w:rPr>
      </w:pPr>
      <w:r w:rsidRPr="00637076">
        <w:rPr>
          <w:rFonts w:ascii="Calibri" w:hAnsi="Calibri" w:cs="Calibri"/>
          <w:b/>
          <w:sz w:val="24"/>
          <w:szCs w:val="24"/>
        </w:rPr>
        <w:t>Odpowiedź:</w:t>
      </w:r>
    </w:p>
    <w:p w14:paraId="6429190F" w14:textId="27B633B1" w:rsidR="003D2256" w:rsidRPr="003D2256" w:rsidRDefault="007C5072" w:rsidP="00637076">
      <w:pPr>
        <w:spacing w:after="0"/>
        <w:rPr>
          <w:rFonts w:ascii="Calibri" w:hAnsi="Calibri" w:cs="Calibri"/>
          <w:color w:val="000000"/>
          <w:sz w:val="24"/>
          <w:szCs w:val="24"/>
        </w:rPr>
      </w:pPr>
      <w:r w:rsidRPr="00637076">
        <w:rPr>
          <w:rFonts w:ascii="Calibri" w:hAnsi="Calibri" w:cs="Calibri"/>
          <w:color w:val="000000"/>
          <w:sz w:val="24"/>
          <w:szCs w:val="24"/>
        </w:rPr>
        <w:t>Zamawiający przychyla się do wniosku Wykonawcy i odstępuje od wymogu posiadania przez osoby realizujące usługę tłumaczenia</w:t>
      </w:r>
      <w:r w:rsidRPr="00637076">
        <w:rPr>
          <w:rFonts w:ascii="Calibri" w:hAnsi="Calibri" w:cs="Calibri"/>
          <w:sz w:val="24"/>
          <w:szCs w:val="24"/>
        </w:rPr>
        <w:t xml:space="preserve"> wpisu do rejestru tłumaczy polskiego języka migowego, systemu językowo-migowego i sposobu komunikowania się osób głuchoniewidomych</w:t>
      </w:r>
      <w:r w:rsidR="003D2256" w:rsidRPr="00637076">
        <w:rPr>
          <w:rFonts w:ascii="Calibri" w:hAnsi="Calibri" w:cs="Calibri"/>
          <w:sz w:val="24"/>
          <w:szCs w:val="24"/>
        </w:rPr>
        <w:t xml:space="preserve">. </w:t>
      </w:r>
      <w:r w:rsidR="003D2256" w:rsidRPr="003D2256">
        <w:rPr>
          <w:rFonts w:ascii="Calibri" w:eastAsia="Times New Roman" w:hAnsi="Calibri" w:cs="Calibri"/>
          <w:color w:val="333333"/>
          <w:sz w:val="24"/>
          <w:szCs w:val="24"/>
        </w:rPr>
        <w:t>Zamawiający potwierdza, że obowiązek Wykonawcy obejmuje zapewnienie tłumacza PJM posiadającego odpowiednie kwalifikacje oraz zapewnienie warunków technicznych umożliwiających realizację tłumaczenia, w szczególności odpowiedniego kadrowania obrazu, oświetlenia, widoczności twarzy, dłoni i górnej części ciała tłumacza oraz gotowości do połączenia się za pośrednictwem platformy wskazanej przez Zamawiającego. Jednocześnie Zamawiający wyjaśnia, że za techniczne umieszczenie obrazu tłumacza w przekazie końcowym transmisji, w tym za jego wielkość, pozycję i sposób prezentacji w ramach realizowanego przekazu audiowizualnego, odpowiada Zamawiający lub podmiot realizujący transmisję na jego rzecz. W związku z powyższym pkt 8 i 11 Opisu Przedmiotu Zamówienia należy interpretować jako wymagania dotyczące docelowego sposobu prezentacji tłumaczenia PJM w transmisji, przy czym obowiązek zapewnienia odpowiedniego rozmieszczenia obrazu tłumacza w przekazie końcowym spoczywa na Zamawiającym.</w:t>
      </w:r>
    </w:p>
    <w:p w14:paraId="3F60D6A6" w14:textId="77777777" w:rsidR="003D2256" w:rsidRPr="00637076" w:rsidRDefault="003D2256" w:rsidP="00637076">
      <w:pPr>
        <w:spacing w:after="0"/>
        <w:rPr>
          <w:rFonts w:ascii="Calibri" w:hAnsi="Calibri" w:cs="Calibri"/>
          <w:b/>
          <w:sz w:val="24"/>
          <w:szCs w:val="24"/>
        </w:rPr>
      </w:pPr>
    </w:p>
    <w:p w14:paraId="4AF499F4" w14:textId="77777777" w:rsidR="007C5072" w:rsidRPr="00637076" w:rsidRDefault="007C5072" w:rsidP="00637076">
      <w:pPr>
        <w:spacing w:after="0"/>
        <w:rPr>
          <w:rFonts w:ascii="Calibri" w:hAnsi="Calibri" w:cs="Calibri"/>
          <w:b/>
          <w:bCs/>
          <w:sz w:val="24"/>
          <w:szCs w:val="24"/>
        </w:rPr>
      </w:pPr>
      <w:r w:rsidRPr="00637076">
        <w:rPr>
          <w:rFonts w:ascii="Calibri" w:hAnsi="Calibri" w:cs="Calibri"/>
          <w:b/>
          <w:bCs/>
          <w:sz w:val="24"/>
          <w:szCs w:val="24"/>
        </w:rPr>
        <w:t>Informacja jest wiążąca dla wszystkich Wykonawców</w:t>
      </w:r>
    </w:p>
    <w:p w14:paraId="24C2F930" w14:textId="6B24D836" w:rsidR="007C5072" w:rsidRPr="00637076" w:rsidRDefault="007C5072" w:rsidP="00637076">
      <w:pPr>
        <w:spacing w:after="0"/>
        <w:rPr>
          <w:rFonts w:ascii="Calibri" w:hAnsi="Calibri" w:cs="Calibri"/>
          <w:b/>
          <w:bCs/>
          <w:sz w:val="24"/>
          <w:szCs w:val="24"/>
        </w:rPr>
      </w:pPr>
      <w:r w:rsidRPr="00637076">
        <w:rPr>
          <w:rFonts w:ascii="Calibri" w:hAnsi="Calibri" w:cs="Calibri"/>
          <w:b/>
          <w:bCs/>
          <w:sz w:val="24"/>
          <w:szCs w:val="24"/>
        </w:rPr>
        <w:t xml:space="preserve">Zamawiający informuje, że termin składania i otwarcia ofert </w:t>
      </w:r>
      <w:r w:rsidR="00637076">
        <w:rPr>
          <w:rFonts w:ascii="Calibri" w:hAnsi="Calibri" w:cs="Calibri"/>
          <w:b/>
          <w:bCs/>
          <w:sz w:val="24"/>
          <w:szCs w:val="24"/>
        </w:rPr>
        <w:t xml:space="preserve">nie </w:t>
      </w:r>
      <w:r w:rsidRPr="00637076">
        <w:rPr>
          <w:rFonts w:ascii="Calibri" w:hAnsi="Calibri" w:cs="Calibri"/>
          <w:b/>
          <w:bCs/>
          <w:sz w:val="24"/>
          <w:szCs w:val="24"/>
        </w:rPr>
        <w:t>ulega zmianie.</w:t>
      </w:r>
    </w:p>
    <w:p w14:paraId="66DE6E37" w14:textId="6D2A2393" w:rsidR="007C5072" w:rsidRPr="00637076" w:rsidRDefault="007C5072" w:rsidP="00637076">
      <w:pPr>
        <w:spacing w:after="0"/>
        <w:rPr>
          <w:rFonts w:ascii="Calibri" w:hAnsi="Calibri" w:cs="Calibri"/>
          <w:b/>
          <w:bCs/>
          <w:sz w:val="24"/>
          <w:szCs w:val="24"/>
        </w:rPr>
      </w:pPr>
      <w:r w:rsidRPr="00637076">
        <w:rPr>
          <w:rFonts w:ascii="Calibri" w:hAnsi="Calibri" w:cs="Calibri"/>
          <w:b/>
          <w:bCs/>
          <w:sz w:val="24"/>
          <w:szCs w:val="24"/>
        </w:rPr>
        <w:t>Termin składania ofert upływa 0</w:t>
      </w:r>
      <w:r w:rsidR="00637076">
        <w:rPr>
          <w:rFonts w:ascii="Calibri" w:hAnsi="Calibri" w:cs="Calibri"/>
          <w:b/>
          <w:bCs/>
          <w:sz w:val="24"/>
          <w:szCs w:val="24"/>
        </w:rPr>
        <w:t>9</w:t>
      </w:r>
      <w:r w:rsidRPr="00637076">
        <w:rPr>
          <w:rFonts w:ascii="Calibri" w:hAnsi="Calibri" w:cs="Calibri"/>
          <w:b/>
          <w:bCs/>
          <w:sz w:val="24"/>
          <w:szCs w:val="24"/>
        </w:rPr>
        <w:t>.0</w:t>
      </w:r>
      <w:r w:rsidR="00637076">
        <w:rPr>
          <w:rFonts w:ascii="Calibri" w:hAnsi="Calibri" w:cs="Calibri"/>
          <w:b/>
          <w:bCs/>
          <w:sz w:val="24"/>
          <w:szCs w:val="24"/>
        </w:rPr>
        <w:t>9</w:t>
      </w:r>
      <w:r w:rsidRPr="00637076">
        <w:rPr>
          <w:rFonts w:ascii="Calibri" w:hAnsi="Calibri" w:cs="Calibri"/>
          <w:b/>
          <w:bCs/>
          <w:sz w:val="24"/>
          <w:szCs w:val="24"/>
        </w:rPr>
        <w:t>.2026 o godz.: 10:00.</w:t>
      </w:r>
    </w:p>
    <w:p w14:paraId="7E3734A1" w14:textId="0E9A0D32" w:rsidR="007C5072" w:rsidRPr="00637076" w:rsidRDefault="007C5072" w:rsidP="00637076">
      <w:pPr>
        <w:spacing w:after="0"/>
        <w:rPr>
          <w:rFonts w:ascii="Calibri" w:hAnsi="Calibri" w:cs="Calibri"/>
          <w:b/>
          <w:bCs/>
          <w:sz w:val="24"/>
          <w:szCs w:val="24"/>
        </w:rPr>
      </w:pPr>
      <w:r w:rsidRPr="00637076">
        <w:rPr>
          <w:rFonts w:ascii="Calibri" w:hAnsi="Calibri" w:cs="Calibri"/>
          <w:b/>
          <w:bCs/>
          <w:sz w:val="24"/>
          <w:szCs w:val="24"/>
        </w:rPr>
        <w:t>Otwarcie ofert nastąpi 0</w:t>
      </w:r>
      <w:r w:rsidR="00637076">
        <w:rPr>
          <w:rFonts w:ascii="Calibri" w:hAnsi="Calibri" w:cs="Calibri"/>
          <w:b/>
          <w:bCs/>
          <w:sz w:val="24"/>
          <w:szCs w:val="24"/>
        </w:rPr>
        <w:t>9</w:t>
      </w:r>
      <w:r w:rsidRPr="00637076">
        <w:rPr>
          <w:rFonts w:ascii="Calibri" w:hAnsi="Calibri" w:cs="Calibri"/>
          <w:b/>
          <w:bCs/>
          <w:sz w:val="24"/>
          <w:szCs w:val="24"/>
        </w:rPr>
        <w:t>.0</w:t>
      </w:r>
      <w:r w:rsidR="00637076">
        <w:rPr>
          <w:rFonts w:ascii="Calibri" w:hAnsi="Calibri" w:cs="Calibri"/>
          <w:b/>
          <w:bCs/>
          <w:sz w:val="24"/>
          <w:szCs w:val="24"/>
        </w:rPr>
        <w:t>9</w:t>
      </w:r>
      <w:r w:rsidRPr="00637076">
        <w:rPr>
          <w:rFonts w:ascii="Calibri" w:hAnsi="Calibri" w:cs="Calibri"/>
          <w:b/>
          <w:bCs/>
          <w:sz w:val="24"/>
          <w:szCs w:val="24"/>
        </w:rPr>
        <w:t>.2026 o g</w:t>
      </w:r>
      <w:bookmarkStart w:id="0" w:name="_GoBack"/>
      <w:bookmarkEnd w:id="0"/>
      <w:r w:rsidRPr="00637076">
        <w:rPr>
          <w:rFonts w:ascii="Calibri" w:hAnsi="Calibri" w:cs="Calibri"/>
          <w:b/>
          <w:bCs/>
          <w:sz w:val="24"/>
          <w:szCs w:val="24"/>
        </w:rPr>
        <w:t>odz.: 11:00.</w:t>
      </w:r>
    </w:p>
    <w:sectPr w:rsidR="007C5072" w:rsidRPr="00637076" w:rsidSect="00A4500A">
      <w:headerReference w:type="default" r:id="rId8"/>
      <w:footerReference w:type="default" r:id="rId9"/>
      <w:pgSz w:w="11906" w:h="16838"/>
      <w:pgMar w:top="1266" w:right="1417" w:bottom="1417" w:left="1417" w:header="340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EB5E40" w14:textId="77777777" w:rsidR="00187A04" w:rsidRDefault="00187A04">
      <w:pPr>
        <w:spacing w:after="0" w:line="240" w:lineRule="auto"/>
      </w:pPr>
      <w:r>
        <w:separator/>
      </w:r>
    </w:p>
  </w:endnote>
  <w:endnote w:type="continuationSeparator" w:id="0">
    <w:p w14:paraId="13699C72" w14:textId="77777777" w:rsidR="00187A04" w:rsidRDefault="00187A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D67344" w14:textId="79A373D2" w:rsidR="006809CA" w:rsidRDefault="006743DA" w:rsidP="00881FC5">
    <w:pPr>
      <w:pStyle w:val="Stopka"/>
      <w:tabs>
        <w:tab w:val="left" w:pos="851"/>
      </w:tabs>
    </w:pPr>
    <w:r>
      <w:rPr>
        <w:noProof/>
        <w:lang w:bidi="lo-LA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0E9F28B7" wp14:editId="3C16487E">
              <wp:simplePos x="0" y="0"/>
              <wp:positionH relativeFrom="column">
                <wp:posOffset>-701675</wp:posOffset>
              </wp:positionH>
              <wp:positionV relativeFrom="paragraph">
                <wp:posOffset>-2540</wp:posOffset>
              </wp:positionV>
              <wp:extent cx="3806190" cy="464820"/>
              <wp:effectExtent l="0" t="0" r="3810" b="0"/>
              <wp:wrapNone/>
              <wp:docPr id="20" name="Pole tekstowe 20" descr="napis FERS 2021-2027 oraz napis: &quot;Uniwersytet dla każdego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806190" cy="4648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A996423" w14:textId="77777777" w:rsidR="006743DA" w:rsidRPr="00AD2ADD" w:rsidRDefault="006743DA" w:rsidP="006743DA">
                          <w:pPr>
                            <w:spacing w:after="0" w:line="240" w:lineRule="auto"/>
                            <w:rPr>
                              <w:b/>
                              <w:sz w:val="24"/>
                              <w:szCs w:val="24"/>
                            </w:rPr>
                          </w:pPr>
                          <w:r w:rsidRPr="00AD2ADD">
                            <w:rPr>
                              <w:b/>
                              <w:sz w:val="24"/>
                              <w:szCs w:val="24"/>
                            </w:rPr>
                            <w:t xml:space="preserve">FERS 2021–2027 </w:t>
                          </w:r>
                          <w:r>
                            <w:rPr>
                              <w:b/>
                              <w:sz w:val="24"/>
                              <w:szCs w:val="24"/>
                            </w:rPr>
                            <w:t>„</w:t>
                          </w:r>
                          <w:r w:rsidRPr="00AD2ADD">
                            <w:rPr>
                              <w:b/>
                              <w:sz w:val="24"/>
                              <w:szCs w:val="24"/>
                            </w:rPr>
                            <w:t>Uniwersytet dla każdego</w:t>
                          </w:r>
                          <w:r>
                            <w:rPr>
                              <w:b/>
                              <w:sz w:val="24"/>
                              <w:szCs w:val="24"/>
                            </w:rPr>
                            <w:t>”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E9F28B7" id="_x0000_t202" coordsize="21600,21600" o:spt="202" path="m,l,21600r21600,l21600,xe">
              <v:stroke joinstyle="miter"/>
              <v:path gradientshapeok="t" o:connecttype="rect"/>
            </v:shapetype>
            <v:shape id="Pole tekstowe 20" o:spid="_x0000_s1026" type="#_x0000_t202" alt="napis FERS 2021-2027 oraz napis: &quot;Uniwersytet dla każdego&quot;" style="position:absolute;margin-left:-55.25pt;margin-top:-.2pt;width:299.7pt;height:36.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" fillcolor="white [3201]" stroked="f" strokeweight=".5pt">
              <v:textbox>
                <w:txbxContent>
                  <w:p w14:paraId="4A996423" w14:textId="77777777" w:rsidR="006743DA" w:rsidRPr="00AD2ADD" w:rsidRDefault="006743DA" w:rsidP="006743DA">
                    <w:pPr>
                      <w:spacing w:after="0" w:line="240" w:lineRule="auto"/>
                      <w:rPr>
                        <w:b/>
                        <w:sz w:val="24"/>
                        <w:szCs w:val="24"/>
                      </w:rPr>
                    </w:pPr>
                    <w:r w:rsidRPr="00AD2ADD">
                      <w:rPr>
                        <w:b/>
                        <w:sz w:val="24"/>
                        <w:szCs w:val="24"/>
                      </w:rPr>
                      <w:t xml:space="preserve">FERS 2021–2027 </w:t>
                    </w:r>
                    <w:r>
                      <w:rPr>
                        <w:b/>
                        <w:sz w:val="24"/>
                        <w:szCs w:val="24"/>
                      </w:rPr>
                      <w:t>„</w:t>
                    </w:r>
                    <w:r w:rsidRPr="00AD2ADD">
                      <w:rPr>
                        <w:b/>
                        <w:sz w:val="24"/>
                        <w:szCs w:val="24"/>
                      </w:rPr>
                      <w:t>Uniwersytet dla każdego</w:t>
                    </w:r>
                    <w:r>
                      <w:rPr>
                        <w:b/>
                        <w:sz w:val="24"/>
                        <w:szCs w:val="24"/>
                      </w:rPr>
                      <w:t>”</w:t>
                    </w:r>
                  </w:p>
                </w:txbxContent>
              </v:textbox>
            </v:shape>
          </w:pict>
        </mc:Fallback>
      </mc:AlternateContent>
    </w:r>
    <w:r w:rsidR="00C924D4"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3C744F9A" wp14:editId="69DCFCBE">
              <wp:simplePos x="0" y="0"/>
              <wp:positionH relativeFrom="column">
                <wp:posOffset>-985520</wp:posOffset>
              </wp:positionH>
              <wp:positionV relativeFrom="paragraph">
                <wp:posOffset>-80009</wp:posOffset>
              </wp:positionV>
              <wp:extent cx="7665085" cy="76200"/>
              <wp:effectExtent l="0" t="0" r="0" b="0"/>
              <wp:wrapNone/>
              <wp:docPr id="5" name="Grupa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665085" cy="76200"/>
                        <a:chOff x="0" y="0"/>
                        <a:chExt cx="7665085" cy="137795"/>
                      </a:xfrm>
                    </wpg:grpSpPr>
                    <wps:wsp>
                      <wps:cNvPr id="9" name="Prostokąt 9"/>
                      <wps:cNvSpPr/>
                      <wps:spPr>
                        <a:xfrm>
                          <a:off x="0" y="0"/>
                          <a:ext cx="7665085" cy="137795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50BBCA" w14:textId="77777777" w:rsidR="006809CA" w:rsidRPr="00673541" w:rsidRDefault="006809CA" w:rsidP="00881FC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" name="Prostokąt 11"/>
                      <wps:cNvSpPr/>
                      <wps:spPr>
                        <a:xfrm>
                          <a:off x="66675" y="0"/>
                          <a:ext cx="1424940" cy="13716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C744F9A" id="Grupa 5" o:spid="_x0000_s1027" style="position:absolute;margin-left:-77.6pt;margin-top:-6.3pt;width:603.55pt;height:6pt;z-index:251662336;mso-height-relative:margin" coordsize="76650,13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">
              <v:rect id="Prostokąt 9" o:spid="_x0000_s1028" style="position:absolute;width:76650;height:13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" fillcolor="#a5a5a5 [3206]" stroked="f" strokeweight="1pt">
                <v:textbox>
                  <w:txbxContent>
                    <w:p w14:paraId="4150BBCA" w14:textId="77777777" w:rsidR="006809CA" w:rsidRPr="00673541" w:rsidRDefault="006809CA" w:rsidP="00881FC5">
                      <w:pPr>
                        <w:spacing w:after="0" w:line="240" w:lineRule="auto"/>
                        <w:jc w:val="center"/>
                        <w:rPr>
                          <w:b/>
                          <w:color w:val="000000" w:themeColor="text1"/>
                        </w:rPr>
                      </w:pPr>
                    </w:p>
                  </w:txbxContent>
                </v:textbox>
              </v:rect>
              <v:rect id="Prostokąt 11" o:spid="_x0000_s1029" style="position:absolute;left:666;width:14250;height:13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" fillcolor="#c9c9c9 [1942]" stroked="f" strokeweight="1pt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6367AE" w14:textId="77777777" w:rsidR="00187A04" w:rsidRDefault="00187A04">
      <w:pPr>
        <w:spacing w:after="0" w:line="240" w:lineRule="auto"/>
      </w:pPr>
      <w:r>
        <w:separator/>
      </w:r>
    </w:p>
  </w:footnote>
  <w:footnote w:type="continuationSeparator" w:id="0">
    <w:p w14:paraId="62D40F46" w14:textId="77777777" w:rsidR="00187A04" w:rsidRDefault="00187A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0CD067" w14:textId="76A3D163" w:rsidR="00B90582" w:rsidRDefault="007C5072">
    <w:pPr>
      <w:pStyle w:val="Nagwek"/>
    </w:pPr>
    <w:r>
      <w:rPr>
        <w:noProof/>
      </w:rPr>
      <w:drawing>
        <wp:anchor distT="0" distB="0" distL="114300" distR="114300" simplePos="0" relativeHeight="251666432" behindDoc="1" locked="0" layoutInCell="1" allowOverlap="1" wp14:anchorId="11DC2298" wp14:editId="6586BE74">
          <wp:simplePos x="0" y="0"/>
          <wp:positionH relativeFrom="margin">
            <wp:posOffset>3757930</wp:posOffset>
          </wp:positionH>
          <wp:positionV relativeFrom="paragraph">
            <wp:posOffset>-154305</wp:posOffset>
          </wp:positionV>
          <wp:extent cx="2019300" cy="640715"/>
          <wp:effectExtent l="0" t="0" r="0" b="6985"/>
          <wp:wrapTight wrapText="bothSides">
            <wp:wrapPolygon edited="0">
              <wp:start x="0" y="0"/>
              <wp:lineTo x="0" y="21193"/>
              <wp:lineTo x="21396" y="21193"/>
              <wp:lineTo x="21396" y="0"/>
              <wp:lineTo x="0" y="0"/>
            </wp:wrapPolygon>
          </wp:wrapTight>
          <wp:docPr id="1738110396" name="Obraz 2" descr="Flaga UE - czarno - biała z napisem: Dofinansowano przez Unię Europejsk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8110396" name="Obraz 2" descr="Flaga UE - czarno - biała z napisem: Dofinansowano przez Unię Europejską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9300" cy="640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90582">
      <w:rPr>
        <w:noProof/>
      </w:rPr>
      <w:drawing>
        <wp:anchor distT="0" distB="0" distL="114300" distR="114300" simplePos="0" relativeHeight="251664384" behindDoc="0" locked="0" layoutInCell="1" allowOverlap="1" wp14:anchorId="58B21DED" wp14:editId="108BD4ED">
          <wp:simplePos x="0" y="0"/>
          <wp:positionH relativeFrom="margin">
            <wp:posOffset>-52070</wp:posOffset>
          </wp:positionH>
          <wp:positionV relativeFrom="paragraph">
            <wp:posOffset>-234950</wp:posOffset>
          </wp:positionV>
          <wp:extent cx="1828800" cy="721360"/>
          <wp:effectExtent l="0" t="0" r="0" b="2540"/>
          <wp:wrapSquare wrapText="bothSides"/>
          <wp:docPr id="307103462" name="Obraz 1" descr="Logo czarno - białe Fundusze Europejskie dla Rozwoju Społeczne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7103462" name="Obraz 1" descr="Logo czarno - białe Fundusze Europejskie dla Rozwoju Społecznego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721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E"/>
    <w:multiLevelType w:val="multilevel"/>
    <w:tmpl w:val="0000000E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1" w15:restartNumberingAfterBreak="0">
    <w:nsid w:val="00000015"/>
    <w:multiLevelType w:val="singleLevel"/>
    <w:tmpl w:val="00000015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Calibri" w:hint="default"/>
      </w:rPr>
    </w:lvl>
  </w:abstractNum>
  <w:abstractNum w:abstractNumId="2" w15:restartNumberingAfterBreak="0">
    <w:nsid w:val="00000021"/>
    <w:multiLevelType w:val="singleLevel"/>
    <w:tmpl w:val="00000021"/>
    <w:name w:val="WW8Num33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Calibri" w:hint="default"/>
      </w:rPr>
    </w:lvl>
  </w:abstractNum>
  <w:abstractNum w:abstractNumId="3" w15:restartNumberingAfterBreak="0">
    <w:nsid w:val="0000002E"/>
    <w:multiLevelType w:val="multilevel"/>
    <w:tmpl w:val="0000002E"/>
    <w:name w:val="WW8Num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2F"/>
    <w:multiLevelType w:val="multilevel"/>
    <w:tmpl w:val="0000002F"/>
    <w:name w:val="WW8Num4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i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  <w:i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  <w:i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  <w:i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  <w:i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  <w:i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  <w:i/>
      </w:rPr>
    </w:lvl>
  </w:abstractNum>
  <w:abstractNum w:abstractNumId="5" w15:restartNumberingAfterBreak="0">
    <w:nsid w:val="115C205B"/>
    <w:multiLevelType w:val="hybridMultilevel"/>
    <w:tmpl w:val="3398CEC6"/>
    <w:lvl w:ilvl="0" w:tplc="D72685B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19635CB"/>
    <w:multiLevelType w:val="hybridMultilevel"/>
    <w:tmpl w:val="AB8CBE3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93463EF"/>
    <w:multiLevelType w:val="hybridMultilevel"/>
    <w:tmpl w:val="AB8CB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1D2CB1"/>
    <w:multiLevelType w:val="multilevel"/>
    <w:tmpl w:val="6EC02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EF62207"/>
    <w:multiLevelType w:val="hybridMultilevel"/>
    <w:tmpl w:val="5FDE24E2"/>
    <w:lvl w:ilvl="0" w:tplc="E3048E88">
      <w:start w:val="3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26E3109"/>
    <w:multiLevelType w:val="hybridMultilevel"/>
    <w:tmpl w:val="BD224AE0"/>
    <w:lvl w:ilvl="0" w:tplc="04150017">
      <w:start w:val="1"/>
      <w:numFmt w:val="lowerLetter"/>
      <w:lvlText w:val="%1)"/>
      <w:lvlJc w:val="left"/>
      <w:pPr>
        <w:ind w:left="754" w:hanging="360"/>
      </w:pPr>
    </w:lvl>
    <w:lvl w:ilvl="1" w:tplc="04150019" w:tentative="1">
      <w:start w:val="1"/>
      <w:numFmt w:val="lowerLetter"/>
      <w:lvlText w:val="%2."/>
      <w:lvlJc w:val="left"/>
      <w:pPr>
        <w:ind w:left="1474" w:hanging="360"/>
      </w:pPr>
    </w:lvl>
    <w:lvl w:ilvl="2" w:tplc="0415001B" w:tentative="1">
      <w:start w:val="1"/>
      <w:numFmt w:val="lowerRoman"/>
      <w:lvlText w:val="%3."/>
      <w:lvlJc w:val="right"/>
      <w:pPr>
        <w:ind w:left="2194" w:hanging="180"/>
      </w:pPr>
    </w:lvl>
    <w:lvl w:ilvl="3" w:tplc="0415000F" w:tentative="1">
      <w:start w:val="1"/>
      <w:numFmt w:val="decimal"/>
      <w:lvlText w:val="%4."/>
      <w:lvlJc w:val="left"/>
      <w:pPr>
        <w:ind w:left="2914" w:hanging="360"/>
      </w:pPr>
    </w:lvl>
    <w:lvl w:ilvl="4" w:tplc="04150019" w:tentative="1">
      <w:start w:val="1"/>
      <w:numFmt w:val="lowerLetter"/>
      <w:lvlText w:val="%5."/>
      <w:lvlJc w:val="left"/>
      <w:pPr>
        <w:ind w:left="3634" w:hanging="360"/>
      </w:pPr>
    </w:lvl>
    <w:lvl w:ilvl="5" w:tplc="0415001B" w:tentative="1">
      <w:start w:val="1"/>
      <w:numFmt w:val="lowerRoman"/>
      <w:lvlText w:val="%6."/>
      <w:lvlJc w:val="right"/>
      <w:pPr>
        <w:ind w:left="4354" w:hanging="180"/>
      </w:pPr>
    </w:lvl>
    <w:lvl w:ilvl="6" w:tplc="0415000F" w:tentative="1">
      <w:start w:val="1"/>
      <w:numFmt w:val="decimal"/>
      <w:lvlText w:val="%7."/>
      <w:lvlJc w:val="left"/>
      <w:pPr>
        <w:ind w:left="5074" w:hanging="360"/>
      </w:pPr>
    </w:lvl>
    <w:lvl w:ilvl="7" w:tplc="04150019" w:tentative="1">
      <w:start w:val="1"/>
      <w:numFmt w:val="lowerLetter"/>
      <w:lvlText w:val="%8."/>
      <w:lvlJc w:val="left"/>
      <w:pPr>
        <w:ind w:left="5794" w:hanging="360"/>
      </w:pPr>
    </w:lvl>
    <w:lvl w:ilvl="8" w:tplc="0415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1" w15:restartNumberingAfterBreak="0">
    <w:nsid w:val="445122AC"/>
    <w:multiLevelType w:val="hybridMultilevel"/>
    <w:tmpl w:val="9E60333A"/>
    <w:lvl w:ilvl="0" w:tplc="67C67D9E">
      <w:start w:val="2"/>
      <w:numFmt w:val="upperRoman"/>
      <w:lvlText w:val="%1."/>
      <w:lvlJc w:val="left"/>
      <w:pPr>
        <w:ind w:left="0" w:hanging="720"/>
      </w:pPr>
    </w:lvl>
    <w:lvl w:ilvl="1" w:tplc="04150019">
      <w:start w:val="1"/>
      <w:numFmt w:val="lowerLetter"/>
      <w:lvlText w:val="%2."/>
      <w:lvlJc w:val="left"/>
      <w:pPr>
        <w:ind w:left="360" w:hanging="360"/>
      </w:pPr>
    </w:lvl>
    <w:lvl w:ilvl="2" w:tplc="0415001B">
      <w:start w:val="1"/>
      <w:numFmt w:val="lowerRoman"/>
      <w:lvlText w:val="%3."/>
      <w:lvlJc w:val="right"/>
      <w:pPr>
        <w:ind w:left="1080" w:hanging="180"/>
      </w:pPr>
    </w:lvl>
    <w:lvl w:ilvl="3" w:tplc="0415000F">
      <w:start w:val="1"/>
      <w:numFmt w:val="decimal"/>
      <w:lvlText w:val="%4."/>
      <w:lvlJc w:val="left"/>
      <w:pPr>
        <w:ind w:left="1800" w:hanging="360"/>
      </w:pPr>
    </w:lvl>
    <w:lvl w:ilvl="4" w:tplc="04150019">
      <w:start w:val="1"/>
      <w:numFmt w:val="lowerLetter"/>
      <w:lvlText w:val="%5."/>
      <w:lvlJc w:val="left"/>
      <w:pPr>
        <w:ind w:left="2520" w:hanging="360"/>
      </w:pPr>
    </w:lvl>
    <w:lvl w:ilvl="5" w:tplc="0415001B">
      <w:start w:val="1"/>
      <w:numFmt w:val="lowerRoman"/>
      <w:lvlText w:val="%6."/>
      <w:lvlJc w:val="right"/>
      <w:pPr>
        <w:ind w:left="3240" w:hanging="180"/>
      </w:pPr>
    </w:lvl>
    <w:lvl w:ilvl="6" w:tplc="0415000F">
      <w:start w:val="1"/>
      <w:numFmt w:val="decimal"/>
      <w:lvlText w:val="%7."/>
      <w:lvlJc w:val="left"/>
      <w:pPr>
        <w:ind w:left="3960" w:hanging="360"/>
      </w:pPr>
    </w:lvl>
    <w:lvl w:ilvl="7" w:tplc="04150019">
      <w:start w:val="1"/>
      <w:numFmt w:val="lowerLetter"/>
      <w:lvlText w:val="%8."/>
      <w:lvlJc w:val="left"/>
      <w:pPr>
        <w:ind w:left="4680" w:hanging="360"/>
      </w:pPr>
    </w:lvl>
    <w:lvl w:ilvl="8" w:tplc="0415001B">
      <w:start w:val="1"/>
      <w:numFmt w:val="lowerRoman"/>
      <w:lvlText w:val="%9."/>
      <w:lvlJc w:val="right"/>
      <w:pPr>
        <w:ind w:left="5400" w:hanging="180"/>
      </w:pPr>
    </w:lvl>
  </w:abstractNum>
  <w:abstractNum w:abstractNumId="12" w15:restartNumberingAfterBreak="0">
    <w:nsid w:val="45EB1600"/>
    <w:multiLevelType w:val="multilevel"/>
    <w:tmpl w:val="848A3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6A455DE"/>
    <w:multiLevelType w:val="multilevel"/>
    <w:tmpl w:val="B5EE21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4DA6466"/>
    <w:multiLevelType w:val="hybridMultilevel"/>
    <w:tmpl w:val="AB8CBE3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6D031A1"/>
    <w:multiLevelType w:val="hybridMultilevel"/>
    <w:tmpl w:val="AB8CBE3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6773597"/>
    <w:multiLevelType w:val="hybridMultilevel"/>
    <w:tmpl w:val="6B2A84FA"/>
    <w:lvl w:ilvl="0" w:tplc="D4DA41B4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24F0CD5"/>
    <w:multiLevelType w:val="hybridMultilevel"/>
    <w:tmpl w:val="6B2A84FA"/>
    <w:lvl w:ilvl="0" w:tplc="D4DA41B4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BC5C72"/>
    <w:multiLevelType w:val="hybridMultilevel"/>
    <w:tmpl w:val="79169E7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17"/>
  </w:num>
  <w:num w:numId="3">
    <w:abstractNumId w:val="7"/>
  </w:num>
  <w:num w:numId="4">
    <w:abstractNumId w:val="16"/>
  </w:num>
  <w:num w:numId="5">
    <w:abstractNumId w:val="11"/>
  </w:num>
  <w:num w:numId="6">
    <w:abstractNumId w:val="10"/>
  </w:num>
  <w:num w:numId="7">
    <w:abstractNumId w:val="9"/>
  </w:num>
  <w:num w:numId="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</w:num>
  <w:num w:numId="10">
    <w:abstractNumId w:val="6"/>
  </w:num>
  <w:num w:numId="11">
    <w:abstractNumId w:val="14"/>
  </w:num>
  <w:num w:numId="12">
    <w:abstractNumId w:val="8"/>
  </w:num>
  <w:num w:numId="13">
    <w:abstractNumId w:val="12"/>
  </w:num>
  <w:num w:numId="14">
    <w:abstractNumId w:val="1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7A9"/>
    <w:rsid w:val="00000981"/>
    <w:rsid w:val="00002562"/>
    <w:rsid w:val="0000290F"/>
    <w:rsid w:val="0001125C"/>
    <w:rsid w:val="00011F26"/>
    <w:rsid w:val="000126A6"/>
    <w:rsid w:val="0003232B"/>
    <w:rsid w:val="000329A3"/>
    <w:rsid w:val="00040FD9"/>
    <w:rsid w:val="00041B3F"/>
    <w:rsid w:val="00045E94"/>
    <w:rsid w:val="00051802"/>
    <w:rsid w:val="00053CB0"/>
    <w:rsid w:val="00054357"/>
    <w:rsid w:val="000543C7"/>
    <w:rsid w:val="00061004"/>
    <w:rsid w:val="00066719"/>
    <w:rsid w:val="00074430"/>
    <w:rsid w:val="000773A9"/>
    <w:rsid w:val="00077CC5"/>
    <w:rsid w:val="00083231"/>
    <w:rsid w:val="00084017"/>
    <w:rsid w:val="000842FA"/>
    <w:rsid w:val="00084D92"/>
    <w:rsid w:val="000912C5"/>
    <w:rsid w:val="000A2F34"/>
    <w:rsid w:val="000A4E62"/>
    <w:rsid w:val="000A5FCA"/>
    <w:rsid w:val="000B1485"/>
    <w:rsid w:val="000B512B"/>
    <w:rsid w:val="000C1557"/>
    <w:rsid w:val="000C3694"/>
    <w:rsid w:val="000C397D"/>
    <w:rsid w:val="000D7509"/>
    <w:rsid w:val="000E4155"/>
    <w:rsid w:val="000F0C98"/>
    <w:rsid w:val="000F300D"/>
    <w:rsid w:val="00100D68"/>
    <w:rsid w:val="001026E4"/>
    <w:rsid w:val="00116564"/>
    <w:rsid w:val="001165BA"/>
    <w:rsid w:val="0011760F"/>
    <w:rsid w:val="00130DC5"/>
    <w:rsid w:val="001511B4"/>
    <w:rsid w:val="00151FDD"/>
    <w:rsid w:val="00152C8D"/>
    <w:rsid w:val="00161EC8"/>
    <w:rsid w:val="00163340"/>
    <w:rsid w:val="00165DEA"/>
    <w:rsid w:val="00165E07"/>
    <w:rsid w:val="0016789C"/>
    <w:rsid w:val="00174681"/>
    <w:rsid w:val="00183B15"/>
    <w:rsid w:val="001848C3"/>
    <w:rsid w:val="00184935"/>
    <w:rsid w:val="00185329"/>
    <w:rsid w:val="00187A04"/>
    <w:rsid w:val="00193039"/>
    <w:rsid w:val="00194AEB"/>
    <w:rsid w:val="001955D8"/>
    <w:rsid w:val="00195C10"/>
    <w:rsid w:val="00197D9C"/>
    <w:rsid w:val="001A0FF2"/>
    <w:rsid w:val="001A4221"/>
    <w:rsid w:val="001A4425"/>
    <w:rsid w:val="001A7D75"/>
    <w:rsid w:val="001B37BB"/>
    <w:rsid w:val="001B544B"/>
    <w:rsid w:val="001C1890"/>
    <w:rsid w:val="001C36B0"/>
    <w:rsid w:val="001C4B64"/>
    <w:rsid w:val="001D7D57"/>
    <w:rsid w:val="001E2070"/>
    <w:rsid w:val="001E23BE"/>
    <w:rsid w:val="001E4519"/>
    <w:rsid w:val="001F4195"/>
    <w:rsid w:val="001F6E9B"/>
    <w:rsid w:val="002023D7"/>
    <w:rsid w:val="00202437"/>
    <w:rsid w:val="00203FC4"/>
    <w:rsid w:val="00206F82"/>
    <w:rsid w:val="00223924"/>
    <w:rsid w:val="00224756"/>
    <w:rsid w:val="00224C02"/>
    <w:rsid w:val="00236293"/>
    <w:rsid w:val="002367A9"/>
    <w:rsid w:val="00237497"/>
    <w:rsid w:val="00243FD7"/>
    <w:rsid w:val="00253EA4"/>
    <w:rsid w:val="00260E8A"/>
    <w:rsid w:val="00270F26"/>
    <w:rsid w:val="002743AE"/>
    <w:rsid w:val="00274D65"/>
    <w:rsid w:val="002764A3"/>
    <w:rsid w:val="00280EB8"/>
    <w:rsid w:val="002820F9"/>
    <w:rsid w:val="00283790"/>
    <w:rsid w:val="002913E4"/>
    <w:rsid w:val="002944AF"/>
    <w:rsid w:val="002969BF"/>
    <w:rsid w:val="002A0D7A"/>
    <w:rsid w:val="002A369F"/>
    <w:rsid w:val="002A6BFD"/>
    <w:rsid w:val="002B07E8"/>
    <w:rsid w:val="002B6FE4"/>
    <w:rsid w:val="002B7F09"/>
    <w:rsid w:val="002C1E4B"/>
    <w:rsid w:val="002D03BB"/>
    <w:rsid w:val="002D37D5"/>
    <w:rsid w:val="002E1E31"/>
    <w:rsid w:val="002E3F77"/>
    <w:rsid w:val="002E571A"/>
    <w:rsid w:val="002E664C"/>
    <w:rsid w:val="002F0F5C"/>
    <w:rsid w:val="002F18F0"/>
    <w:rsid w:val="002F72C7"/>
    <w:rsid w:val="003014F9"/>
    <w:rsid w:val="00310309"/>
    <w:rsid w:val="00313049"/>
    <w:rsid w:val="00320321"/>
    <w:rsid w:val="003317B1"/>
    <w:rsid w:val="00336189"/>
    <w:rsid w:val="0034011A"/>
    <w:rsid w:val="00343435"/>
    <w:rsid w:val="00344106"/>
    <w:rsid w:val="00352044"/>
    <w:rsid w:val="00357459"/>
    <w:rsid w:val="00360C84"/>
    <w:rsid w:val="003621B6"/>
    <w:rsid w:val="00362304"/>
    <w:rsid w:val="00363736"/>
    <w:rsid w:val="003644B6"/>
    <w:rsid w:val="003654FA"/>
    <w:rsid w:val="00370BBD"/>
    <w:rsid w:val="00377E43"/>
    <w:rsid w:val="00380BA4"/>
    <w:rsid w:val="003815DF"/>
    <w:rsid w:val="003816B9"/>
    <w:rsid w:val="00381B8B"/>
    <w:rsid w:val="00384066"/>
    <w:rsid w:val="00393D8D"/>
    <w:rsid w:val="003C6BB9"/>
    <w:rsid w:val="003D2256"/>
    <w:rsid w:val="003D3889"/>
    <w:rsid w:val="003D6BCA"/>
    <w:rsid w:val="003E07BD"/>
    <w:rsid w:val="003F3431"/>
    <w:rsid w:val="003F425F"/>
    <w:rsid w:val="003F6E10"/>
    <w:rsid w:val="00403CE7"/>
    <w:rsid w:val="0040714D"/>
    <w:rsid w:val="004072F0"/>
    <w:rsid w:val="004124E7"/>
    <w:rsid w:val="00413AAE"/>
    <w:rsid w:val="00417430"/>
    <w:rsid w:val="00422E4C"/>
    <w:rsid w:val="00430BAA"/>
    <w:rsid w:val="0043418A"/>
    <w:rsid w:val="00435A61"/>
    <w:rsid w:val="00443F57"/>
    <w:rsid w:val="00444FC2"/>
    <w:rsid w:val="0045386F"/>
    <w:rsid w:val="0045530A"/>
    <w:rsid w:val="00455CFE"/>
    <w:rsid w:val="00464462"/>
    <w:rsid w:val="004663E1"/>
    <w:rsid w:val="00466603"/>
    <w:rsid w:val="00472684"/>
    <w:rsid w:val="00482EB8"/>
    <w:rsid w:val="00486B1A"/>
    <w:rsid w:val="00491F3F"/>
    <w:rsid w:val="00492CC5"/>
    <w:rsid w:val="00494C32"/>
    <w:rsid w:val="00496735"/>
    <w:rsid w:val="004A3A4C"/>
    <w:rsid w:val="004A5594"/>
    <w:rsid w:val="004A6C25"/>
    <w:rsid w:val="004C67C8"/>
    <w:rsid w:val="004C78D9"/>
    <w:rsid w:val="004E0050"/>
    <w:rsid w:val="004E0C84"/>
    <w:rsid w:val="004E2076"/>
    <w:rsid w:val="004E21D4"/>
    <w:rsid w:val="004E2BF5"/>
    <w:rsid w:val="004E413C"/>
    <w:rsid w:val="004E52DE"/>
    <w:rsid w:val="004E7312"/>
    <w:rsid w:val="004F27F4"/>
    <w:rsid w:val="005069C4"/>
    <w:rsid w:val="00511126"/>
    <w:rsid w:val="005147CD"/>
    <w:rsid w:val="00521094"/>
    <w:rsid w:val="005228F6"/>
    <w:rsid w:val="00522D60"/>
    <w:rsid w:val="0052475C"/>
    <w:rsid w:val="0052787E"/>
    <w:rsid w:val="00530E3E"/>
    <w:rsid w:val="0053621B"/>
    <w:rsid w:val="00543B4A"/>
    <w:rsid w:val="0054434D"/>
    <w:rsid w:val="00547053"/>
    <w:rsid w:val="005569A6"/>
    <w:rsid w:val="0055799A"/>
    <w:rsid w:val="005670AB"/>
    <w:rsid w:val="00572EF4"/>
    <w:rsid w:val="0057680F"/>
    <w:rsid w:val="0057741A"/>
    <w:rsid w:val="0058340C"/>
    <w:rsid w:val="0059238E"/>
    <w:rsid w:val="005961F0"/>
    <w:rsid w:val="00597D19"/>
    <w:rsid w:val="005A77C2"/>
    <w:rsid w:val="005B10CE"/>
    <w:rsid w:val="005B2FF1"/>
    <w:rsid w:val="005B5764"/>
    <w:rsid w:val="005B67A4"/>
    <w:rsid w:val="005C4092"/>
    <w:rsid w:val="005D1F74"/>
    <w:rsid w:val="005D7418"/>
    <w:rsid w:val="005E28F4"/>
    <w:rsid w:val="005E5120"/>
    <w:rsid w:val="005E660A"/>
    <w:rsid w:val="00604410"/>
    <w:rsid w:val="00606929"/>
    <w:rsid w:val="00606BF7"/>
    <w:rsid w:val="00611846"/>
    <w:rsid w:val="00615B34"/>
    <w:rsid w:val="00620ACC"/>
    <w:rsid w:val="00621D46"/>
    <w:rsid w:val="006221EB"/>
    <w:rsid w:val="00630F7B"/>
    <w:rsid w:val="00637076"/>
    <w:rsid w:val="00637B61"/>
    <w:rsid w:val="00642585"/>
    <w:rsid w:val="006430EF"/>
    <w:rsid w:val="00654DFE"/>
    <w:rsid w:val="0067033F"/>
    <w:rsid w:val="00672528"/>
    <w:rsid w:val="006743DA"/>
    <w:rsid w:val="00675948"/>
    <w:rsid w:val="006809CA"/>
    <w:rsid w:val="00684B23"/>
    <w:rsid w:val="00685548"/>
    <w:rsid w:val="00691948"/>
    <w:rsid w:val="00694D37"/>
    <w:rsid w:val="006971CB"/>
    <w:rsid w:val="006A1753"/>
    <w:rsid w:val="006A1BDF"/>
    <w:rsid w:val="006A29D8"/>
    <w:rsid w:val="006A5C95"/>
    <w:rsid w:val="006A79EA"/>
    <w:rsid w:val="006B1BF3"/>
    <w:rsid w:val="006B5AD7"/>
    <w:rsid w:val="006B64AB"/>
    <w:rsid w:val="006C52DE"/>
    <w:rsid w:val="006C6A1B"/>
    <w:rsid w:val="006D370E"/>
    <w:rsid w:val="006D4779"/>
    <w:rsid w:val="006E2397"/>
    <w:rsid w:val="006E4AC3"/>
    <w:rsid w:val="006F0A81"/>
    <w:rsid w:val="006F3BC7"/>
    <w:rsid w:val="006F3D97"/>
    <w:rsid w:val="00701BAA"/>
    <w:rsid w:val="0071426E"/>
    <w:rsid w:val="00715B13"/>
    <w:rsid w:val="0072357A"/>
    <w:rsid w:val="00724B47"/>
    <w:rsid w:val="00734D67"/>
    <w:rsid w:val="00735404"/>
    <w:rsid w:val="00755936"/>
    <w:rsid w:val="00756DFA"/>
    <w:rsid w:val="0076023B"/>
    <w:rsid w:val="00775BF1"/>
    <w:rsid w:val="00783AA1"/>
    <w:rsid w:val="0078651E"/>
    <w:rsid w:val="00790F76"/>
    <w:rsid w:val="00793625"/>
    <w:rsid w:val="0079465D"/>
    <w:rsid w:val="00795EE3"/>
    <w:rsid w:val="007A11B0"/>
    <w:rsid w:val="007A1666"/>
    <w:rsid w:val="007A6076"/>
    <w:rsid w:val="007B17EE"/>
    <w:rsid w:val="007B2A77"/>
    <w:rsid w:val="007B43AF"/>
    <w:rsid w:val="007B4BCD"/>
    <w:rsid w:val="007B56E4"/>
    <w:rsid w:val="007C5072"/>
    <w:rsid w:val="007D60FB"/>
    <w:rsid w:val="007E4701"/>
    <w:rsid w:val="007E6EDB"/>
    <w:rsid w:val="007F1888"/>
    <w:rsid w:val="007F758E"/>
    <w:rsid w:val="008005B0"/>
    <w:rsid w:val="0080410D"/>
    <w:rsid w:val="00805317"/>
    <w:rsid w:val="00810597"/>
    <w:rsid w:val="00815BB6"/>
    <w:rsid w:val="00815D5C"/>
    <w:rsid w:val="00817F06"/>
    <w:rsid w:val="008207F7"/>
    <w:rsid w:val="0082745E"/>
    <w:rsid w:val="00827A5D"/>
    <w:rsid w:val="00831B59"/>
    <w:rsid w:val="00842AD7"/>
    <w:rsid w:val="008436E0"/>
    <w:rsid w:val="008467C6"/>
    <w:rsid w:val="00851073"/>
    <w:rsid w:val="00865CFC"/>
    <w:rsid w:val="00870704"/>
    <w:rsid w:val="00870C6A"/>
    <w:rsid w:val="00872B2B"/>
    <w:rsid w:val="008735A5"/>
    <w:rsid w:val="008776E4"/>
    <w:rsid w:val="00880F1D"/>
    <w:rsid w:val="00881FC5"/>
    <w:rsid w:val="00886CB6"/>
    <w:rsid w:val="00892A97"/>
    <w:rsid w:val="0089317A"/>
    <w:rsid w:val="008A5377"/>
    <w:rsid w:val="008B3035"/>
    <w:rsid w:val="008B36C9"/>
    <w:rsid w:val="008B590D"/>
    <w:rsid w:val="008C6B2D"/>
    <w:rsid w:val="008D21B0"/>
    <w:rsid w:val="008D3EE0"/>
    <w:rsid w:val="008D5AF3"/>
    <w:rsid w:val="008E16F1"/>
    <w:rsid w:val="008E1C97"/>
    <w:rsid w:val="008F5C1F"/>
    <w:rsid w:val="008F6C77"/>
    <w:rsid w:val="0091330D"/>
    <w:rsid w:val="00917826"/>
    <w:rsid w:val="00921960"/>
    <w:rsid w:val="0093363D"/>
    <w:rsid w:val="00940A99"/>
    <w:rsid w:val="00956650"/>
    <w:rsid w:val="00960137"/>
    <w:rsid w:val="00963057"/>
    <w:rsid w:val="00965703"/>
    <w:rsid w:val="0096658A"/>
    <w:rsid w:val="00976961"/>
    <w:rsid w:val="00976CE4"/>
    <w:rsid w:val="00991DE0"/>
    <w:rsid w:val="00992163"/>
    <w:rsid w:val="00993D9E"/>
    <w:rsid w:val="00996E66"/>
    <w:rsid w:val="009A1416"/>
    <w:rsid w:val="009B0664"/>
    <w:rsid w:val="009B3518"/>
    <w:rsid w:val="009B4294"/>
    <w:rsid w:val="009C1014"/>
    <w:rsid w:val="009C51C1"/>
    <w:rsid w:val="009D1D1C"/>
    <w:rsid w:val="009D283D"/>
    <w:rsid w:val="009D5F89"/>
    <w:rsid w:val="009E0AD9"/>
    <w:rsid w:val="009E1B06"/>
    <w:rsid w:val="009F0F7E"/>
    <w:rsid w:val="009F454B"/>
    <w:rsid w:val="009F5F74"/>
    <w:rsid w:val="009F6278"/>
    <w:rsid w:val="009F77CD"/>
    <w:rsid w:val="00A10F86"/>
    <w:rsid w:val="00A11D6A"/>
    <w:rsid w:val="00A14580"/>
    <w:rsid w:val="00A23BA8"/>
    <w:rsid w:val="00A336DF"/>
    <w:rsid w:val="00A36851"/>
    <w:rsid w:val="00A37B09"/>
    <w:rsid w:val="00A42812"/>
    <w:rsid w:val="00A4500A"/>
    <w:rsid w:val="00A470EB"/>
    <w:rsid w:val="00A52444"/>
    <w:rsid w:val="00A54A92"/>
    <w:rsid w:val="00A60044"/>
    <w:rsid w:val="00A74547"/>
    <w:rsid w:val="00A778A7"/>
    <w:rsid w:val="00A77E49"/>
    <w:rsid w:val="00A84AC4"/>
    <w:rsid w:val="00A927EE"/>
    <w:rsid w:val="00A95725"/>
    <w:rsid w:val="00A969A5"/>
    <w:rsid w:val="00AA1E40"/>
    <w:rsid w:val="00AA2CA9"/>
    <w:rsid w:val="00AA3BDA"/>
    <w:rsid w:val="00AC2CA3"/>
    <w:rsid w:val="00AC6DF6"/>
    <w:rsid w:val="00AD3A3C"/>
    <w:rsid w:val="00AD527C"/>
    <w:rsid w:val="00AE1C2D"/>
    <w:rsid w:val="00AE6CF0"/>
    <w:rsid w:val="00B032C9"/>
    <w:rsid w:val="00B07AFB"/>
    <w:rsid w:val="00B12621"/>
    <w:rsid w:val="00B1469D"/>
    <w:rsid w:val="00B21188"/>
    <w:rsid w:val="00B27139"/>
    <w:rsid w:val="00B372B8"/>
    <w:rsid w:val="00B37CD5"/>
    <w:rsid w:val="00B42675"/>
    <w:rsid w:val="00B51AC5"/>
    <w:rsid w:val="00B52DFE"/>
    <w:rsid w:val="00B5508D"/>
    <w:rsid w:val="00B63F4B"/>
    <w:rsid w:val="00B75C24"/>
    <w:rsid w:val="00B90582"/>
    <w:rsid w:val="00BA486F"/>
    <w:rsid w:val="00BA5CE3"/>
    <w:rsid w:val="00BB16DA"/>
    <w:rsid w:val="00BB65DD"/>
    <w:rsid w:val="00BB7489"/>
    <w:rsid w:val="00BC1E58"/>
    <w:rsid w:val="00BC2ED9"/>
    <w:rsid w:val="00BD3F0E"/>
    <w:rsid w:val="00BD7E7E"/>
    <w:rsid w:val="00BF39D3"/>
    <w:rsid w:val="00BF4F7A"/>
    <w:rsid w:val="00C040F8"/>
    <w:rsid w:val="00C0555D"/>
    <w:rsid w:val="00C0626E"/>
    <w:rsid w:val="00C15AAA"/>
    <w:rsid w:val="00C25D64"/>
    <w:rsid w:val="00C26214"/>
    <w:rsid w:val="00C262E7"/>
    <w:rsid w:val="00C33110"/>
    <w:rsid w:val="00C3782A"/>
    <w:rsid w:val="00C3797A"/>
    <w:rsid w:val="00C45F3E"/>
    <w:rsid w:val="00C46B56"/>
    <w:rsid w:val="00C46DFA"/>
    <w:rsid w:val="00C471B2"/>
    <w:rsid w:val="00C54700"/>
    <w:rsid w:val="00C57B81"/>
    <w:rsid w:val="00C633BE"/>
    <w:rsid w:val="00C63C6C"/>
    <w:rsid w:val="00C63FEA"/>
    <w:rsid w:val="00C64813"/>
    <w:rsid w:val="00C73B1A"/>
    <w:rsid w:val="00C77197"/>
    <w:rsid w:val="00C812D1"/>
    <w:rsid w:val="00C837C0"/>
    <w:rsid w:val="00C8546E"/>
    <w:rsid w:val="00C92392"/>
    <w:rsid w:val="00C924D4"/>
    <w:rsid w:val="00CA7EAE"/>
    <w:rsid w:val="00CB64D9"/>
    <w:rsid w:val="00CC209A"/>
    <w:rsid w:val="00CC4E2B"/>
    <w:rsid w:val="00CD755A"/>
    <w:rsid w:val="00CE18F5"/>
    <w:rsid w:val="00CE3AD0"/>
    <w:rsid w:val="00CE7815"/>
    <w:rsid w:val="00CF060E"/>
    <w:rsid w:val="00CF667F"/>
    <w:rsid w:val="00D153FD"/>
    <w:rsid w:val="00D23C00"/>
    <w:rsid w:val="00D30B29"/>
    <w:rsid w:val="00D31CE3"/>
    <w:rsid w:val="00D43B52"/>
    <w:rsid w:val="00D506C8"/>
    <w:rsid w:val="00D50CEE"/>
    <w:rsid w:val="00D5784C"/>
    <w:rsid w:val="00D64B1D"/>
    <w:rsid w:val="00D65446"/>
    <w:rsid w:val="00D67C24"/>
    <w:rsid w:val="00D80962"/>
    <w:rsid w:val="00D90373"/>
    <w:rsid w:val="00D95FED"/>
    <w:rsid w:val="00DA5308"/>
    <w:rsid w:val="00DB1D77"/>
    <w:rsid w:val="00DB5CA6"/>
    <w:rsid w:val="00DB70C9"/>
    <w:rsid w:val="00DC5239"/>
    <w:rsid w:val="00DE2161"/>
    <w:rsid w:val="00E0112D"/>
    <w:rsid w:val="00E107AE"/>
    <w:rsid w:val="00E13B50"/>
    <w:rsid w:val="00E24C9A"/>
    <w:rsid w:val="00E2516B"/>
    <w:rsid w:val="00E26A17"/>
    <w:rsid w:val="00E30FB2"/>
    <w:rsid w:val="00E32610"/>
    <w:rsid w:val="00E3757C"/>
    <w:rsid w:val="00E43286"/>
    <w:rsid w:val="00E525FC"/>
    <w:rsid w:val="00E533DB"/>
    <w:rsid w:val="00E5685E"/>
    <w:rsid w:val="00E6318D"/>
    <w:rsid w:val="00E65CD3"/>
    <w:rsid w:val="00E754FD"/>
    <w:rsid w:val="00E8171B"/>
    <w:rsid w:val="00E81A5C"/>
    <w:rsid w:val="00E81B5F"/>
    <w:rsid w:val="00E8417A"/>
    <w:rsid w:val="00E850E9"/>
    <w:rsid w:val="00E87D7E"/>
    <w:rsid w:val="00E96E54"/>
    <w:rsid w:val="00EA0F7F"/>
    <w:rsid w:val="00EA54EC"/>
    <w:rsid w:val="00EA583F"/>
    <w:rsid w:val="00EB2DD4"/>
    <w:rsid w:val="00EB76F5"/>
    <w:rsid w:val="00EC0FB4"/>
    <w:rsid w:val="00EC51EE"/>
    <w:rsid w:val="00EE5C6C"/>
    <w:rsid w:val="00EF092E"/>
    <w:rsid w:val="00EF5FDA"/>
    <w:rsid w:val="00EF6ABC"/>
    <w:rsid w:val="00F04E0D"/>
    <w:rsid w:val="00F0572C"/>
    <w:rsid w:val="00F0792C"/>
    <w:rsid w:val="00F07AD2"/>
    <w:rsid w:val="00F1443B"/>
    <w:rsid w:val="00F20ACE"/>
    <w:rsid w:val="00F26556"/>
    <w:rsid w:val="00F31331"/>
    <w:rsid w:val="00F360D9"/>
    <w:rsid w:val="00F3754E"/>
    <w:rsid w:val="00F40444"/>
    <w:rsid w:val="00F409C2"/>
    <w:rsid w:val="00F424AD"/>
    <w:rsid w:val="00F61D3D"/>
    <w:rsid w:val="00F64A54"/>
    <w:rsid w:val="00F66721"/>
    <w:rsid w:val="00F6685B"/>
    <w:rsid w:val="00F716E0"/>
    <w:rsid w:val="00F72F38"/>
    <w:rsid w:val="00F80142"/>
    <w:rsid w:val="00F80D00"/>
    <w:rsid w:val="00F80E57"/>
    <w:rsid w:val="00F8291E"/>
    <w:rsid w:val="00F8525E"/>
    <w:rsid w:val="00F927F1"/>
    <w:rsid w:val="00F97A90"/>
    <w:rsid w:val="00FA4699"/>
    <w:rsid w:val="00FC5AAA"/>
    <w:rsid w:val="00FD01DF"/>
    <w:rsid w:val="00FD0528"/>
    <w:rsid w:val="00FD6DD2"/>
    <w:rsid w:val="00FE4606"/>
    <w:rsid w:val="00FF0E69"/>
    <w:rsid w:val="00FF0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C3B5EC"/>
  <w15:docId w15:val="{6896D07B-896D-4CB8-9295-A77E0AA81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E4AC3"/>
    <w:pPr>
      <w:spacing w:after="200" w:line="276" w:lineRule="auto"/>
    </w:pPr>
    <w:rPr>
      <w:rFonts w:eastAsiaTheme="minorEastAsia"/>
      <w:lang w:eastAsia="pl-PL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F31331"/>
    <w:pPr>
      <w:keepNext/>
      <w:keepLines/>
      <w:snapToGrid w:val="0"/>
      <w:spacing w:before="240" w:after="360"/>
      <w:outlineLvl w:val="0"/>
    </w:pPr>
    <w:rPr>
      <w:rFonts w:asciiTheme="majorHAnsi" w:eastAsiaTheme="majorEastAsia" w:hAnsiTheme="majorHAnsi" w:cstheme="majorHAnsi"/>
      <w:b/>
      <w:color w:val="000000" w:themeColor="text1"/>
      <w:sz w:val="28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367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67A9"/>
  </w:style>
  <w:style w:type="paragraph" w:styleId="Stopka">
    <w:name w:val="footer"/>
    <w:basedOn w:val="Normalny"/>
    <w:link w:val="StopkaZnak"/>
    <w:uiPriority w:val="99"/>
    <w:unhideWhenUsed/>
    <w:rsid w:val="002367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67A9"/>
  </w:style>
  <w:style w:type="paragraph" w:styleId="Akapitzlist">
    <w:name w:val="List Paragraph"/>
    <w:basedOn w:val="Normalny"/>
    <w:link w:val="AkapitzlistZnak"/>
    <w:uiPriority w:val="34"/>
    <w:qFormat/>
    <w:rsid w:val="002367A9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uiPriority w:val="99"/>
    <w:rsid w:val="002367A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3232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3232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3232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3232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3232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323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232B"/>
    <w:rPr>
      <w:rFonts w:ascii="Segoe UI" w:hAnsi="Segoe UI" w:cs="Segoe UI"/>
      <w:sz w:val="18"/>
      <w:szCs w:val="18"/>
    </w:rPr>
  </w:style>
  <w:style w:type="paragraph" w:styleId="Tekstprzypisudolnego">
    <w:name w:val="footnote text"/>
    <w:aliases w:val="Podrozdział,Footnote,Podrozdzia3"/>
    <w:basedOn w:val="Normalny"/>
    <w:link w:val="TekstprzypisudolnegoZnak"/>
    <w:unhideWhenUsed/>
    <w:rsid w:val="000329A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rsid w:val="000329A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0329A3"/>
    <w:rPr>
      <w:vertAlign w:val="superscript"/>
    </w:rPr>
  </w:style>
  <w:style w:type="table" w:styleId="Tabela-Siatka">
    <w:name w:val="Table Grid"/>
    <w:basedOn w:val="Standardowy"/>
    <w:uiPriority w:val="59"/>
    <w:rsid w:val="001026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1026E4"/>
    <w:pPr>
      <w:spacing w:after="0" w:line="240" w:lineRule="auto"/>
    </w:pPr>
    <w:rPr>
      <w:rFonts w:ascii="Calibri" w:eastAsia="Calibri" w:hAnsi="Calibri" w:cs="Times New Roman"/>
    </w:rPr>
  </w:style>
  <w:style w:type="paragraph" w:styleId="NormalnyWeb">
    <w:name w:val="Normal (Web)"/>
    <w:basedOn w:val="Normalny"/>
    <w:uiPriority w:val="99"/>
    <w:unhideWhenUsed/>
    <w:rsid w:val="001026E4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ezodstpwZnak">
    <w:name w:val="Bez odstępów Znak"/>
    <w:link w:val="Bezodstpw"/>
    <w:uiPriority w:val="1"/>
    <w:locked/>
    <w:rsid w:val="001026E4"/>
    <w:rPr>
      <w:rFonts w:ascii="Calibri" w:eastAsia="Calibri" w:hAnsi="Calibri" w:cs="Times New Roman"/>
    </w:rPr>
  </w:style>
  <w:style w:type="character" w:styleId="Hipercze">
    <w:name w:val="Hyperlink"/>
    <w:basedOn w:val="Domylnaczcionkaakapitu"/>
    <w:unhideWhenUsed/>
    <w:rsid w:val="001026E4"/>
    <w:rPr>
      <w:color w:val="0563C1" w:themeColor="hyperlink"/>
      <w:u w:val="single"/>
    </w:rPr>
  </w:style>
  <w:style w:type="character" w:customStyle="1" w:styleId="Znakiprzypiswdolnych">
    <w:name w:val="Znaki przypisów dolnych"/>
    <w:rsid w:val="001026E4"/>
    <w:rPr>
      <w:vertAlign w:val="superscript"/>
    </w:rPr>
  </w:style>
  <w:style w:type="character" w:customStyle="1" w:styleId="AkapitzlistZnak">
    <w:name w:val="Akapit z listą Znak"/>
    <w:basedOn w:val="Domylnaczcionkaakapitu"/>
    <w:link w:val="Akapitzlist"/>
    <w:uiPriority w:val="34"/>
    <w:qFormat/>
    <w:locked/>
    <w:rsid w:val="006E4AC3"/>
    <w:rPr>
      <w:rFonts w:ascii="Calibri" w:eastAsia="Calibri" w:hAnsi="Calibri" w:cs="Times New Roman"/>
    </w:rPr>
  </w:style>
  <w:style w:type="character" w:customStyle="1" w:styleId="Nagwek1Znak">
    <w:name w:val="Nagłówek 1 Znak"/>
    <w:basedOn w:val="Domylnaczcionkaakapitu"/>
    <w:link w:val="Nagwek1"/>
    <w:uiPriority w:val="9"/>
    <w:rsid w:val="00F31331"/>
    <w:rPr>
      <w:rFonts w:asciiTheme="majorHAnsi" w:eastAsiaTheme="majorEastAsia" w:hAnsiTheme="majorHAnsi" w:cstheme="majorHAnsi"/>
      <w:b/>
      <w:color w:val="000000" w:themeColor="text1"/>
      <w:sz w:val="28"/>
      <w:szCs w:val="32"/>
      <w:lang w:eastAsia="pl-PL"/>
    </w:rPr>
  </w:style>
  <w:style w:type="paragraph" w:styleId="Tytu">
    <w:name w:val="Title"/>
    <w:basedOn w:val="Normalny"/>
    <w:link w:val="TytuZnak"/>
    <w:qFormat/>
    <w:rsid w:val="00F31331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x-none"/>
    </w:rPr>
  </w:style>
  <w:style w:type="character" w:customStyle="1" w:styleId="TytuZnak">
    <w:name w:val="Tytuł Znak"/>
    <w:basedOn w:val="Domylnaczcionkaakapitu"/>
    <w:link w:val="Tytu"/>
    <w:rsid w:val="00F31331"/>
    <w:rPr>
      <w:rFonts w:ascii="Times New Roman" w:eastAsia="Times New Roman" w:hAnsi="Times New Roman" w:cs="Times New Roman"/>
      <w:b/>
      <w:bCs/>
      <w:sz w:val="24"/>
      <w:szCs w:val="24"/>
      <w:lang w:val="x-none" w:eastAsia="pl-PL"/>
    </w:rPr>
  </w:style>
  <w:style w:type="character" w:customStyle="1" w:styleId="Teksttreci">
    <w:name w:val="Tekst treści_"/>
    <w:link w:val="Teksttreci0"/>
    <w:rsid w:val="007C5072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7C5072"/>
    <w:pPr>
      <w:shd w:val="clear" w:color="auto" w:fill="FFFFFF"/>
      <w:spacing w:after="0" w:line="0" w:lineRule="atLeast"/>
      <w:ind w:hanging="1700"/>
    </w:pPr>
    <w:rPr>
      <w:rFonts w:ascii="Verdana" w:eastAsia="Verdana" w:hAnsi="Verdana" w:cs="Verdana"/>
      <w:sz w:val="19"/>
      <w:szCs w:val="19"/>
      <w:lang w:eastAsia="en-US"/>
    </w:rPr>
  </w:style>
  <w:style w:type="character" w:styleId="Pogrubienie">
    <w:name w:val="Strong"/>
    <w:basedOn w:val="Domylnaczcionkaakapitu"/>
    <w:uiPriority w:val="22"/>
    <w:qFormat/>
    <w:rsid w:val="003D225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91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4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62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27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6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47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5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4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2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3CDB70-AB42-4BE8-8443-5D9570450C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1035</Words>
  <Characters>6211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odpowiedź na wniosek</vt:lpstr>
    </vt:vector>
  </TitlesOfParts>
  <Company>Microsoft</Company>
  <LinksUpToDate>false</LinksUpToDate>
  <CharactersWithSpaces>7232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odpowiedź na wniosek</dc:title>
  <dc:creator>Sylwia Zubek</dc:creator>
  <cp:lastModifiedBy>Sylwia Zubek</cp:lastModifiedBy>
  <cp:revision>4</cp:revision>
  <cp:lastPrinted>2026-08-05T08:26:00Z</cp:lastPrinted>
  <dcterms:created xsi:type="dcterms:W3CDTF">2026-08-05T08:25:00Z</dcterms:created>
  <dcterms:modified xsi:type="dcterms:W3CDTF">2026-09-02T12:50:00Z</dcterms:modified>
</cp:coreProperties>
</file>