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64D668" w14:textId="77777777" w:rsidR="006B6F9F" w:rsidRPr="006B6F9F" w:rsidRDefault="006B6F9F" w:rsidP="006B6F9F">
      <w:pPr>
        <w:spacing w:line="240" w:lineRule="auto"/>
        <w:jc w:val="right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color w:val="000000"/>
        </w:rPr>
        <w:t>Załącznik nr …..</w:t>
      </w:r>
    </w:p>
    <w:p w14:paraId="08820D7B" w14:textId="3704B951" w:rsidR="006B6F9F" w:rsidRPr="006B6F9F" w:rsidRDefault="006B6F9F" w:rsidP="006B6F9F">
      <w:pPr>
        <w:spacing w:after="60" w:line="240" w:lineRule="auto"/>
        <w:jc w:val="center"/>
        <w:rPr>
          <w:rFonts w:ascii="Arial" w:eastAsia="Calibri" w:hAnsi="Arial" w:cs="Arial"/>
          <w:b/>
          <w:color w:val="000000"/>
          <w:sz w:val="24"/>
        </w:rPr>
      </w:pPr>
      <w:r w:rsidRPr="006B6F9F">
        <w:rPr>
          <w:rFonts w:ascii="Arial" w:eastAsia="Calibri" w:hAnsi="Arial" w:cs="Arial"/>
          <w:b/>
          <w:color w:val="000000"/>
          <w:sz w:val="24"/>
        </w:rPr>
        <w:t>UMOWA NR ……………………/2026</w:t>
      </w:r>
      <w:bookmarkStart w:id="0" w:name="_GoBack"/>
      <w:r w:rsidR="00094801">
        <w:rPr>
          <w:rFonts w:ascii="Arial" w:eastAsia="Calibri" w:hAnsi="Arial" w:cs="Arial"/>
          <w:b/>
          <w:color w:val="000000"/>
          <w:sz w:val="24"/>
        </w:rPr>
        <w:t>/1</w:t>
      </w:r>
      <w:bookmarkEnd w:id="0"/>
    </w:p>
    <w:p w14:paraId="004BD5EB" w14:textId="77777777" w:rsidR="006B6F9F" w:rsidRPr="006B6F9F" w:rsidRDefault="006B6F9F" w:rsidP="006B6F9F">
      <w:pPr>
        <w:spacing w:after="60" w:line="240" w:lineRule="auto"/>
        <w:jc w:val="center"/>
        <w:rPr>
          <w:rFonts w:ascii="Arial" w:eastAsia="Calibri" w:hAnsi="Arial" w:cs="Times New Roman"/>
        </w:rPr>
      </w:pPr>
    </w:p>
    <w:p w14:paraId="785A4E9E" w14:textId="77777777" w:rsidR="006B6F9F" w:rsidRPr="006B6F9F" w:rsidRDefault="006B6F9F" w:rsidP="006B6F9F">
      <w:pPr>
        <w:spacing w:after="60" w:line="240" w:lineRule="auto"/>
        <w:rPr>
          <w:rFonts w:ascii="Arial" w:eastAsia="Calibri" w:hAnsi="Arial" w:cs="Arial"/>
          <w:color w:val="000000"/>
        </w:rPr>
      </w:pPr>
      <w:r w:rsidRPr="006B6F9F">
        <w:rPr>
          <w:rFonts w:ascii="Arial" w:eastAsia="Calibri" w:hAnsi="Arial" w:cs="Arial"/>
          <w:color w:val="000000"/>
        </w:rPr>
        <w:t>zawarta w dniu ……………………… r. w Kielcach pomiędzy:</w:t>
      </w:r>
    </w:p>
    <w:p w14:paraId="3B86F0B9" w14:textId="77777777" w:rsidR="006B6F9F" w:rsidRPr="006B6F9F" w:rsidRDefault="006B6F9F" w:rsidP="006B6F9F">
      <w:pPr>
        <w:spacing w:after="60" w:line="240" w:lineRule="auto"/>
        <w:rPr>
          <w:rFonts w:ascii="Arial" w:eastAsia="Calibri" w:hAnsi="Arial" w:cs="Times New Roman"/>
        </w:rPr>
      </w:pPr>
    </w:p>
    <w:p w14:paraId="42CDABAB" w14:textId="77777777" w:rsidR="006B6F9F" w:rsidRPr="006B6F9F" w:rsidRDefault="006B6F9F" w:rsidP="006B6F9F">
      <w:pPr>
        <w:spacing w:after="4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Uniwersytetem Jana Kochanowskiego w Kielcach</w:t>
      </w:r>
      <w:r w:rsidRPr="006B6F9F">
        <w:rPr>
          <w:rFonts w:ascii="Arial" w:eastAsia="Calibri" w:hAnsi="Arial" w:cs="Arial"/>
          <w:color w:val="000000"/>
        </w:rPr>
        <w:t xml:space="preserve"> z siedzibą w Kielcach przy ul. Żeromskiego 5, zwanym dalej „Zamawiającym”, reprezentowanym przez:</w:t>
      </w:r>
    </w:p>
    <w:p w14:paraId="673F9D61" w14:textId="77777777" w:rsidR="006B6F9F" w:rsidRPr="006B6F9F" w:rsidRDefault="006B6F9F" w:rsidP="006B6F9F">
      <w:pPr>
        <w:spacing w:after="6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color w:val="000000"/>
        </w:rPr>
        <w:t xml:space="preserve">Tomasza </w:t>
      </w:r>
      <w:proofErr w:type="spellStart"/>
      <w:r w:rsidRPr="006B6F9F">
        <w:rPr>
          <w:rFonts w:ascii="Arial" w:eastAsia="Calibri" w:hAnsi="Arial" w:cs="Arial"/>
          <w:color w:val="000000"/>
        </w:rPr>
        <w:t>Czajewicza</w:t>
      </w:r>
      <w:proofErr w:type="spellEnd"/>
      <w:r w:rsidRPr="006B6F9F">
        <w:rPr>
          <w:rFonts w:ascii="Arial" w:eastAsia="Calibri" w:hAnsi="Arial" w:cs="Arial"/>
          <w:color w:val="000000"/>
        </w:rPr>
        <w:t xml:space="preserve"> - Kanclerza UJK,</w:t>
      </w:r>
    </w:p>
    <w:p w14:paraId="0E857F6A" w14:textId="77777777" w:rsidR="006B6F9F" w:rsidRPr="006B6F9F" w:rsidRDefault="006B6F9F" w:rsidP="006B6F9F">
      <w:pPr>
        <w:spacing w:after="60" w:line="240" w:lineRule="auto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color w:val="000000"/>
        </w:rPr>
        <w:t>a</w:t>
      </w:r>
    </w:p>
    <w:p w14:paraId="6743E45E" w14:textId="17F9477E" w:rsidR="006B6F9F" w:rsidRPr="00AC7D07" w:rsidRDefault="006B6F9F" w:rsidP="006B6F9F">
      <w:pPr>
        <w:spacing w:after="60" w:line="240" w:lineRule="auto"/>
        <w:jc w:val="both"/>
        <w:rPr>
          <w:rFonts w:ascii="Arial" w:eastAsia="Calibri" w:hAnsi="Arial" w:cs="Arial"/>
        </w:rPr>
      </w:pPr>
      <w:r w:rsidRPr="006B6F9F">
        <w:rPr>
          <w:rFonts w:ascii="Arial" w:eastAsia="Calibri" w:hAnsi="Arial" w:cs="Arial"/>
        </w:rPr>
        <w:t>……………………………………………………………………………… z siedzibą/adresem w ………………………………………, NIP: ………………………, REGON/KRS: ………………………, zwanym dalej „Wykonawcą”, reprezentowanym przez: ……………………………………………………………………………… ,</w:t>
      </w:r>
    </w:p>
    <w:p w14:paraId="329CCC4E" w14:textId="77777777" w:rsidR="006B6F9F" w:rsidRPr="006B6F9F" w:rsidRDefault="006B6F9F" w:rsidP="006B6F9F">
      <w:pPr>
        <w:spacing w:after="100" w:line="240" w:lineRule="auto"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 wyniku wyboru oferty Wykonawcy w postępowaniu prowadzonym w formie zapytania ofertowego na podstawie Regulaminu udzielania zamówień publicznych w Uniwersytecie Jana Kochanowskiego w Kielcach, o następującej treści:</w:t>
      </w:r>
    </w:p>
    <w:p w14:paraId="4456A43A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1.</w:t>
      </w:r>
    </w:p>
    <w:p w14:paraId="4AE72162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Przedmiot Umowy</w:t>
      </w:r>
    </w:p>
    <w:p w14:paraId="1FF87E0D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Przedmiotem Umowy jest jednorazowa dostawa uprawnień licencyjnych, zgodnie z Opisem Przedmiotu Zamówienia, stanowiącym załącznik nr 1 do Umowy (dalej: „OPZ”), oraz ofertą Wykonawcy, polegająca na:</w:t>
      </w:r>
    </w:p>
    <w:p w14:paraId="1B087D36" w14:textId="43EBE276" w:rsidR="006B6F9F" w:rsidRPr="006B6F9F" w:rsidRDefault="00AC7D07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D</w:t>
      </w:r>
      <w:r w:rsidR="006B6F9F" w:rsidRPr="006B6F9F">
        <w:rPr>
          <w:rFonts w:ascii="Arial" w:eastAsia="Calibri" w:hAnsi="Arial" w:cs="Arial"/>
        </w:rPr>
        <w:t>ostarczeniu</w:t>
      </w:r>
      <w:r>
        <w:rPr>
          <w:rFonts w:ascii="Arial" w:eastAsia="Calibri" w:hAnsi="Arial" w:cs="Arial"/>
        </w:rPr>
        <w:t xml:space="preserve"> </w:t>
      </w:r>
      <w:r w:rsidRPr="00AC7D07">
        <w:rPr>
          <w:rFonts w:ascii="Arial" w:eastAsia="Calibri" w:hAnsi="Arial" w:cs="Arial"/>
        </w:rPr>
        <w:t>subskrypcj</w:t>
      </w:r>
      <w:r>
        <w:rPr>
          <w:rFonts w:ascii="Arial" w:eastAsia="Calibri" w:hAnsi="Arial" w:cs="Arial"/>
        </w:rPr>
        <w:t>i</w:t>
      </w:r>
      <w:r w:rsidRPr="00AC7D07">
        <w:rPr>
          <w:rFonts w:ascii="Arial" w:eastAsia="Calibri" w:hAnsi="Arial" w:cs="Arial"/>
        </w:rPr>
        <w:t xml:space="preserve"> wersji edukacyjnej oprogramowania Adobe </w:t>
      </w:r>
      <w:proofErr w:type="spellStart"/>
      <w:r w:rsidRPr="00AC7D07">
        <w:rPr>
          <w:rFonts w:ascii="Arial" w:eastAsia="Calibri" w:hAnsi="Arial" w:cs="Arial"/>
        </w:rPr>
        <w:t>Acrobat</w:t>
      </w:r>
      <w:proofErr w:type="spellEnd"/>
      <w:r w:rsidRPr="00AC7D07">
        <w:rPr>
          <w:rFonts w:ascii="Arial" w:eastAsia="Calibri" w:hAnsi="Arial" w:cs="Arial"/>
        </w:rPr>
        <w:t xml:space="preserve"> Pro for </w:t>
      </w:r>
      <w:proofErr w:type="spellStart"/>
      <w:r w:rsidRPr="00AC7D07">
        <w:rPr>
          <w:rFonts w:ascii="Arial" w:eastAsia="Calibri" w:hAnsi="Arial" w:cs="Arial"/>
        </w:rPr>
        <w:t>Teams</w:t>
      </w:r>
      <w:proofErr w:type="spellEnd"/>
      <w:r w:rsidRPr="00AC7D07">
        <w:rPr>
          <w:rFonts w:ascii="Arial" w:eastAsia="Calibri" w:hAnsi="Arial" w:cs="Arial"/>
        </w:rPr>
        <w:t xml:space="preserve"> MULTI Win/Mac PL lub równoważne, w ilości 50 szt. obejmującą okres 12 miesięcy, (zwaną dalej „oprogramowaniem”, „subskrypcją” lub „programem”).</w:t>
      </w:r>
    </w:p>
    <w:p w14:paraId="48D00D19" w14:textId="03BC4A46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Daty rozpoczęcia i zakończenia okresów, o których mowa w ust. 1</w:t>
      </w:r>
      <w:r w:rsidRPr="0016109E">
        <w:rPr>
          <w:rFonts w:ascii="Arial" w:eastAsia="Calibri" w:hAnsi="Arial" w:cs="Arial"/>
        </w:rPr>
        <w:t>, muszą być zgodne z OPZ, wynikać z dokumentów producenta lub wpisów w jego portalu licencyjnym</w:t>
      </w:r>
      <w:r w:rsidRPr="006B6F9F">
        <w:rPr>
          <w:rFonts w:ascii="Arial" w:eastAsia="Calibri" w:hAnsi="Arial" w:cs="Arial"/>
        </w:rPr>
        <w:t>.</w:t>
      </w:r>
    </w:p>
    <w:p w14:paraId="70934E9F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Uprawnienia określone w ust. 1 są dalej zwane łącznie „Przedmiotem Umowy”, a oprogramowanie objęte tymi uprawnieniami - „Oprogramowaniem”.</w:t>
      </w:r>
    </w:p>
    <w:p w14:paraId="5E3C2218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Licencje umożliwiają korzystanie z Oprogramowania na terytorium Rzeczypospolitej Polskiej, zgodnie z OPZ i warunkami licencyjnymi producenta, w zakresie niezbędnym do zwykłego korzystania z Oprogramowania zgodnie z jego przeznaczeniem.</w:t>
      </w:r>
    </w:p>
    <w:p w14:paraId="43F4E822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Wykonawca oświadcza, że jest uprawniony do wprowadzenia Oprogramowania do obrotu oraz do udzielenia albo zapewnienia udzielenia Zamawiającemu uprawnień określonych w Umowie, pochodzących z oficjalnego kanału dystrybucji producenta.</w:t>
      </w:r>
    </w:p>
    <w:p w14:paraId="257A2C08" w14:textId="7CF1742E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Uprawnienia wynikające z licencji</w:t>
      </w:r>
      <w:r w:rsidR="00AC7D07">
        <w:rPr>
          <w:rFonts w:ascii="Arial" w:eastAsia="Calibri" w:hAnsi="Arial" w:cs="Arial"/>
        </w:rPr>
        <w:t xml:space="preserve">, </w:t>
      </w:r>
      <w:r w:rsidRPr="006B6F9F">
        <w:rPr>
          <w:rFonts w:ascii="Arial" w:eastAsia="Calibri" w:hAnsi="Arial" w:cs="Arial"/>
        </w:rPr>
        <w:t>w tym dostęp do nowych wersji Oprogramowania oraz świadczeń producenta, są udostępniane Zamawiającemu bezpośrednio przez producenta, na zasadach określonych w OPZ i właściwym programie licencyjnym.</w:t>
      </w:r>
    </w:p>
    <w:p w14:paraId="5AF7F3EA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2.</w:t>
      </w:r>
    </w:p>
    <w:p w14:paraId="75553D02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Termin realizacji</w:t>
      </w:r>
    </w:p>
    <w:p w14:paraId="6212703C" w14:textId="77777777" w:rsidR="006B6F9F" w:rsidRPr="006B6F9F" w:rsidRDefault="006B6F9F" w:rsidP="006B6F9F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Wykonawca wykona Przedmiot Umowy w terminie 5 dni roboczych od dnia zawarcia Umowy, przez dostarczenie, aktywowanie i przypisanie Zamawiającemu wszystkich uprawnień określonych w § 1 oraz przekazanie dokumentów wymaganych Umową i OPZ.</w:t>
      </w:r>
    </w:p>
    <w:p w14:paraId="78688709" w14:textId="6AA35B7A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Okresy obowiązywania licencji nie stanowią okresu świadczenia przez Wykonawcę usług ciągłych ani okresowych. Po odbiorze Wykonawca nie dokonuje dalszych zamówień, odnowień ani aktywacji, z zastrzeżeniem gwarancji oraz odpowiedzialności za wady prawne.</w:t>
      </w:r>
    </w:p>
    <w:p w14:paraId="5D114AEB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Wykonanie Przedmiotu Umowy następuje z dniem podpisania przez Zamawiającego protokołu odbioru.</w:t>
      </w:r>
    </w:p>
    <w:p w14:paraId="7B7413E0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lastRenderedPageBreak/>
        <w:t>§ 3.</w:t>
      </w:r>
    </w:p>
    <w:p w14:paraId="2F2B77E8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Wynagrodzenie, odbiór i płatność</w:t>
      </w:r>
    </w:p>
    <w:p w14:paraId="31A3B8C1" w14:textId="4F0E598F" w:rsidR="006B6F9F" w:rsidRPr="006B6F9F" w:rsidRDefault="006B6F9F" w:rsidP="006B6F9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Wynagrodzenie obejmuje wszystkie koszty wykonania Umowy, w szczególności udzielenia i przypisania licencji.</w:t>
      </w:r>
    </w:p>
    <w:p w14:paraId="70F383CD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Za wykonanie Przedmiotu Umowy Zamawiający zapłaci Wykonawcy wynagrodzenie brutto w wysokości ……………………… zł (słownie: …………………………………………………………………… złotych ………/100), w tym podatek VAT zgodny z obowiązującymi przepisami.</w:t>
      </w:r>
    </w:p>
    <w:p w14:paraId="49143872" w14:textId="7C2D182D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Odbioru Przedmiotu Umowy dokonają upoważnieni przedstawiciele Stron. Podstawę odbioru stanowi weryfikacja zgodności dostarczonych uprawnień z Umową i OPZ.</w:t>
      </w:r>
    </w:p>
    <w:p w14:paraId="15EE8990" w14:textId="2B902DD6" w:rsidR="00567BC7" w:rsidRPr="00AC7D07" w:rsidRDefault="00567BC7" w:rsidP="00AC7D0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567BC7">
        <w:rPr>
          <w:rFonts w:ascii="Arial" w:eastAsia="Calibri" w:hAnsi="Arial" w:cs="Arial"/>
        </w:rPr>
        <w:t>Podstawą do wystawienia faktury jest udostępnienie licencji na koncie Zamawiającego.</w:t>
      </w:r>
    </w:p>
    <w:p w14:paraId="28BD3DDA" w14:textId="5379A01F" w:rsidR="00567BC7" w:rsidRPr="00567BC7" w:rsidRDefault="00567BC7" w:rsidP="00567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567BC7">
        <w:rPr>
          <w:rFonts w:ascii="Arial" w:eastAsia="Calibri" w:hAnsi="Arial" w:cs="Arial"/>
        </w:rPr>
        <w:t>Zapłat</w:t>
      </w:r>
      <w:r w:rsidR="00FD6C6F">
        <w:rPr>
          <w:rFonts w:ascii="Arial" w:eastAsia="Calibri" w:hAnsi="Arial" w:cs="Arial"/>
        </w:rPr>
        <w:t>a</w:t>
      </w:r>
      <w:r w:rsidRPr="00567BC7">
        <w:rPr>
          <w:rFonts w:ascii="Arial" w:eastAsia="Calibri" w:hAnsi="Arial" w:cs="Arial"/>
        </w:rPr>
        <w:t xml:space="preserve"> należności nastąpią w ciągu 30 dni licząc od dnia prawidłowo wystawionej faktury VAT. Zamawiający otrzym</w:t>
      </w:r>
      <w:r w:rsidR="00FD6C6F">
        <w:rPr>
          <w:rFonts w:ascii="Arial" w:eastAsia="Calibri" w:hAnsi="Arial" w:cs="Arial"/>
        </w:rPr>
        <w:t>a</w:t>
      </w:r>
      <w:r w:rsidRPr="00567BC7">
        <w:rPr>
          <w:rFonts w:ascii="Arial" w:eastAsia="Calibri" w:hAnsi="Arial" w:cs="Arial"/>
        </w:rPr>
        <w:t xml:space="preserve"> faktur</w:t>
      </w:r>
      <w:r w:rsidR="00FD6C6F">
        <w:rPr>
          <w:rFonts w:ascii="Arial" w:eastAsia="Calibri" w:hAnsi="Arial" w:cs="Arial"/>
        </w:rPr>
        <w:t>ę</w:t>
      </w:r>
      <w:r w:rsidRPr="00567BC7">
        <w:rPr>
          <w:rFonts w:ascii="Arial" w:eastAsia="Calibri" w:hAnsi="Arial" w:cs="Arial"/>
        </w:rPr>
        <w:t xml:space="preserve"> poprzez Krajowy System e-Faktur (</w:t>
      </w:r>
      <w:proofErr w:type="spellStart"/>
      <w:r w:rsidRPr="00567BC7">
        <w:rPr>
          <w:rFonts w:ascii="Arial" w:eastAsia="Calibri" w:hAnsi="Arial" w:cs="Arial"/>
        </w:rPr>
        <w:t>KSeF</w:t>
      </w:r>
      <w:proofErr w:type="spellEnd"/>
      <w:r w:rsidRPr="00567BC7">
        <w:rPr>
          <w:rFonts w:ascii="Arial" w:eastAsia="Calibri" w:hAnsi="Arial" w:cs="Arial"/>
        </w:rPr>
        <w:t>). Faktura w adnotacjach/informacjach dodatkowych musi zawierać następujące informacje:</w:t>
      </w:r>
      <w:r>
        <w:rPr>
          <w:rFonts w:ascii="Arial" w:eastAsia="Calibri" w:hAnsi="Arial" w:cs="Arial"/>
        </w:rPr>
        <w:t xml:space="preserve"> </w:t>
      </w:r>
      <w:r w:rsidRPr="00567BC7">
        <w:rPr>
          <w:rFonts w:ascii="Arial" w:eastAsia="Calibri" w:hAnsi="Arial" w:cs="Arial"/>
        </w:rPr>
        <w:t>umowa z dnia ………</w:t>
      </w:r>
      <w:r>
        <w:rPr>
          <w:rFonts w:ascii="Arial" w:eastAsia="Calibri" w:hAnsi="Arial" w:cs="Arial"/>
        </w:rPr>
        <w:t>………………………</w:t>
      </w:r>
      <w:r w:rsidRPr="00567BC7">
        <w:rPr>
          <w:rFonts w:ascii="Arial" w:eastAsia="Calibri" w:hAnsi="Arial" w:cs="Arial"/>
        </w:rPr>
        <w:t>………</w:t>
      </w:r>
      <w:r w:rsidRPr="003C10C5">
        <w:t xml:space="preserve"> r. o</w:t>
      </w:r>
      <w:r>
        <w:t xml:space="preserve"> </w:t>
      </w:r>
      <w:r w:rsidRPr="00567BC7">
        <w:rPr>
          <w:rFonts w:ascii="Arial" w:eastAsia="Calibri" w:hAnsi="Arial"/>
        </w:rPr>
        <w:t>numerze …………………</w:t>
      </w:r>
      <w:r>
        <w:rPr>
          <w:rFonts w:ascii="Arial" w:eastAsia="Calibri" w:hAnsi="Arial"/>
        </w:rPr>
        <w:t>…….</w:t>
      </w:r>
      <w:r w:rsidRPr="00567BC7">
        <w:rPr>
          <w:rFonts w:ascii="Arial" w:eastAsia="Calibri" w:hAnsi="Arial"/>
        </w:rPr>
        <w:t>……….</w:t>
      </w:r>
    </w:p>
    <w:p w14:paraId="33BCCDF1" w14:textId="77777777" w:rsidR="00567BC7" w:rsidRDefault="00567BC7" w:rsidP="00567BC7">
      <w:pPr>
        <w:spacing w:after="0" w:line="240" w:lineRule="auto"/>
        <w:contextualSpacing/>
        <w:jc w:val="both"/>
        <w:rPr>
          <w:rFonts w:ascii="Arial" w:eastAsia="Calibri" w:hAnsi="Arial" w:cs="Times New Roman"/>
        </w:rPr>
      </w:pPr>
    </w:p>
    <w:p w14:paraId="3706FFFE" w14:textId="6D3573FC" w:rsidR="00567BC7" w:rsidRPr="00567BC7" w:rsidRDefault="006B6F9F" w:rsidP="00567BC7">
      <w:pPr>
        <w:spacing w:after="0" w:line="240" w:lineRule="auto"/>
        <w:contextualSpacing/>
        <w:jc w:val="center"/>
        <w:rPr>
          <w:rFonts w:ascii="Arial" w:eastAsia="Calibri" w:hAnsi="Arial" w:cs="Times New Roman"/>
          <w:b/>
          <w:bCs/>
        </w:rPr>
      </w:pPr>
      <w:r w:rsidRPr="00567BC7">
        <w:rPr>
          <w:rFonts w:ascii="Arial" w:eastAsia="Calibri" w:hAnsi="Arial" w:cs="Times New Roman"/>
          <w:b/>
          <w:bCs/>
        </w:rPr>
        <w:t>§ 4.</w:t>
      </w:r>
    </w:p>
    <w:p w14:paraId="5F117668" w14:textId="13B8E3C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Kary umowne</w:t>
      </w:r>
    </w:p>
    <w:p w14:paraId="3BF85D35" w14:textId="77777777" w:rsidR="006B6F9F" w:rsidRPr="006B6F9F" w:rsidRDefault="006B6F9F" w:rsidP="006B6F9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Za zwłokę w wykonaniu Przedmiotu Umowy w terminie określonym w § 2 ust. 1 Wykonawca zapłaci Zamawiającemu karę umowną w wysokości 100 zł za każdy rozpoczęty dzień zwłoki, jednak nie więcej niż 10% łącznego wynagrodzenia brutto, o którym mowa w § 3 ust. 2.</w:t>
      </w:r>
    </w:p>
    <w:p w14:paraId="421C8389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 przypadku odstąpienia od Umowy przez którąkolwiek ze Stron z przyczyn leżących po stronie Wykonawcy, Wykonawca zapłaci Zamawiającemu karę umowną w wysokości 10% łącznego wynagrodzenia brutto, o którym mowa w § 3 ust. 2.</w:t>
      </w:r>
    </w:p>
    <w:p w14:paraId="5AEEEAF8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Zamawiający może dochodzić odszkodowania przewyższającego wysokość zastrzeżonych kar umownych na zasadach ogólnych.</w:t>
      </w:r>
    </w:p>
    <w:p w14:paraId="1AB921E2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Zamawiający może potrącić naliczone kary umowne z wynagrodzenia Wykonawcy, po złożeniu Wykonawcy oświadczenia o potrąceniu.</w:t>
      </w:r>
    </w:p>
    <w:p w14:paraId="4B55A342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5.</w:t>
      </w:r>
    </w:p>
    <w:p w14:paraId="2F64F1BF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Gwarancja</w:t>
      </w:r>
    </w:p>
    <w:p w14:paraId="4E9AECE6" w14:textId="77777777" w:rsidR="006B6F9F" w:rsidRPr="006B6F9F" w:rsidRDefault="006B6F9F" w:rsidP="006B6F9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Wykonawca udziela gwarancji, że uprawnienia określone w § 1 zostały skutecznie udzielone, aktywowane i przypisane Zamawiającemu w wymaganym zakresie oraz zachowają ważność przez pełne okresy wskazane w protokole odbioru. Gwarancja obowiązuje do dnia zakończenia najpóźniej wygasającego z tych okresów.</w:t>
      </w:r>
    </w:p>
    <w:p w14:paraId="287F1C75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 razie stwierdzenia niezgodności dotyczącej w szczególności zakresu, okresu ważności, aktywacji lub przypisania uprawnienia, Wykonawca, w terminie 3 dni roboczych od zgłoszenia, usunie niezgodność albo dostarczy uprawnienie równoważne, bez dodatkowego wynagrodzenia.</w:t>
      </w:r>
    </w:p>
    <w:p w14:paraId="2F73735F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 xml:space="preserve">Gwarancja nie obejmuje świadczenia przez Wykonawcę usług utrzymania, wsparcia technicznego ani aktualizacji. </w:t>
      </w:r>
    </w:p>
    <w:p w14:paraId="7B1DC632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6.</w:t>
      </w:r>
    </w:p>
    <w:p w14:paraId="40495F54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Odpowiedzialność za wady prawne</w:t>
      </w:r>
    </w:p>
    <w:p w14:paraId="59DAFA66" w14:textId="77777777" w:rsidR="006B6F9F" w:rsidRPr="006B6F9F" w:rsidRDefault="006B6F9F" w:rsidP="006B6F9F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Wykonawca zapewnia, że Przedmiot Umowy jest wolny od wad prawnych i roszczeń osób trzecich oraz że posiada uprawnienie do udzielenia albo zapewnienia udzielenia Zamawiającemu praw określonych w Umowie.</w:t>
      </w:r>
    </w:p>
    <w:p w14:paraId="40C4EF93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 przypadku zgłoszenia wobec Zamawiającego roszczeń osoby trzeciej dotyczących Przedmiotu Umowy Wykonawca udzieli Zamawiającemu niezbędnej pomocy i, jeżeli będzie to prawnie dopuszczalne, przystąpi do postępowania po stronie Zamawiającego.</w:t>
      </w:r>
    </w:p>
    <w:p w14:paraId="5E27B00B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 xml:space="preserve">Jeżeli roszczenie osoby trzeciej okaże się zasadne, Wykonawca na własny koszt uzyska dla Zamawiającego prawo dalszego korzystania z Oprogramowania albo dostarczy rozwiązanie równoważne, zgodne z OPZ, a także pokryje zasądzone od Zamawiającego należności i uzasadnione koszty postępowania. Jeżeli nie będzie to możliwe, Wykonawca </w:t>
      </w:r>
      <w:r w:rsidRPr="006B6F9F">
        <w:rPr>
          <w:rFonts w:ascii="Arial" w:eastAsia="Calibri" w:hAnsi="Arial" w:cs="Arial"/>
        </w:rPr>
        <w:lastRenderedPageBreak/>
        <w:t>zwróci wynagrodzenie przypadające na dotkniętą wadą część Przedmiotu Umowy, bez uszczerbku dla prawa Zamawiającego do odszkodowania.</w:t>
      </w:r>
    </w:p>
    <w:p w14:paraId="33998770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7.</w:t>
      </w:r>
    </w:p>
    <w:p w14:paraId="23EDADAE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Odstąpienie od Umowy</w:t>
      </w:r>
    </w:p>
    <w:p w14:paraId="702CA574" w14:textId="77777777" w:rsidR="006B6F9F" w:rsidRPr="006B6F9F" w:rsidRDefault="006B6F9F" w:rsidP="006B6F9F">
      <w:pPr>
        <w:numPr>
          <w:ilvl w:val="0"/>
          <w:numId w:val="7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Zamawiający może odstąpić od Umowy w całości albo w części dającej się wyodrębnić, jeżeli:</w:t>
      </w:r>
    </w:p>
    <w:p w14:paraId="7BD44AA6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Wykonawca pozostaje w zwłoce z wykonaniem Przedmiotu Umowy i nie wykona go w dodatkowym terminie 2 dni roboczych wyznaczonym przez Zamawiającego;</w:t>
      </w:r>
    </w:p>
    <w:p w14:paraId="1A40B7B8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Wykonawca realizuje Przedmiot Umowy niezgodnie z Umową lub OPZ i nie usunie naruszenia w dodatkowym terminie wyznaczonym przez Zamawiającego;</w:t>
      </w:r>
    </w:p>
    <w:p w14:paraId="3FD4D999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po zawarciu umowy, lecz przed podpisaniem protokołu odbioru, zostanie opublikowana rekomendacja lub wydana decyzja dotycząca rozwiązania ICT objętego Umową lub jego dostawcy, a dostarczenie rozwiązania zastępczego spełniającego OPZ będzie niemożliwe.</w:t>
      </w:r>
    </w:p>
    <w:p w14:paraId="63AC8E8F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Prawo odstąpienia może zostać wykonane w terminie 14 dni od dnia powzięcia przez Zamawiającego wiadomości o podstawie odstąpienia.</w:t>
      </w:r>
    </w:p>
    <w:p w14:paraId="6DE5E4D4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Oświadczenie o odstąpieniu wymaga formy pisemnej.</w:t>
      </w:r>
    </w:p>
    <w:p w14:paraId="278893E6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 razie odstąpienia Wykonawcy przysługuje wynagrodzenie wyłącznie za część Przedmiotu Umowy prawidłowo wykonaną i odebraną przed dniem odstąpienia, o ile może być ona samodzielnie wykorzystana przez Zamawiającego.</w:t>
      </w:r>
    </w:p>
    <w:p w14:paraId="3D9EB433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Odstąpienie nie pozbawia Zamawiającego prawa do naliczonych kar umownych ani odszkodowania.</w:t>
      </w:r>
    </w:p>
    <w:p w14:paraId="0C73D39C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8.</w:t>
      </w:r>
    </w:p>
    <w:p w14:paraId="5289BB4C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Podwykonawcy</w:t>
      </w:r>
    </w:p>
    <w:p w14:paraId="08E33239" w14:textId="77777777" w:rsidR="006B6F9F" w:rsidRPr="006B6F9F" w:rsidRDefault="006B6F9F" w:rsidP="006B6F9F">
      <w:pPr>
        <w:spacing w:after="0" w:line="240" w:lineRule="auto"/>
        <w:ind w:left="360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 przypadku powierzenia podwykonawcom wykonania części Umowy Wykonawca odpowiada za ich działania i zaniechania jak za własne.</w:t>
      </w:r>
    </w:p>
    <w:p w14:paraId="0F0A5F7F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9.</w:t>
      </w:r>
    </w:p>
    <w:p w14:paraId="1BFE33C0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Zmiany Umowy</w:t>
      </w:r>
    </w:p>
    <w:p w14:paraId="02141177" w14:textId="77777777" w:rsidR="006B6F9F" w:rsidRPr="006B6F9F" w:rsidRDefault="006B6F9F" w:rsidP="006B6F9F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Zmiana Umowy wymaga formy pisemnego aneksu podpisanego przez Strony pod rygorem nieważności.</w:t>
      </w:r>
    </w:p>
    <w:p w14:paraId="56EEA4FF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Zmiana Umowy jest dopuszczalna w przypadku:</w:t>
      </w:r>
    </w:p>
    <w:p w14:paraId="1C3CAF45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konieczności zmiany terminu realizacji wskutek siły wyższej albo okoliczności niezależnych od Wykonawcy, których pomimo zachowania należytej staranności nie można było przewidzieć;</w:t>
      </w:r>
    </w:p>
    <w:p w14:paraId="5F1CB25F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zmiany powszechnie obowiązujących przepisów prawa mającej bezpośredni wpływ na wykonanie Umowy;</w:t>
      </w:r>
    </w:p>
    <w:p w14:paraId="6AF3CB37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konieczności zastąpienia przed odbiorem zaoferowanego rozwiązania z powodu zaprzestania jego oferowania przez producenta albo opublikowania rekomendacji lub wydania decyzji, o których mowa w OPZ, pod warunkiem że rozwiązanie zastępcze spełnia wymagania OPZ, nie ma parametrów gorszych od zaoferowanych i nie powoduje zwiększenia wynagrodzenia.</w:t>
      </w:r>
    </w:p>
    <w:p w14:paraId="25C7DB9E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Strona dotknięta działaniem siły wyższej niezwłocznie poinformuje o tym drugą Stronę. Strony nie ponoszą odpowiedzialności za niewykonanie obowiązków w zakresie, w jakim zostało ono spowodowane siłą wyższą.</w:t>
      </w:r>
    </w:p>
    <w:p w14:paraId="7F40FFC1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</w:rPr>
        <w:t>§ 10.</w:t>
      </w:r>
    </w:p>
    <w:p w14:paraId="7BA09AA0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</w:rPr>
        <w:t>Bezpieczeństwo rozwiązań ICT</w:t>
      </w:r>
    </w:p>
    <w:p w14:paraId="5B58F4B8" w14:textId="77777777" w:rsidR="006B6F9F" w:rsidRPr="006B6F9F" w:rsidRDefault="006B6F9F" w:rsidP="006B6F9F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Ilekroć w niniejszym paragrafie jest mowa o:</w:t>
      </w:r>
    </w:p>
    <w:p w14:paraId="7EB115C6" w14:textId="21A457C9" w:rsidR="006B6F9F" w:rsidRPr="006B6F9F" w:rsidRDefault="006B6F9F" w:rsidP="006B6F9F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  <w:b/>
          <w:bCs/>
        </w:rPr>
        <w:t>Rozwiązaniu ICT</w:t>
      </w:r>
      <w:r w:rsidRPr="006B6F9F">
        <w:rPr>
          <w:rFonts w:ascii="Arial" w:eastAsia="Calibri" w:hAnsi="Arial" w:cs="Times New Roman"/>
        </w:rPr>
        <w:t xml:space="preserve"> – należy przez to rozumieć Oprogramowanie oraz objęte Przedmiotem Umowy produkty ICT, usługi ICT lub procesy ICT, w tym wersje, aktualizacje i poprawki bezpieczeństwa udostępniane w ramach nabytych licencji</w:t>
      </w:r>
      <w:r w:rsidR="00AC7D07">
        <w:rPr>
          <w:rFonts w:ascii="Arial" w:eastAsia="Calibri" w:hAnsi="Arial" w:cs="Times New Roman"/>
        </w:rPr>
        <w:t>.</w:t>
      </w:r>
    </w:p>
    <w:p w14:paraId="6A9D5273" w14:textId="77777777" w:rsidR="006B6F9F" w:rsidRPr="006B6F9F" w:rsidRDefault="006B6F9F" w:rsidP="006B6F9F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  <w:b/>
          <w:bCs/>
        </w:rPr>
        <w:lastRenderedPageBreak/>
        <w:t>Dostawcy ICT</w:t>
      </w:r>
      <w:r w:rsidRPr="006B6F9F">
        <w:rPr>
          <w:rFonts w:ascii="Arial" w:eastAsia="Calibri" w:hAnsi="Arial" w:cs="Times New Roman"/>
        </w:rPr>
        <w:t xml:space="preserve"> – należy przez to rozumieć producenta, upoważnionego przedstawiciela, importera, dystrybutora, licencjodawcę lub inny podmiot uczestniczący w dostarczeniu Rozwiązania ICT;</w:t>
      </w:r>
    </w:p>
    <w:p w14:paraId="3070F9FE" w14:textId="77777777" w:rsidR="006B6F9F" w:rsidRPr="006B6F9F" w:rsidRDefault="006B6F9F" w:rsidP="006B6F9F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  <w:b/>
          <w:bCs/>
        </w:rPr>
        <w:t>Rekomendacji</w:t>
      </w:r>
      <w:r w:rsidRPr="006B6F9F">
        <w:rPr>
          <w:rFonts w:ascii="Arial" w:eastAsia="Calibri" w:hAnsi="Arial" w:cs="Times New Roman"/>
        </w:rPr>
        <w:t xml:space="preserve"> – należy przez to rozumieć rekomendację, o której mowa w art. 33 ust. 4 ustawy z dnia 5 lipca 2018 r. o krajowym systemie </w:t>
      </w:r>
      <w:proofErr w:type="spellStart"/>
      <w:r w:rsidRPr="006B6F9F">
        <w:rPr>
          <w:rFonts w:ascii="Arial" w:eastAsia="Calibri" w:hAnsi="Arial" w:cs="Times New Roman"/>
        </w:rPr>
        <w:t>cyberbezpieczeństwa</w:t>
      </w:r>
      <w:proofErr w:type="spellEnd"/>
      <w:r w:rsidRPr="006B6F9F">
        <w:rPr>
          <w:rFonts w:ascii="Arial" w:eastAsia="Calibri" w:hAnsi="Arial" w:cs="Times New Roman"/>
        </w:rPr>
        <w:t>, stwierdzającą negatywny wpływ określonego produktu ICT, usługi ICT lub procesu ICT na podstawowy interes bezpieczeństwa państwa;</w:t>
      </w:r>
    </w:p>
    <w:p w14:paraId="7933548B" w14:textId="77777777" w:rsidR="006B6F9F" w:rsidRPr="006B6F9F" w:rsidRDefault="006B6F9F" w:rsidP="006B6F9F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  <w:b/>
          <w:bCs/>
        </w:rPr>
        <w:t>Decyzji</w:t>
      </w:r>
      <w:r w:rsidRPr="006B6F9F">
        <w:rPr>
          <w:rFonts w:ascii="Arial" w:eastAsia="Calibri" w:hAnsi="Arial" w:cs="Times New Roman"/>
        </w:rPr>
        <w:t xml:space="preserve"> – należy przez to rozumieć decyzję, o której mowa w art. 67b ust. 15 ustawy wskazanej w pkt 3, w sprawie uznania dostawcy za dostawcę wysokiego ryzyka, w zakresie wskazanych w niej typów produktów ICT, rodzajów usług ICT lub konkretnych procesów ICT.</w:t>
      </w:r>
    </w:p>
    <w:p w14:paraId="413F5F71" w14:textId="77777777" w:rsidR="006B6F9F" w:rsidRPr="006B6F9F" w:rsidRDefault="006B6F9F" w:rsidP="006B6F9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Wykonawca oświadcza i zapewnia, że według stanu na dzień zawarcia Umowy:</w:t>
      </w:r>
    </w:p>
    <w:p w14:paraId="373D5123" w14:textId="77777777" w:rsidR="006B6F9F" w:rsidRPr="006B6F9F" w:rsidRDefault="006B6F9F" w:rsidP="006B6F9F">
      <w:pPr>
        <w:numPr>
          <w:ilvl w:val="1"/>
          <w:numId w:val="1"/>
        </w:numPr>
        <w:spacing w:after="20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żaden produkt ICT, usługa ICT ani proces ICT wchodzący w skład Rozwiązania ICT nie został wskazany w Rekomendacji;</w:t>
      </w:r>
    </w:p>
    <w:p w14:paraId="465E7272" w14:textId="77777777" w:rsidR="006B6F9F" w:rsidRPr="006B6F9F" w:rsidRDefault="006B6F9F" w:rsidP="006B6F9F">
      <w:pPr>
        <w:numPr>
          <w:ilvl w:val="1"/>
          <w:numId w:val="1"/>
        </w:numPr>
        <w:spacing w:after="20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żaden Dostawca ICT uczestniczący w dostarczeniu Rozwiązania ICT nie został objęty Decyzją w zakresie dotyczącym tego Rozwiązania ICT.</w:t>
      </w:r>
    </w:p>
    <w:p w14:paraId="30596B3D" w14:textId="77777777" w:rsidR="006B6F9F" w:rsidRPr="006B6F9F" w:rsidRDefault="006B6F9F" w:rsidP="006B6F9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Jeżeli po zawarciu umowy, lecz przed podpisaniem protokołu odbioru, zostanie opublikowana Rekomendacja dotycząca Rozwiązania ICT albo wydana Decyzja dotycząca Dostawcy ICT, Wykonawca niezwłocznie poinformuje o tym Zamawiającego oraz wstrzyma dostawę, aktywację lub przypisanie uprawnień do korzystania z Rozwiązania ICT w zakresie objętym Rekomendacją albo Decyzją.</w:t>
      </w:r>
    </w:p>
    <w:p w14:paraId="7173C53F" w14:textId="77777777" w:rsidR="006B6F9F" w:rsidRPr="006B6F9F" w:rsidRDefault="006B6F9F" w:rsidP="006B6F9F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W przypadku, o którym mowa w ust. 3, Zamawiający może zażądać dostarczenia, bez zwiększenia wynagrodzenia, rozwiązania zastępczego, które:</w:t>
      </w:r>
    </w:p>
    <w:p w14:paraId="0162E3AC" w14:textId="77777777" w:rsidR="006B6F9F" w:rsidRPr="006B6F9F" w:rsidRDefault="006B6F9F" w:rsidP="006B6F9F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nie jest objęte Rekomendacją ani Decyzją;</w:t>
      </w:r>
    </w:p>
    <w:p w14:paraId="49C4F29C" w14:textId="77777777" w:rsidR="006B6F9F" w:rsidRPr="006B6F9F" w:rsidRDefault="006B6F9F" w:rsidP="006B6F9F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spełnia wymagania określone w Umowie;</w:t>
      </w:r>
    </w:p>
    <w:p w14:paraId="239C1C32" w14:textId="77777777" w:rsidR="006B6F9F" w:rsidRPr="006B6F9F" w:rsidRDefault="006B6F9F" w:rsidP="006B6F9F">
      <w:pPr>
        <w:numPr>
          <w:ilvl w:val="1"/>
          <w:numId w:val="1"/>
        </w:numPr>
        <w:spacing w:after="0" w:line="276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posiada parametry oraz zasady licencjonowania nie gorsze niż rozwiązanie pierwotnie zaoferowane.</w:t>
      </w:r>
    </w:p>
    <w:p w14:paraId="36F28115" w14:textId="77777777" w:rsidR="006B6F9F" w:rsidRPr="006B6F9F" w:rsidRDefault="006B6F9F" w:rsidP="006B6F9F">
      <w:pPr>
        <w:spacing w:after="0" w:line="276" w:lineRule="auto"/>
        <w:ind w:left="360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Jeżeli dostarczenie takiego rozwiązania nie jest możliwe, Zamawiający może odmówić odbioru i odstąpić od Umowy na zasadach określonych w § 7.</w:t>
      </w:r>
    </w:p>
    <w:p w14:paraId="104ED115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Times New Roman"/>
        </w:rPr>
        <w:t>Na żądanie Zamawiającego Wykonawca przekaże informacje i dokumenty niezbędne do zweryfikowania spełnienia wymagań określonych w niniejszym paragrafie.</w:t>
      </w:r>
    </w:p>
    <w:p w14:paraId="3AB7CCEC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11.</w:t>
      </w:r>
    </w:p>
    <w:p w14:paraId="383D5FB6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Oświadczenia podatkowe</w:t>
      </w:r>
    </w:p>
    <w:p w14:paraId="258DAB20" w14:textId="77777777" w:rsidR="006B6F9F" w:rsidRPr="006B6F9F" w:rsidRDefault="006B6F9F" w:rsidP="006B6F9F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Wykonawca oświadcza, że jest rzeczywistym właścicielem należności wynikających z Umowy w rozumieniu właściwych przepisów o podatku dochodowym.</w:t>
      </w:r>
    </w:p>
    <w:p w14:paraId="46EAB494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 razie zmiany okoliczności, o której mowa w ust. 1, Wykonawca niezwłocznie poinformuje o tym Zamawiającego.</w:t>
      </w:r>
    </w:p>
    <w:p w14:paraId="351E7652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Na żądanie Zamawiającego Wykonawca przedstawi dokumenty i informacje niezbędne do wykonania przez Zamawiającego obowiązków podatkowych dotyczących wypłacanego wynagrodzenia.</w:t>
      </w:r>
    </w:p>
    <w:p w14:paraId="6CADF87C" w14:textId="77777777" w:rsidR="006B6F9F" w:rsidRPr="006B6F9F" w:rsidRDefault="006B6F9F" w:rsidP="006B6F9F">
      <w:pPr>
        <w:keepNext/>
        <w:spacing w:before="14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§ 12.</w:t>
      </w:r>
    </w:p>
    <w:p w14:paraId="69229EF0" w14:textId="77777777" w:rsidR="006B6F9F" w:rsidRPr="006B6F9F" w:rsidRDefault="006B6F9F" w:rsidP="006B6F9F">
      <w:pPr>
        <w:keepNext/>
        <w:spacing w:after="6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Postanowienia końcowe</w:t>
      </w:r>
    </w:p>
    <w:p w14:paraId="70383A9F" w14:textId="77777777" w:rsidR="006B6F9F" w:rsidRPr="006B6F9F" w:rsidRDefault="006B6F9F" w:rsidP="006B6F9F">
      <w:pPr>
        <w:numPr>
          <w:ilvl w:val="0"/>
          <w:numId w:val="1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B6F9F">
        <w:rPr>
          <w:rFonts w:ascii="Arial" w:eastAsia="Times New Roman" w:hAnsi="Arial" w:cs="Arial"/>
          <w:lang w:eastAsia="pl-PL"/>
        </w:rPr>
        <w:t>Wykonawca nie może bez uprzedniej pisemnej zgody Zamawiającego przenieść na osobę trzecią praw ani obowiązków wynikających z Umowy.</w:t>
      </w:r>
    </w:p>
    <w:p w14:paraId="382DD302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Integralną część Umowy stanowią:</w:t>
      </w:r>
    </w:p>
    <w:p w14:paraId="5104C745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Opis Przedmiotu Zamówienia - załącznik nr 1;</w:t>
      </w:r>
    </w:p>
    <w:p w14:paraId="3F5D9036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oferta Wykonawcy - załącznik nr 2;</w:t>
      </w:r>
    </w:p>
    <w:p w14:paraId="037241E9" w14:textId="77777777" w:rsidR="006B6F9F" w:rsidRPr="006B6F9F" w:rsidRDefault="006B6F9F" w:rsidP="006B6F9F">
      <w:pPr>
        <w:numPr>
          <w:ilvl w:val="1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wzór protokołu odbioru - załącznik nr 3.</w:t>
      </w:r>
    </w:p>
    <w:p w14:paraId="51573666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lastRenderedPageBreak/>
        <w:t>Strony są zobowiązane niezwłocznie informować się o zmianie danych adresowych. Korespondencję wysłaną na ostatni wskazany adres uważa się za skutecznie doręczoną, jeżeli Strona nie zawiadomiła o jego zmianie.</w:t>
      </w:r>
    </w:p>
    <w:p w14:paraId="19CECE15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W sprawach nieuregulowanych Umową stosuje się przepisy prawa polskiego, w szczególności Kodeksu cywilnego.</w:t>
      </w:r>
    </w:p>
    <w:p w14:paraId="2DC4CC1A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Spory wynikające z Umowy będą rozstrzygane przez sąd właściwy miejscowo dla siedziby Zamawiającego.</w:t>
      </w:r>
    </w:p>
    <w:p w14:paraId="71D6DE6E" w14:textId="77777777" w:rsidR="006B6F9F" w:rsidRPr="006B6F9F" w:rsidRDefault="006B6F9F" w:rsidP="006B6F9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</w:rPr>
        <w:t>Umowę sporządzono w trzech jednobrzmiących egzemplarzach, dwóch dla Zamawiającego i jednym dla Wykonawcy.</w:t>
      </w:r>
    </w:p>
    <w:p w14:paraId="5B200BC2" w14:textId="77777777" w:rsidR="006B6F9F" w:rsidRPr="006B6F9F" w:rsidRDefault="006B6F9F" w:rsidP="006B6F9F">
      <w:pPr>
        <w:keepLines/>
        <w:spacing w:before="120" w:after="0" w:line="240" w:lineRule="auto"/>
        <w:jc w:val="center"/>
        <w:rPr>
          <w:rFonts w:ascii="Arial" w:eastAsia="Calibri" w:hAnsi="Arial" w:cs="Arial"/>
          <w:b/>
          <w:color w:val="000000"/>
        </w:rPr>
      </w:pPr>
    </w:p>
    <w:p w14:paraId="776FFD98" w14:textId="77777777" w:rsidR="006B6F9F" w:rsidRPr="006B6F9F" w:rsidRDefault="006B6F9F" w:rsidP="006B6F9F">
      <w:pPr>
        <w:keepLines/>
        <w:spacing w:before="120" w:after="0" w:line="240" w:lineRule="auto"/>
        <w:jc w:val="center"/>
        <w:rPr>
          <w:rFonts w:ascii="Arial" w:eastAsia="Calibri" w:hAnsi="Arial" w:cs="Arial"/>
          <w:b/>
          <w:color w:val="000000"/>
        </w:rPr>
      </w:pPr>
    </w:p>
    <w:p w14:paraId="1E60B48B" w14:textId="77777777" w:rsidR="006B6F9F" w:rsidRPr="006B6F9F" w:rsidRDefault="006B6F9F" w:rsidP="006B6F9F">
      <w:pPr>
        <w:keepLines/>
        <w:spacing w:before="120" w:after="0" w:line="240" w:lineRule="auto"/>
        <w:jc w:val="center"/>
        <w:rPr>
          <w:rFonts w:ascii="Arial" w:eastAsia="Calibri" w:hAnsi="Arial" w:cs="Arial"/>
          <w:b/>
          <w:color w:val="000000"/>
        </w:rPr>
      </w:pPr>
    </w:p>
    <w:p w14:paraId="7EFB09F1" w14:textId="77777777" w:rsidR="006B6F9F" w:rsidRPr="006B6F9F" w:rsidRDefault="006B6F9F" w:rsidP="006B6F9F">
      <w:pPr>
        <w:keepLines/>
        <w:spacing w:before="120" w:after="0" w:line="240" w:lineRule="auto"/>
        <w:jc w:val="center"/>
        <w:rPr>
          <w:rFonts w:ascii="Arial" w:eastAsia="Calibri" w:hAnsi="Arial" w:cs="Times New Roman"/>
        </w:rPr>
      </w:pPr>
      <w:r w:rsidRPr="006B6F9F">
        <w:rPr>
          <w:rFonts w:ascii="Arial" w:eastAsia="Calibri" w:hAnsi="Arial" w:cs="Arial"/>
          <w:b/>
          <w:color w:val="000000"/>
        </w:rPr>
        <w:t>WYKONAWCA:                                      ZAMAWIAJĄCY:</w:t>
      </w:r>
    </w:p>
    <w:p w14:paraId="182FFB99" w14:textId="77777777" w:rsidR="0044268A" w:rsidRDefault="0044268A"/>
    <w:sectPr w:rsidR="0044268A" w:rsidSect="00301BF0">
      <w:footerReference w:type="default" r:id="rId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EDFE505" w16cid:durableId="0EDFE505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D431B2" w14:textId="77777777" w:rsidR="00CE0115" w:rsidRDefault="00CE0115">
      <w:pPr>
        <w:spacing w:after="0" w:line="240" w:lineRule="auto"/>
      </w:pPr>
      <w:r>
        <w:separator/>
      </w:r>
    </w:p>
  </w:endnote>
  <w:endnote w:type="continuationSeparator" w:id="0">
    <w:p w14:paraId="056585B5" w14:textId="77777777" w:rsidR="00CE0115" w:rsidRDefault="00CE0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62E2D" w14:textId="77777777" w:rsidR="00AE4E6C" w:rsidRDefault="006B6F9F" w:rsidP="00301BF0">
    <w:pPr>
      <w:pStyle w:val="Stopka"/>
      <w:tabs>
        <w:tab w:val="clear" w:pos="4536"/>
        <w:tab w:val="clear" w:pos="9072"/>
        <w:tab w:val="left" w:pos="2955"/>
      </w:tabs>
    </w:pPr>
    <w:r>
      <w:rPr>
        <w:rFonts w:ascii="Calibri" w:eastAsia="Calibri" w:hAnsi="Calibri" w:cs="Times New Roman"/>
        <w:b/>
        <w:i/>
      </w:rPr>
      <w:t xml:space="preserve">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62354" w14:textId="77777777" w:rsidR="00CE0115" w:rsidRDefault="00CE0115">
      <w:pPr>
        <w:spacing w:after="0" w:line="240" w:lineRule="auto"/>
      </w:pPr>
      <w:r>
        <w:separator/>
      </w:r>
    </w:p>
  </w:footnote>
  <w:footnote w:type="continuationSeparator" w:id="0">
    <w:p w14:paraId="119862A5" w14:textId="77777777" w:rsidR="00CE0115" w:rsidRDefault="00CE01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3054C"/>
    <w:multiLevelType w:val="multilevel"/>
    <w:tmpl w:val="D996FD3A"/>
    <w:lvl w:ilvl="0">
      <w:start w:val="1"/>
      <w:numFmt w:val="decimal"/>
      <w:pStyle w:val="Tekstprzypisukocowego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color w:val="auto"/>
        <w:sz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/>
        <w:color w:val="auto"/>
        <w:sz w:val="22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="Arial" w:hAnsi="Arial"/>
        <w:color w:val="FF0000"/>
        <w:sz w:val="22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F9F"/>
    <w:rsid w:val="00094801"/>
    <w:rsid w:val="000A379D"/>
    <w:rsid w:val="0016109E"/>
    <w:rsid w:val="00215AE3"/>
    <w:rsid w:val="0038046C"/>
    <w:rsid w:val="0044268A"/>
    <w:rsid w:val="00567BC7"/>
    <w:rsid w:val="00620A48"/>
    <w:rsid w:val="006B6F9F"/>
    <w:rsid w:val="00932A86"/>
    <w:rsid w:val="00AB23E6"/>
    <w:rsid w:val="00AC7D07"/>
    <w:rsid w:val="00AE4E6C"/>
    <w:rsid w:val="00B11494"/>
    <w:rsid w:val="00B37CB5"/>
    <w:rsid w:val="00BE2D16"/>
    <w:rsid w:val="00CE0115"/>
    <w:rsid w:val="00D043BB"/>
    <w:rsid w:val="00D16958"/>
    <w:rsid w:val="00D52918"/>
    <w:rsid w:val="00E7648E"/>
    <w:rsid w:val="00EB2250"/>
    <w:rsid w:val="00FD6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D4E36"/>
  <w15:chartTrackingRefBased/>
  <w15:docId w15:val="{947E7240-AB5D-4908-86DF-548970B4D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B6F9F"/>
    <w:pPr>
      <w:tabs>
        <w:tab w:val="center" w:pos="4536"/>
        <w:tab w:val="right" w:pos="9072"/>
      </w:tabs>
      <w:spacing w:after="0" w:line="240" w:lineRule="auto"/>
    </w:pPr>
    <w:rPr>
      <w:rFonts w:ascii="Arial" w:hAnsi="Arial"/>
    </w:rPr>
  </w:style>
  <w:style w:type="character" w:customStyle="1" w:styleId="StopkaZnak">
    <w:name w:val="Stopka Znak"/>
    <w:basedOn w:val="Domylnaczcionkaakapitu"/>
    <w:link w:val="Stopka"/>
    <w:uiPriority w:val="99"/>
    <w:rsid w:val="006B6F9F"/>
    <w:rPr>
      <w:rFonts w:ascii="Arial" w:hAnsi="Arial"/>
    </w:rPr>
  </w:style>
  <w:style w:type="table" w:styleId="Tabela-Siatka">
    <w:name w:val="Table Grid"/>
    <w:basedOn w:val="Standardowy"/>
    <w:uiPriority w:val="39"/>
    <w:rsid w:val="006B6F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6F9F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6F9F"/>
    <w:rPr>
      <w:rFonts w:ascii="Calibri" w:eastAsia="Calibri" w:hAnsi="Calibri" w:cs="Times New Roman"/>
      <w:sz w:val="20"/>
      <w:szCs w:val="20"/>
    </w:rPr>
  </w:style>
  <w:style w:type="paragraph" w:styleId="Tekstprzypisukocowego">
    <w:name w:val="endnote text"/>
    <w:basedOn w:val="Normalny"/>
    <w:link w:val="TekstprzypisukocowegoZnak"/>
    <w:unhideWhenUsed/>
    <w:rsid w:val="006B6F9F"/>
    <w:pPr>
      <w:numPr>
        <w:numId w:val="1"/>
      </w:num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B6F9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6F9F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23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23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1709</Words>
  <Characters>10259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Walkowiak</dc:creator>
  <cp:keywords/>
  <dc:description/>
  <cp:lastModifiedBy>Marcin Kmieciak</cp:lastModifiedBy>
  <cp:revision>5</cp:revision>
  <cp:lastPrinted>2026-09-11T09:09:00Z</cp:lastPrinted>
  <dcterms:created xsi:type="dcterms:W3CDTF">2026-09-11T09:08:00Z</dcterms:created>
  <dcterms:modified xsi:type="dcterms:W3CDTF">2026-09-11T12:58:00Z</dcterms:modified>
</cp:coreProperties>
</file>