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3E" w:rsidRDefault="00C4203E" w:rsidP="00C4203E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DP.2301.2.2019</w:t>
      </w:r>
      <w:bookmarkStart w:id="0" w:name="_GoBack"/>
      <w:bookmarkEnd w:id="0"/>
    </w:p>
    <w:p w:rsidR="00C4203E" w:rsidRPr="00C4203E" w:rsidRDefault="00C4203E" w:rsidP="00C4203E">
      <w:pPr>
        <w:rPr>
          <w:rFonts w:ascii="Arial" w:eastAsia="Times New Roman" w:hAnsi="Arial" w:cs="Arial"/>
          <w:lang w:eastAsia="pl-PL"/>
        </w:rPr>
      </w:pPr>
      <w:r w:rsidRPr="00C4203E">
        <w:rPr>
          <w:rFonts w:ascii="Arial" w:eastAsia="Times New Roman" w:hAnsi="Arial" w:cs="Arial"/>
          <w:lang w:eastAsia="pl-PL"/>
        </w:rPr>
        <w:t>Załącznik nr 1</w:t>
      </w: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4203E">
        <w:rPr>
          <w:rFonts w:ascii="Arial" w:eastAsia="Times New Roman" w:hAnsi="Arial" w:cs="Arial"/>
          <w:lang w:eastAsia="pl-PL"/>
        </w:rPr>
        <w:t xml:space="preserve">                               </w:t>
      </w:r>
      <w:r w:rsidRPr="00C4203E">
        <w:rPr>
          <w:rFonts w:ascii="Arial" w:eastAsia="Times New Roman" w:hAnsi="Arial" w:cs="Arial"/>
          <w:b/>
          <w:lang w:eastAsia="pl-PL"/>
        </w:rPr>
        <w:t>OPIS PRZEDMIOTU ZAMÓWIENIA</w:t>
      </w: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lang w:eastAsia="pl-PL"/>
              </w:rPr>
              <w:t>Łóżko na stanowisko intensywnej terapii 2 sztuki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lang w:eastAsia="pl-PL"/>
              </w:rPr>
              <w:t>o podanych niżej parametrach: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Kolumnowe łóżko ICU ma być wytworzone w antybakteryjnej  nanotechnologii srebra (w częściach tworzywowych i lakierze) .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Szerokość całkowita łóżka z podniesionymi lub opuszczonymi poręczami bocznymi maksymalnie 980 mm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Całkowita długość łóżka min. 2200 mm, max. 2300 mm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autokontur</w:t>
            </w:r>
            <w:proofErr w:type="spellEnd"/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Pilot ze świetlnym wskaźnikiem sygnalizującym uruchomienie danej funkcji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Łóżko wielofunkcyjne, wielopozycyjne z pozycją krzesła kardiologicznego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Konstrukcja łóżka  ma być oparta na dwóch maksymalnie szeroko rozstawionych kolumnach o przekroju kołowym  umożliwiających monitorowanie pacjenta ramieniem C (nie dopuszcza się rozwiązań pantografowych i nożycowych)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Leże łóżka ma być czterosegmentowe, z trzema segmentami ruchomymi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Ma mieć elektryczną regulację wysokości leża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Minimalna wysokość leża od podłogi nie więcej niż  400 mm w celu zmniejszenia ryzyka tzw. wypadnięcia pacjenta z łóżka. Wymiar dotyczy powierzchni, na której spoczywa materac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Maksymalna wysokość leża od podłogi minimum 750 mm. Wymiar dotyczy powierzchni, na której spoczywa materac.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Ma mieć elektryczną regulację oparcia pleców w zakresie od 0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o   </w:t>
            </w:r>
            <w:r w:rsidRPr="00C4203E">
              <w:rPr>
                <w:rFonts w:ascii="Arial" w:eastAsia="Times New Roman" w:hAnsi="Arial" w:cs="Arial"/>
                <w:lang w:eastAsia="pl-PL"/>
              </w:rPr>
              <w:t>do min 70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o 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Ma mieć elektryczną regulację pozycji 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Trendelenburga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 - regulacja z panelu centralnego min. 15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r w:rsidRPr="00C4203E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Nie dopuszcza się innych rozwiązań, gdyż jest to funkcja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antyszokowa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>, ratująca życie.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Ma mieć elektryczną regulację pozycji anty -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Trendelenburga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 regulacja z panelu centralnego min. 15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Ma mieć elektryczną regulację funkcji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autokontur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 - jednoczesne uniesienia części plecowej do min. 70</w:t>
            </w:r>
            <w:r w:rsidRPr="00C4203E">
              <w:rPr>
                <w:rFonts w:ascii="Arial" w:eastAsia="Times New Roman" w:hAnsi="Arial" w:cs="Arial"/>
                <w:lang w:eastAsia="pl-PL"/>
              </w:rPr>
              <w:sym w:font="Symbol" w:char="F0B0"/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oraz  segmentu uda  do min. 40º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16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Ma mieć elektryczną regulację segmentu uda w zakresie od 0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o   </w:t>
            </w:r>
            <w:r w:rsidRPr="00C4203E">
              <w:rPr>
                <w:rFonts w:ascii="Arial" w:eastAsia="Times New Roman" w:hAnsi="Arial" w:cs="Arial"/>
                <w:lang w:eastAsia="pl-PL"/>
              </w:rPr>
              <w:t>do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 w:rsidRPr="00C4203E">
              <w:rPr>
                <w:rFonts w:ascii="Arial" w:eastAsia="Times New Roman" w:hAnsi="Arial" w:cs="Arial"/>
                <w:lang w:eastAsia="pl-PL"/>
              </w:rPr>
              <w:t>min. 40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o 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Funkcja autoregresji oparcia pleców min. 120 mm.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System autoregresji min. 165 mm zmniejszający ryzyko uszkodzenia kręgosłupa i szyjki kości udowej. Nie dopuszcza się autoregresji poniżej 165 mm, która zabezpiecza tylko przed wypychaniem szczytu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Następujące pozycje leża mają być uzyskiwane automatycznie, po naciśnięciu i przytrzymaniu odpowiedniego przycisku na panelu centralnym: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- pozycja krzesła kardiologicznego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- pozycja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antyszokowa</w:t>
            </w:r>
            <w:proofErr w:type="spellEnd"/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- pozycja do badań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- pozycja Fowlera (jednocześnie leże łóżka obniża wysokość, a segmenty: oparcia pleców i uda unoszą się)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- pozycja zerowa (elektryczny CPR)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Dodatkowe przyciski na panelu centralnym do sterowania następującymi funkcjami łóżka:</w:t>
            </w: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zmiana wysokości leża, pochylenie oparcia pleców, pochylenie segmentu udowego, funkcja </w:t>
            </w:r>
            <w:proofErr w:type="spellStart"/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autokontur</w:t>
            </w:r>
            <w:proofErr w:type="spellEnd"/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, przechyły wzdłużne leża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Ma umożliwiać selektywne blokowanie na panelu centralnym funkcji elektrycznych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Ma umożliwiać blokowanie na panelu centralnym wszystkich funkcji elektrycznych (oprócz funkcji ratunkowych) przy pomocy odpowiednich przycisków lub pokręteł. Panel wyposażony w diodową sygnalizację o zablokowaniu wszystkich funkcji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Segment podudzia </w:t>
            </w:r>
            <w:proofErr w:type="spellStart"/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rma</w:t>
            </w:r>
            <w:proofErr w:type="spellEnd"/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być </w:t>
            </w:r>
            <w:proofErr w:type="spellStart"/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egulowany</w:t>
            </w:r>
            <w:proofErr w:type="spellEnd"/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 pomocą mechanizmu zapadkowego (np. </w:t>
            </w:r>
            <w:proofErr w:type="spellStart"/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Rastomat</w:t>
            </w:r>
            <w:proofErr w:type="spellEnd"/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Poręcze boczne tworzywowe, dzielone,  w kolorze do uzgodnienia z  zamawiającym   -</w:t>
            </w:r>
            <w:r w:rsidRPr="00C4203E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podwójne, mają być wytworzone z tworzywa z użyciem nanotechnologii srebra powodującej hamowanie namnażania się bakterii i wirusów.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Dodatek antybakteryjny musi być integralną zawartością składu tworzywa i zapewniać </w:t>
            </w:r>
            <w:r w:rsidRPr="00C4203E">
              <w:rPr>
                <w:rFonts w:ascii="Arial" w:eastAsia="Times New Roman" w:hAnsi="Arial" w:cs="Arial"/>
                <w:bCs/>
                <w:color w:val="221F1F"/>
                <w:lang w:eastAsia="pl-PL"/>
              </w:rPr>
              <w:t>powolne uwalnianie jonów srebra</w:t>
            </w:r>
            <w:r w:rsidRPr="00C4203E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Nie dopuszcza się, aby własności antybakteryjne były uzyskiwane poprzez nanoszenie na powierzchnie tworzywa oddzielnych środków.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Poręcze od strony głowy pacjenta  poruszają się wraz z oparciem pleców.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Poręcze w części udowej leża nie poruszają się z segmentem uda ani z segmentem podudzia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Wysokość poręczy oparcia pleców min. 430 mm nad najwyższym punktem lub krawędzią leża.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Wysokość poręczy w części udowej leża min. 375 mm nad najwyższym punktem lub krawędzią leża.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Górna powierzchnia poręczy bocznych w części udowej (po ich opuszczeniu) nie może wystawać  ponad płaszczyznę leża, aby wyeliminować ucisk na mięśnie i tętnice ud pacjenta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Ma mieć wbudowany akumulator, wykorzystywany do sterowania funkcjami łóżka w przypadku zaniku zasilania lub w przypadku przewożenia pacjenta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25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Konstrukcja łóżka  ma być wykonana ze stali węglowej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Segmenty leża muszą być wypełnione płytą laminatową   przezierną dla promieniowania RTG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Segment oparcia pleców ma być z możliwością szybkiego poziomowania (CPR)  z obu stron leża dźwigniami umieszczonymi odpowiednio w okolicy oparcia pleców.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Podniesione do maksymalnego kąta oparcie pleców, po uruchomieniu dźwigni CPR, pod własnym ciężarem musi opadać (na oparcie pleców nie jest wywierany żaden zewnętrzny nacisk, np. od materaca)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4 koła o średnicy min. 150 mm  muszą być zaopatrzone w mechanizm centralnej blokady. Piasty kół z tworzywowymi osłonami (widoczny tylko bieżnik)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Dźwignie uruchamiające centralną blokadę kół muszą być umieszczone w dwóch narożach ramy podwozia łóżka od strony nóg pacjenta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Musi mieć funkcję jazdy na wprost i łatwego manewrowania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Podwozie musi być zaopatrzone w osłony z tworzywa wykonanego z zastosowaniem nanotechnologii srebra, zakrywające mechanizm centralnej blokady kół. Dodatek antybakteryjny musi być integralną zawartością składu tworzywa i zapewniać </w:t>
            </w:r>
            <w:r w:rsidRPr="00C4203E">
              <w:rPr>
                <w:rFonts w:ascii="Arial" w:eastAsia="Times New Roman" w:hAnsi="Arial" w:cs="Arial"/>
                <w:bCs/>
                <w:color w:val="221F1F"/>
                <w:lang w:eastAsia="pl-PL"/>
              </w:rPr>
              <w:t>powolne uwalnianie jonów srebra</w:t>
            </w:r>
            <w:r w:rsidRPr="00C4203E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Nie dopuszcza się, aby własności antybakteryjne były uzyskiwane poprzez nanoszenie na powierzchnie tworzywa oddzielnych środków.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Prześwit pod podwoziem o wysokości min. 195 mm i na długości min. 1050 mm, aby umożliwić swobodny najazd podnośnika chorego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Szczyty łóżka mają być wyjmowane z gniazd ramy leża, tworzywowe </w:t>
            </w: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wytworzone z tworzywa z użyciem nanotechnologii srebra powodującej hamowanie namnażania się bakterii i wirusów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. Dodatek antybakteryjny musi być integralną zawartością składu tworzywa i zapewniać </w:t>
            </w:r>
            <w:r w:rsidRPr="00C4203E">
              <w:rPr>
                <w:rFonts w:ascii="Arial" w:eastAsia="Times New Roman" w:hAnsi="Arial" w:cs="Arial"/>
                <w:bCs/>
                <w:color w:val="221F1F"/>
                <w:lang w:eastAsia="pl-PL"/>
              </w:rPr>
              <w:t>powolne uwalnianie jonów srebra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Nie dopuszcza się, aby własności antybakteryjne były uzyskiwane poprzez nanoszenie na powierzchnie tworzywa oddzielnych środków.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Szczyty od strony nóg i głowy powinny poruszać się wraz z ramą leża.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Kolor szczytów do wyboru zamawiającego.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Odległość szczytu przy głowie pacjenta od podwozia ma pozwalać personelowi na swobodne przemieszczanie łóżka (palce stóp bez możliwości uderzania w podwozie)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Rama musi być wyposażona w: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- krążki  odbojowe w narożach leża,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- sworzeń wyrównania potencjału,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- poziomnice, po jednej sztuce na obu bokach leża, w okolicy szczytu nóg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- cztery haczyki do zawieszania np. woreczków na płyny fizjologiczne – po dwa haczyki z dwóch stron leża 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Możliwość montażu wieszaka kroplówki w czterech narożach ramy leża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37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Dopuszczalne obciążenie robocze min. 250 kg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Wymagane elementy wyposażenia łóżka: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- materac o grubości minimum  120 mm w tkaninie nieprzemakalnej, paroprzepuszczalnej, antybakteryjnej, trudnopalnej, antyalergicznej, nieprzenikalnej dla roztoczy, dostosowany wymiarowo do łóżka – 1 szt.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- poręcze boczne tworzywowe, dzielone bez sterowania – 1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kpl</w:t>
            </w:r>
            <w:proofErr w:type="spellEnd"/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- wieszak kroplówki z 4 chromowanymi haczykami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- uchwyt na kaczkę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- uchwyt na basen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trike/>
                <w:color w:val="000000"/>
                <w:shd w:val="clear" w:color="auto" w:fill="FFFFFF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Wykonawca wybrany do realizacji zamówienia zobowiązany będzie do dostarczenia wraz z łóżkiem certyfikaty </w:t>
            </w: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potwierdzające antybakteryjność lakieru i tworzywa.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Łóżko  musi być dostarczone w  opakowaniu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Powierzchnie łóżka muszą być odporne na środki dezynfekcyjne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Deklaracja Zgodności z Wyrobami Medycznymi, Wpis lub Zgłoszenie do Urzędu Rejestracji Wyrobów Medycznych.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lang w:eastAsia="pl-PL"/>
              </w:rPr>
              <w:t>WYMAGANA GWARANCJA I RĘKOJMIA : minimum 24 miesiące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lang w:eastAsia="pl-PL"/>
              </w:rPr>
              <w:t>Łóżko porodowe 1 sztuka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lang w:eastAsia="pl-PL"/>
              </w:rPr>
              <w:t>o podanych niżej parametrach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Łóżko porodowe przeznaczone dla pacjentek oddziałów położniczo-ginekologicznych. Łóżko ma być wykonane w technologii antybakteryjnej: tworzywowe wypraski leża  wykonane z tworzywa opartego na nanotechnologii srebra </w:t>
            </w: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powodującej hamowanie namnażania się bakterii i wirusów, konstrukcja łóżka  pokryta lakierem proszkowym, antybakteryjnym. 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Długość łóżka: 2200 mm (</w:t>
            </w:r>
            <w:r w:rsidRPr="00C4203E">
              <w:rPr>
                <w:rFonts w:ascii="Arial" w:eastAsia="Times New Roman" w:hAnsi="Arial" w:cs="Arial"/>
                <w:u w:val="single"/>
                <w:lang w:eastAsia="pl-PL"/>
              </w:rPr>
              <w:t>+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30 mm 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Całkowita szerokość łóżka: 1050 mm (</w:t>
            </w:r>
            <w:r w:rsidRPr="00C4203E">
              <w:rPr>
                <w:rFonts w:ascii="Arial" w:eastAsia="Times New Roman" w:hAnsi="Arial" w:cs="Arial"/>
                <w:u w:val="single"/>
                <w:lang w:eastAsia="pl-PL"/>
              </w:rPr>
              <w:t>+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30 mm 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Regulacja wysokości leża: 560 do 950 mm (</w:t>
            </w:r>
            <w:r w:rsidRPr="00C4203E">
              <w:rPr>
                <w:rFonts w:ascii="Arial" w:eastAsia="Times New Roman" w:hAnsi="Arial" w:cs="Arial"/>
                <w:u w:val="single"/>
                <w:lang w:eastAsia="pl-PL"/>
              </w:rPr>
              <w:t>+</w:t>
            </w:r>
            <w:r w:rsidRPr="00C4203E">
              <w:rPr>
                <w:rFonts w:ascii="Arial" w:eastAsia="Times New Roman" w:hAnsi="Arial" w:cs="Arial"/>
                <w:lang w:eastAsia="pl-PL"/>
              </w:rPr>
              <w:t>30 mm 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Kąt uniesienia oparcia pleców:  75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0  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( </w:t>
            </w:r>
            <w:r w:rsidRPr="00C4203E">
              <w:rPr>
                <w:rFonts w:ascii="Arial" w:eastAsia="Times New Roman" w:hAnsi="Arial" w:cs="Arial"/>
                <w:u w:val="single"/>
                <w:lang w:eastAsia="pl-PL"/>
              </w:rPr>
              <w:t>+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5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Przechył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Trendelenburga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 :  15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0  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( </w:t>
            </w:r>
            <w:r w:rsidRPr="00C4203E">
              <w:rPr>
                <w:rFonts w:ascii="Arial" w:eastAsia="Times New Roman" w:hAnsi="Arial" w:cs="Arial"/>
                <w:u w:val="single"/>
                <w:lang w:eastAsia="pl-PL"/>
              </w:rPr>
              <w:t>+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Przechył anty-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Trendelenburga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 :  8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0  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( </w:t>
            </w:r>
            <w:r w:rsidRPr="00C4203E">
              <w:rPr>
                <w:rFonts w:ascii="Arial" w:eastAsia="Times New Roman" w:hAnsi="Arial" w:cs="Arial"/>
                <w:u w:val="single"/>
                <w:lang w:eastAsia="pl-PL"/>
              </w:rPr>
              <w:t>+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Regulacja wysokości za pomocą siłownika hydraulicznego, nożnego.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Ma mieć ręczną regulację segmentu oparcia pleców oraz przechyły wzdłużne (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Trendelenburg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 i anty-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Trendelenburg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>) wspomagane sprężynami gazowymi z blokadą.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Mechaniczna funkcja CPR w oparciu pleców.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Możliwość uzyskania pozycji fotelowej.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Segment nożny leża musi być z regulacją położenia wzdłużnego, z możliwością całkowitego wsunięcia pod siedzisko.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13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Tworzywowe poręcze boczne  mają być opuszczane. Górna powierzchnia poręczy ma być  z poliuretanowymi, przeciwpoślizgowymi nakładkami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Szczyty łóżka  maja być chromowane i wyjmowane z ramy leża z wyjmowanym wkładem z płyty HPL.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Rama łóżka od strony głowy pacjentki ma być zaopatrzona w krążki odbojowe.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Konstrukcja łóżka ma być wykonana z profili stalowych pokrytych lakierem proszkowym</w:t>
            </w: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, antybakteryjnym. 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Segment siedzenia i segment nożny  mają być osłonięte odejmowanymi wkładami z tworzywa ABS (z nanotechnologią srebra)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Łóżko przejezdne  - mobilne,  z indywidualną blokadą dwóch kół.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Wszystkie materace  mają być z pianki poliuretanowej w pokrowcach. Pokrowce  mają być wykonane z materiału nieprzemakalnego z dodatkami bakterio i grzybobójczymi ograniczającymi rozprzestrzenianie się szczepu MRSA i bakterii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E.coli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. Pokrowiec  ma być niepalny zgodnie z normą BS 5852 poziom CRIB 5 (kolorystyka do uzgodnienia z zamawiającym). Właściwości ograniczające rozprzestrzenianie się szczepu MRSA i bakterii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E.coli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 oraz niepalności zgodnie z normą BS 5852 poziom CRIB 5 potwierdzone certyfikatami wydanymi  przez niezależny/niezależne uprawniony/e do tego podmiot/podmioty.</w:t>
            </w:r>
          </w:p>
          <w:p w:rsidR="00C4203E" w:rsidRPr="00C4203E" w:rsidRDefault="00C4203E" w:rsidP="00C4203E">
            <w:pPr>
              <w:spacing w:before="60" w:after="60"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  <w:r w:rsidRPr="00C4203E">
              <w:rPr>
                <w:rFonts w:ascii="Arial" w:eastAsia="Times New Roman" w:hAnsi="Arial" w:cs="Arial"/>
                <w:u w:val="single"/>
                <w:lang w:eastAsia="pl-PL"/>
              </w:rPr>
              <w:t xml:space="preserve">Wykonawca wybrany do realizacji zamówienia zobowiązany będzie do dostarczenia wraz z łóżkiem certyfikaty </w:t>
            </w:r>
            <w:r w:rsidRPr="00C4203E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potwierdzające powyższe wymagania.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Wymagane wyposażenie łóżka:</w:t>
            </w:r>
          </w:p>
          <w:p w:rsidR="00C4203E" w:rsidRPr="00C4203E" w:rsidRDefault="00C4203E" w:rsidP="00C4203E">
            <w:pPr>
              <w:numPr>
                <w:ilvl w:val="0"/>
                <w:numId w:val="5"/>
              </w:numPr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materac</w:t>
            </w:r>
          </w:p>
          <w:p w:rsidR="00C4203E" w:rsidRPr="00C4203E" w:rsidRDefault="00C4203E" w:rsidP="00C4203E">
            <w:pPr>
              <w:numPr>
                <w:ilvl w:val="0"/>
                <w:numId w:val="5"/>
              </w:numPr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materac dla noworodka</w:t>
            </w:r>
          </w:p>
          <w:p w:rsidR="00C4203E" w:rsidRPr="00C4203E" w:rsidRDefault="00C4203E" w:rsidP="00C4203E">
            <w:pPr>
              <w:numPr>
                <w:ilvl w:val="0"/>
                <w:numId w:val="5"/>
              </w:numPr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miska ginekologiczna ze stali nierdzewnej</w:t>
            </w:r>
          </w:p>
          <w:p w:rsidR="00C4203E" w:rsidRPr="00C4203E" w:rsidRDefault="00C4203E" w:rsidP="00C4203E">
            <w:pPr>
              <w:numPr>
                <w:ilvl w:val="0"/>
                <w:numId w:val="5"/>
              </w:numPr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podkolanniki (komplet)</w:t>
            </w:r>
          </w:p>
          <w:p w:rsidR="00C4203E" w:rsidRPr="00C4203E" w:rsidRDefault="00C4203E" w:rsidP="00C4203E">
            <w:pPr>
              <w:numPr>
                <w:ilvl w:val="0"/>
                <w:numId w:val="5"/>
              </w:numPr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oparcia pod stopy (komplet)</w:t>
            </w:r>
          </w:p>
          <w:p w:rsidR="00C4203E" w:rsidRPr="00C4203E" w:rsidRDefault="00C4203E" w:rsidP="00C4203E">
            <w:pPr>
              <w:numPr>
                <w:ilvl w:val="0"/>
                <w:numId w:val="5"/>
              </w:numPr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uchwyty rąk (komplet)</w:t>
            </w:r>
          </w:p>
          <w:p w:rsidR="00C4203E" w:rsidRPr="00C4203E" w:rsidRDefault="00C4203E" w:rsidP="00C4203E">
            <w:pPr>
              <w:numPr>
                <w:ilvl w:val="0"/>
                <w:numId w:val="5"/>
              </w:numPr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poręcze boczne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Wszystkie elementy w kolorze uzgodnionym z zamawiającym.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Łóżko musi być dostarczone w opakowaniu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Powierzchnie łóżka muszą być odporne na środki dezynfekcyjne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Deklaracja Zgodności z wyrobami medycznymi, Wpis lub Zgłoszenie do Urzędu Rejestracji Wyrobów Medycznych.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lang w:eastAsia="pl-PL"/>
              </w:rPr>
              <w:t>WYMAGANA GWARANCJA I RĘKOJMIA: Minimum 24 miesiące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lang w:eastAsia="pl-PL"/>
              </w:rPr>
              <w:t>Fotel ginekologiczny  1 sztuka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lang w:eastAsia="pl-PL"/>
              </w:rPr>
              <w:t>o podanych niżej parametrach: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Fotel przeznaczony do przeprowadzania badań i zabiegów ginekologicznych i urologicznych.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Długość całkowita leża w pozycji poziomej bez segmentu podudzia: 1300 mm (± 30 mm).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Całkowita szerokość leża: 760 mm (± 30 mm 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Minimalna wysokość siedziska w pozycji wypoziomowanej: 700 mm (± 30 mm).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Maksymalna wysokość siedziska: 1050 mm (± 30 mm).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Kąt uniesienia oparcia pleców od 0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0 </w:t>
            </w:r>
            <w:r w:rsidRPr="00C4203E">
              <w:rPr>
                <w:rFonts w:ascii="Arial" w:eastAsia="Times New Roman" w:hAnsi="Arial" w:cs="Arial"/>
                <w:lang w:eastAsia="pl-PL"/>
              </w:rPr>
              <w:t>do 70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0 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(± 5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C4203E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Kąt pochylenia siedziska: -15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0  </w:t>
            </w:r>
            <w:r w:rsidRPr="00C4203E">
              <w:rPr>
                <w:rFonts w:ascii="Arial" w:eastAsia="Times New Roman" w:hAnsi="Arial" w:cs="Arial"/>
                <w:lang w:eastAsia="pl-PL"/>
              </w:rPr>
              <w:t>do 20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0  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(± 3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Przechył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Trendelenburga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 :  20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0  </w:t>
            </w:r>
            <w:r w:rsidRPr="00C4203E">
              <w:rPr>
                <w:rFonts w:ascii="Arial" w:eastAsia="Times New Roman" w:hAnsi="Arial" w:cs="Arial"/>
                <w:lang w:eastAsia="pl-PL"/>
              </w:rPr>
              <w:t>(±  3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Przechył anty-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Trendelenburga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 :  15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0  </w:t>
            </w:r>
            <w:r w:rsidRPr="00C4203E">
              <w:rPr>
                <w:rFonts w:ascii="Arial" w:eastAsia="Times New Roman" w:hAnsi="Arial" w:cs="Arial"/>
                <w:lang w:eastAsia="pl-PL"/>
              </w:rPr>
              <w:t>(± 3</w:t>
            </w:r>
            <w:r w:rsidRPr="00C4203E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Regulacja wysokości leża siłownikiem hydraulicznym zasilanym nożną pompą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Regulacja segmentu oparcia pleców oraz przechyłów wzdłużnych za pomocą sprężyn gazowych z blokadą, bezstopniowo. Regulacja pochylenia siedziska ma być uzyskiwana sprężynami przechyłu wzdłużnego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Konstrukcja fotela  ma być wykonana ze stali węglowej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Konstrukcja nośna fotela   ma być osłonięta obudową z tworzywa wykonanego z zastosowaniem </w:t>
            </w: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antybakteryjnej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 nanotechnologii srebra </w:t>
            </w:r>
            <w:r w:rsidRPr="00C4203E">
              <w:rPr>
                <w:rFonts w:ascii="Arial" w:eastAsia="Times New Roman" w:hAnsi="Arial" w:cs="Arial"/>
                <w:color w:val="000000"/>
                <w:lang w:eastAsia="pl-PL"/>
              </w:rPr>
              <w:t>powodującej hamowanie namnażania się bakterii i wirusów</w:t>
            </w:r>
            <w:r w:rsidRPr="00C4203E">
              <w:rPr>
                <w:rFonts w:ascii="Arial" w:eastAsia="Times New Roman" w:hAnsi="Arial" w:cs="Arial"/>
                <w:lang w:eastAsia="pl-PL"/>
              </w:rPr>
              <w:t xml:space="preserve">. Dodatek antybakteryjny musi być integralną zawartością składu tworzywa i zapewniać </w:t>
            </w:r>
            <w:r w:rsidRPr="00C4203E">
              <w:rPr>
                <w:rFonts w:ascii="Arial" w:eastAsia="Times New Roman" w:hAnsi="Arial" w:cs="Arial"/>
                <w:bCs/>
                <w:color w:val="221F1F"/>
                <w:lang w:eastAsia="pl-PL"/>
              </w:rPr>
              <w:t>powolne uwalnianie jonów srebra</w:t>
            </w:r>
            <w:r w:rsidRPr="00C4203E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C4203E" w:rsidRPr="00C4203E" w:rsidRDefault="00C4203E" w:rsidP="00C4203E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Nie dopuszcza się, aby własności antybakteryjne były uzyskiwane poprzez nanoszenie na powierzchnie tworzywa oddzielnych środków.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Osłony znajdują się także w części siedzeniowej i na podstawie.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Siedzenie ma być wyposażone po obu stronach w listwy do mocowania wyposażenia dodatkowego, a oparcie pleców wyposażone w uchwyt na rolkę papierowego podkładu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Podstawa fotela ma być wyposażona w stopki z możliwością poziomowania.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Dopuszczalne obciążenie: 190 kg (±  20 kg).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Możliwość wyposażenia fotela w podpórkę ręki, wieszak kroplówki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Tapicerka bezszwowa (w kolorze uzgodnionym z zamawiającym), ma być wykonana z materiału nieprzemakalnego z dodatkami bakterio i grzybobójczymi ograniczającymi rozprzestrzenianie się szczepu MRSA i bakterii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E.coli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. Tapicerka musi być niepalna zgodnie z normą BS 5852 </w:t>
            </w: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 xml:space="preserve">poziom CRIB 5. Właściwości ograniczające rozprzestrzenianie się szczepu MRSA i bakterii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E.coli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 oraz niepalności zgodnie z normą BS 5852 poziom CRIB 5 potwierdzone certyfikatami wydanymi  przez niezależny/niezależne uprawniony/e do tego podmiot/podmioty. </w:t>
            </w:r>
          </w:p>
          <w:p w:rsidR="00C4203E" w:rsidRPr="00C4203E" w:rsidRDefault="00C4203E" w:rsidP="00C4203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u w:val="single"/>
                <w:lang w:eastAsia="pl-PL"/>
              </w:rPr>
            </w:pPr>
            <w:r w:rsidRPr="00C4203E">
              <w:rPr>
                <w:rFonts w:ascii="Arial" w:eastAsia="Times New Roman" w:hAnsi="Arial" w:cs="Arial"/>
                <w:u w:val="single"/>
                <w:lang w:eastAsia="pl-PL"/>
              </w:rPr>
              <w:t xml:space="preserve">Wykonawca wybrany do realizacji zamówienia zobowiązany będzie do dostarczenia wraz z fotelem certyfikaty </w:t>
            </w:r>
            <w:r w:rsidRPr="00C4203E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potwierdzające powyższe wymagania.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19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Wymagane wyposażenie fotela:</w:t>
            </w:r>
          </w:p>
          <w:p w:rsidR="00C4203E" w:rsidRPr="00C4203E" w:rsidRDefault="00C4203E" w:rsidP="00C4203E">
            <w:pPr>
              <w:numPr>
                <w:ilvl w:val="0"/>
                <w:numId w:val="6"/>
              </w:numPr>
              <w:ind w:right="142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miska ginekologiczna ze stali nierdzewnej o pojemności min. 9L</w:t>
            </w:r>
          </w:p>
          <w:p w:rsidR="00C4203E" w:rsidRPr="00C4203E" w:rsidRDefault="00C4203E" w:rsidP="00C4203E">
            <w:pPr>
              <w:numPr>
                <w:ilvl w:val="0"/>
                <w:numId w:val="6"/>
              </w:numPr>
              <w:ind w:right="142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papierowy podkład w rolce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podrączki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 xml:space="preserve"> z podkolannikami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color w:val="FF0000"/>
                <w:u w:val="single"/>
                <w:lang w:eastAsia="pl-PL"/>
              </w:rPr>
            </w:pPr>
            <w:r w:rsidRPr="00C4203E">
              <w:rPr>
                <w:rFonts w:ascii="Arial" w:eastAsia="Times New Roman" w:hAnsi="Arial" w:cs="Arial"/>
                <w:u w:val="single"/>
                <w:lang w:eastAsia="pl-PL"/>
              </w:rPr>
              <w:t xml:space="preserve">Wykonawca wybrany do realizacji zamówienia zobowiązany będzie do dostarczenia wraz z fotelem  certyfikaty </w:t>
            </w:r>
            <w:r w:rsidRPr="00C4203E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potwierdzające antybakteryjność lakieru i tworzywa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Fotel musi być  dostarczony w opakowaniu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Powierzchnie fotela muszą być odporne na środki dezynfekcyjne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Deklaracja Zgodności z wyrobami medycznymi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lang w:eastAsia="pl-PL"/>
              </w:rPr>
              <w:t>Wymagana gwarancja i rękojmia: minimum 24 miesiące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lang w:eastAsia="pl-PL"/>
              </w:rPr>
              <w:t>Lampy zabiegowe mobilne  3 sztuki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lang w:eastAsia="pl-PL"/>
              </w:rPr>
              <w:t>o podanych niżej parametrach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Lampa zabiegowa musi być wyposażona w oprawę oświetleniową w technologii LED w wersji statywowej przejezdnej.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Podstawa lampy ma być wyposażona w 4 koła w tym co najmniej dwa z hamulcem.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Oprawa lampy od strony reflektora ma być wyposażona w szyby ochronne z tworzywa, odpornego na działanie środków dezynfekcyjnych.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Oprawa lampy w kształcie koła o zwartej konstrukcji bez elementów takich jak uchwyty brudne, czy relingi, utrudniające  utrzymanie lampy w czystości.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Oprawa lampy z technologią tylko i wyłącznie białych diod LED, świecących w konstrukcji jednoogniskowej.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lang w:eastAsia="pl-PL"/>
              </w:rPr>
              <w:t>Parametry oprawy: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Oprawa o natężeniu oświetlenia minimum 30 000 Lux /0,5 m.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Oprawa ze średnicą pola operacyjnego 100mm =/- 10mm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Oprawa o współczynniku odwzorowania koloru czerwonego R9 minimum 93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Oprawa o temperaturze barwowej 4800 K +/- 100 K.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Oprawa o żywotności diod LED min. 20 000 godzin.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lang w:eastAsia="pl-PL"/>
              </w:rPr>
              <w:t>Pozostałe wymagania: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Instrukcja obsługi w j</w:t>
            </w:r>
            <w:r w:rsidRPr="00C4203E">
              <w:rPr>
                <w:rFonts w:ascii="Arial" w:eastAsia="TimesNewRoman" w:hAnsi="Arial" w:cs="Arial"/>
                <w:lang w:eastAsia="pl-PL"/>
              </w:rPr>
              <w:t>ę</w:t>
            </w:r>
            <w:r w:rsidRPr="00C4203E">
              <w:rPr>
                <w:rFonts w:ascii="Arial" w:eastAsia="Times New Roman" w:hAnsi="Arial" w:cs="Arial"/>
                <w:lang w:eastAsia="pl-PL"/>
              </w:rPr>
              <w:t>zyku polskim  musi być dostarczona wraz z urządzeniem.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 xml:space="preserve">Wyrób medyczny musi posiadać  aktualny dokument dopuszczający do </w:t>
            </w: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 xml:space="preserve">obrotu zgodny z wymogami ustawy z dnia 20 maja 2010r o wyrobach medycznych (Dz. U. nr 107, poz. 679 z </w:t>
            </w:r>
            <w:proofErr w:type="spellStart"/>
            <w:r w:rsidRPr="00C4203E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C4203E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Wyrób ma być oznaczony znakiem CE potwierdzony deklaracją Zgodności.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lang w:eastAsia="pl-PL"/>
              </w:rPr>
              <w:t>Wymagana gwarancja: minimum 24 miesiące</w:t>
            </w:r>
            <w:r w:rsidRPr="00C4203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lang w:eastAsia="pl-PL"/>
              </w:rPr>
              <w:t>Łóżko szpitalne ortopedyczne z ramą bałkańską – 1 sztuka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lang w:eastAsia="pl-PL"/>
              </w:rPr>
              <w:t>o podanych niżej parametrach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łóżka z krążkami odbojowymi 960 – 980 mm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całkowita łóżka z podniesionymi poręczami bocznymi maksymalnie 1020 mm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całkowita łóżka z opuszczonymi poręczami bocznymi maksymalnie 1020 mm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Długość łóżka z krążkami odbojowymi 2160 – 2180 mm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leża od podłogi: 450 – 500 mm. Wymiar dotyczy powierzchni, na której spoczywa materac.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Łóżko z ramą zewnętrzną, wewnątrz której muszą znajdować się segmenty leża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Konstrukcja łóżka ma być wykonana z profili stalowych  lakierowanych proszkowo z użyciem lakieru z nanotechnologią srebra powodującą hamowanie namnażania bakterii i wirusów. Dodatki antybakteryjne muszą być  integralną zawartością składu lakieru. Nie dopuszcza się, aby własności antybakteryjne były uzyskiwane poprzez nanoszenie na powłokę lakierniczą oddzielnych środków.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Leże łóżka ma być czterosegmentowe, w tym trzy segmenty ruchome 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Segmenty leża muszą być wypełnione  metalową siatką,  pokrytą  lakierem proszkowym z użyciem lakieru z nanotechnologią srebra powodującą hamowanie namnażania bakterii i wirusów. Dodatki antybakteryjne muszą być  integralną zawartością składu lakieru. Nie dopuszcza się, aby własności antybakteryjne były uzyskiwane poprzez nanoszenie na powłokę lakierniczą oddzielnych środków..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Siatka w segmentach leża ma być odejmowana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płynną,  ręczną regulację  oparcia pleców za pomocą sprężyny gazowej z blokadą w zakresie od 0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min .70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O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płynną, ręczną regulację sekcji  uda za pomocą sprężyny gazowej z blokadą w zakresie od 0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min. 30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O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mieć ręczną regulację sekcji podudzia za pomocą mechanizmu zapadkowego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Dźwignie regulacyjne segmentów oparcia pleców i uda mają być dostępne z obu stron łóżka, umieszczone pod ramą leża (dwie osobne dźwignie). Nie dopuszcza się łóżka z jedną dźwignią regulacyjną służącą do regulacji obu segmentów, aby uniknąć pomyłek podczas dokonywania regulacji dla wymaganego segmentu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Łóżko musi być wyposażone w 4 koła  o średnicy min.125 mm z czego 2 z blokadą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jazdy i obrotu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16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Szczyty łóżka mają być wyjmowane z gniazd ramy leża, tworzywowe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wytworzone z tworzywa z użyciem nanotechnologii srebra powodującej hamowanie namnażania się bakterii i wirusów,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wklejką (kolor na życzenie zamawiającego Dodatek antybakteryjny musi być integralną zawartością składu tworzywa i zapewniać </w:t>
            </w:r>
            <w:r w:rsidRPr="00C4203E">
              <w:rPr>
                <w:rFonts w:ascii="Arial" w:eastAsia="Times New Roman" w:hAnsi="Arial" w:cs="Arial"/>
                <w:bCs/>
                <w:color w:val="221F1F"/>
                <w:sz w:val="20"/>
                <w:szCs w:val="20"/>
                <w:lang w:eastAsia="pl-PL"/>
              </w:rPr>
              <w:t>powolne uwalnianie jonów srebra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dopuszcza się, aby własności antybakteryjne były uzyskiwane poprzez nanoszenie na powierzchnie tworzywa oddzielnych środków.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Łóżko musi być zaopatrzone w krążki odbojowe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Łóżko musi być wyposażone w haczyki do zawieszania woreczków (po 2 szt. na jedną stronę)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możliwość montażu na ramie łóżka poręczy bocznych, wieszaka kroplówki od strony głowy i nóg pacjenta, uchwytu rąk, podwójnej ramy wyciągowej, wieszaków na kaczkę i basen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Dopuszczalne obciążenie łóżka min. 200 kg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elementy wyposażenia łóżka: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materac w tkaninie nieprzemakalnej, paroprzepuszczalnej, antybakteryjnej, trudnopalnej, antyalergicznej, nieprzenikalnej dla roztoczy, dostosowany wymiarowo do łóżka – 1 szt.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poręcze boczne lakierowane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 Poręcze</w:t>
            </w:r>
            <w:r w:rsidRPr="00C4203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wykonane  z 3 profili stalowych o średnicy 25 mm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składane wzdłuż ramy leża. Poręcze montowane w tulejach </w:t>
            </w:r>
            <w:r w:rsidRPr="00C4203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 zatrzaskami znajdującymi się pod leżem. Montaż i demontaż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poręczy bez użycia jakichkolwiek pokręteł, narzędzi. Poręcze zapewniające możliwość przekładania ich pomiędzy łóżkami bez konieczności używania jakichkolwiek narzędzi, pokręteł, śrub, wsuwane do gniazd pod ramą leża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Rama wyciągowa, podwójna, wykonana czterech pionowych słupków, dwóch wzdłużnych i dwóch poprzecznych belek. Słupki i belki z rury stalowej o średnicy minimum 25 mm i grubości ścianki min. 2,5 mm.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Wszystkie elementy stalowe wchodzące w skład ramy pokryte powłoką Ni 10 </w:t>
            </w:r>
            <w:proofErr w:type="spellStart"/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Crr</w:t>
            </w:r>
            <w:proofErr w:type="spellEnd"/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(zgodnie z PN-83/H-97006).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Słupki pionowe ramy mocowane w gniazdach leża za pomocą śrub.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Słupki pionowe od strony głowy pacjenta profilowane, aby uniknąć uszkodzenia paneli </w:t>
            </w:r>
            <w:proofErr w:type="spellStart"/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nadłóżkowych</w:t>
            </w:r>
            <w:proofErr w:type="spellEnd"/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Dwie przesuwne, poprzeczne rury i pałąk od strony nóg pacjenta, służące do mocowania na nich bloczków wyciągowych, radełkowane w  trzech miejscach celem stabilnego zamocowania samych rur, jak i bloczków wyciągowych.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Możliwość regulacji wysuwu pałąka – przynajmniej 100 mm.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Poprzeczne, przesuwne rury nie wystające poza szerokość ramy leża.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Dodatkowe wyposażenie ramy: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- przesuwne, poprzeczne rury – 2 szt.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- pałąk od strony nóg pacjenta – 1 szt.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- wieszak kroplówki - 1 szt.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- trójkątne uchwyty z regulowaną długością, umożliwiające pacjentowi samodzielne podciąganie się rękami - 2 szt.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- bloczki do zakładanie naciągów – 3 szt.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- uchwyty do mocowania rur poprzecznych i wzdłużnych ramy, pałąka, wieszaka kroplówki i bloczków do zakładania naciągów – 14 szt.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Wymiary gabarytowe ramy: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- długość bez pałąka – max. 1800 mm</w:t>
            </w:r>
          </w:p>
          <w:p w:rsidR="00C4203E" w:rsidRPr="00C4203E" w:rsidRDefault="00C4203E" w:rsidP="00C4203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t>- szerokość (z zamocowanym pałąkiem) – max. 920 mm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- wysokość mierzona od leża do górnej powierzchni belek wzdłużnych – 1170 mm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22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color w:val="FF0000"/>
                <w:sz w:val="20"/>
                <w:u w:val="single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u w:val="single"/>
                <w:lang w:eastAsia="pl-PL"/>
              </w:rPr>
              <w:t xml:space="preserve">Wykonawca wybrany do realizacji zamówienia zobowiązany będzie do dostarczenia wraz z łóżkiem certyfikaty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u w:val="single"/>
                <w:lang w:eastAsia="pl-PL"/>
              </w:rPr>
              <w:t>potwierdzające antybakteryjność lakieru i tworzywa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trike/>
                <w:color w:val="000000"/>
                <w:sz w:val="20"/>
                <w:highlight w:val="yellow"/>
                <w:u w:val="single"/>
                <w:shd w:val="clear" w:color="auto" w:fill="FFFFFF"/>
                <w:lang w:eastAsia="pl-PL"/>
              </w:rPr>
            </w:pP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highlight w:val="yellow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lang w:eastAsia="pl-PL"/>
              </w:rPr>
              <w:t xml:space="preserve">Łóżko musi być  dostarczone w opakowaniu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highlight w:val="yellow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lang w:eastAsia="pl-PL"/>
              </w:rPr>
              <w:t>Powierzchnie łóżka muszą być odporne na środki dezynfekcyjne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lang w:eastAsia="pl-PL"/>
              </w:rPr>
              <w:t>Deklaracja Zgodności z wyrobami medycznymi , Wpis lub Zgłoszenie do Urzędu Rejestracji Wyrobów Medycznych.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highlight w:val="yellow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sz w:val="20"/>
                <w:lang w:eastAsia="pl-PL"/>
              </w:rPr>
              <w:t>Wymagana gwarancja : minimum 24 miesiące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sz w:val="20"/>
                <w:lang w:eastAsia="pl-PL"/>
              </w:rPr>
              <w:t>Łóżko pacjenta domowe – 1 sztuka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lang w:eastAsia="pl-PL"/>
              </w:rPr>
            </w:pPr>
            <w:r w:rsidRPr="00C4203E">
              <w:rPr>
                <w:rFonts w:ascii="Arial" w:eastAsia="Calibri" w:hAnsi="Arial" w:cs="Arial"/>
                <w:sz w:val="20"/>
                <w:lang w:eastAsia="pl-PL"/>
              </w:rPr>
              <w:t>o podanych niżej parametrach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całkowita z odbojami: 970 mm (± 20 mm)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całkowita z poręczami bocznymi: max 1020 mm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całkowita z odbojami: 2200 mm (± 20 mm)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leża od podłogi: 500 mm (± 20 mm)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Łóżko z ramą zewnętrzną, wewnątrz której muszą znajdować  się segmenty leża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łóżka musi być wykonana ze stali węglowej lakierowanej proszkowo z użyciem lakieru z nanotechnologią srebra powodującą hamowanie namnażania bakterii i wirusów. Dodatki antybakteryjne są integralną zawartością składu lakieru. Nie dopuszcza się, aby własności antybakteryjne były uzyskiwane poprzez nanoszenie na powłokę lakierniczą oddzielnych środków.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Leże ma być podzielone na dwie sekcje w tym ruchome oparcie pleców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Segmenty leża muszą być wypełnione siatką metalową lakierowaną proszkowo z użyciem lakieru z nanotechnologią srebra powodującą hamowanie namnażania bakterii i wirusów. Dodatki antybakteryjne muszą być  integralną zawartością składu lakieru. Nie dopuszcza się, aby własności antybakteryjne były uzyskiwane poprzez nanoszenie na powłokę lakierniczą oddzielnych środków.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Siatka w leżu ma być montowana na stałe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 mieć </w:t>
            </w:r>
            <w:proofErr w:type="spellStart"/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ręcznaąregulację</w:t>
            </w:r>
            <w:proofErr w:type="spellEnd"/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oparcia pleców za pomocą sprężyny gazowej w zakresie do 70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O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(± 5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 O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Łóżko musi być wyposażone w 4 koła o średnicy min 125 mm z czego 2 mają posiadać blokadę jazdy i obrotu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Szczyty łóżka muszą być wyjmowane z gniazd ramy leża, tworzywowe wytworzone z tworzywa z użyciem nanotechnologii srebra powodującej hamowanie namnażania się bakterii i wirusów. Kolor szczytów łóżka  do uzgodnienia z zamawiającym.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Łóżko ma być zaopatrzone w krążki odbojowe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Łóżko musi być wyposażone w haczyki do zawieszania woreczków (po 2 szt. na jedną stronę)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15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mieć możliwość montażu do łóżka poręczy bocznych, wieszaka kroplówki, podwójnej ramy wyciągowej, wieszaków na kaczkę i basen, uchwytu ręki.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Dopuszczalne obciążenie min. 170 kg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elementy wyposażenia łóżka:</w:t>
            </w:r>
          </w:p>
          <w:p w:rsidR="00C4203E" w:rsidRPr="00C4203E" w:rsidRDefault="00C4203E" w:rsidP="00C4203E">
            <w:pPr>
              <w:spacing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materac w tkaninie nieprzemakalnej, paroprzepuszczalnej, antybakteryjnej, trudnopalnej, antyalergicznej, nieprzenikalnej dla roztoczy, dostosowany wymiarowo do łóżka – 1 szt.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poręcze boczne lakierowane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Poręcze  muszą być </w:t>
            </w:r>
            <w:r w:rsidRPr="00C4203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wykonane  z 3 profili stalowych o średnicy 25 mm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składane wzdłuż ramy leża. Poręcze montowane w tulejach </w:t>
            </w:r>
            <w:r w:rsidRPr="00C4203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 zatrzaskami znajdującymi się pod leżem. Montaż i demontaż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poręczy musi odbywać się bez użycia jakichkolwiek pokręteł, narzędzi. Poręcze muszą zapewniać możliwość przekładania ich pomiędzy łóżkami bez konieczności używania jakichkolwiek narzędzi, pokręteł, śrub, wsuwane do gniazd pod ramą leża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Wykonawca wybrany do realizacji zamówienia zobowiązany będzie do dostarczenia wraz z łóżkiem certyfikaty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potwierdzające antybakteryjność lakieru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Times New Roman" w:eastAsia="Times New Roman" w:hAnsi="Times New Roman" w:cs="Arial"/>
                <w:strike/>
                <w:color w:val="000000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Łóżko musi być dostarczone w opakowaniu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Powierzchnie łóżka muszą być odporne na środki dezynfekcyjne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Zgodności z wyrobami medycznymi, Wpis lub Zgłoszenie do Urzędu Rejestracji Wyrobów Medycznych.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Wymagana gwarancja: minimum 24 miesiące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sz w:val="20"/>
                <w:lang w:eastAsia="pl-PL"/>
              </w:rPr>
              <w:t>Wózek transportowy  - 1 sztuka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lang w:eastAsia="pl-PL"/>
              </w:rPr>
            </w:pPr>
            <w:r w:rsidRPr="00C4203E">
              <w:rPr>
                <w:rFonts w:ascii="Arial" w:eastAsia="Calibri" w:hAnsi="Arial" w:cs="Arial"/>
                <w:sz w:val="20"/>
                <w:lang w:eastAsia="pl-PL"/>
              </w:rPr>
              <w:t>o podanych niżej parametrach: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całkowita wózka bez poręczy bocznych: 650 mm (± 30 mm)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całkowita wózka z poręczami bocznymi: 720 mm (± 30 mm)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całkowita wózka: 1970 mm (±  30 mm)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wysokości leża (bez materaca) za pomocą nożnej pompy hydraulicznej w zakresie 550 – 800 mm (± 30 mm)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Oparcie pleców regulowane sprężynami gazowymi z blokadą   w zakresie od - 15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70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(± 3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Wózek ma być wykonany z profili stalowych, lakierowanych proszkowo z użyciem lakieru z nanotechnologią srebra powodującą hamowanie namnażania bakterii i wirusów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Dwusegmentowe leże musi być wypełnione płytą laminatową umożliwiającą 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wykonanie zdjęć RTG w segmencie oparcia pleców oraz przeprowadzanie reanimacji. Ma mieć możliwość monitorowania klatki piersiowej pacjenta aparatem RTG z ramieniem C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Wózek ma być  zaopatrzony w 4 krążki odbojowe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Materace leża i oparcia pleców o grubości min. 60 mm z możliwością zdejmowania. Obszycie ma być wykonane z materiału nieprzemakalnego (kolorystyka do uzgodnienia z  zamawiającym).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Koła jezdne o średnicy min. 200 mm z centralną  blokadą jazdy i kołem kierunkowym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Dopuszczalne obciążenie wózka min. 170 kg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wyposażenie wózka: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poręcze boczne chromowane - 1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before="120" w:after="120"/>
              <w:ind w:left="144" w:right="144"/>
              <w:rPr>
                <w:rFonts w:ascii="Arial" w:eastAsia="Times New Roman" w:hAnsi="Arial" w:cs="Arial"/>
                <w:color w:val="FF0000"/>
                <w:sz w:val="20"/>
                <w:u w:val="single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u w:val="single"/>
                <w:lang w:eastAsia="pl-PL"/>
              </w:rPr>
              <w:t xml:space="preserve">Wykonawca wybrany do realizacji zamówienia zobowiązany będzie do dostarczenia wraz z wózkiem certyfikaty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u w:val="single"/>
                <w:lang w:eastAsia="pl-PL"/>
              </w:rPr>
              <w:t>potwierdzające antybakteryjność lakieru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lang w:eastAsia="pl-PL"/>
              </w:rPr>
              <w:t xml:space="preserve">Wózek musi być dostarczony w opakowaniu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lang w:eastAsia="pl-PL"/>
              </w:rPr>
              <w:t>Powierzchnie wózka muszą być odporne na środki dezynfekcyjne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lang w:eastAsia="pl-PL"/>
              </w:rPr>
              <w:t>Deklaracja Zgodności z wyrobami medycznymi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sz w:val="20"/>
                <w:lang w:eastAsia="pl-PL"/>
              </w:rPr>
              <w:t>Wymagana gwarancja i rękojmia: minimum 24 miesiące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sz w:val="20"/>
                <w:lang w:eastAsia="pl-PL"/>
              </w:rPr>
              <w:t>Szafka przyłóżkowa  - 1 sztuka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lang w:eastAsia="pl-PL"/>
              </w:rPr>
              <w:t>o podanych niżej parametrach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z możliwością dostawiania do łóżka po lewej lub prawej stronie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szafki: 490 mm (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+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 mm 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szafki: 370 mm (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+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 mm 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blatu: 850 mm (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+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mm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boczny wykonany z tworzywa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mieć chromowane pręty zabezpieczające przedmioty umieszczone w bocznym wkładzie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Blat szafki musi być wykonany z tworzywa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użyciem nanotechnologii srebra powodującej hamowanie namnażania się bakterii i wirusów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  odpornego na środki dezynfekcyjne i wysoką temperaturę. Dodatek antybakteryjny jest  integralną zawartością składu tworzywa i zapewniać </w:t>
            </w:r>
            <w:r w:rsidRPr="00C4203E">
              <w:rPr>
                <w:rFonts w:ascii="Arial" w:eastAsia="Times New Roman" w:hAnsi="Arial" w:cs="Arial"/>
                <w:bCs/>
                <w:color w:val="221F1F"/>
                <w:sz w:val="20"/>
                <w:szCs w:val="20"/>
                <w:lang w:eastAsia="pl-PL"/>
              </w:rPr>
              <w:t>powolne uwalnianie jonów srebra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dopuszcza się, aby własności antybakteryjne były uzyskiwane poprzez nanoszenie na powierzchnie tworzywa oddzielnych środków.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Blat  profilowany z wypukłą krawędzią zewnętrzną ograniczającą możliwość zlewania się płynów na podłogę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before="60" w:after="60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szafki oraz czoła szuflady i drzwiczki muszą być wykonane z blachy stalowej  ocynkowanej lakierowanej proszkowo z użyciem lakieru z nanotechnologią srebra powodującą hamowanie namnażania bakterii i wirusów. Dodatki antybakteryjne są integralną zawartością składu lakieru. Nie dopuszcza się, aby własności antybakteryjne były uzyskiwane poprzez nanoszenie na powłokę lakierniczą oddzielnych środków..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Kolor do wyboru Zamawiającego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10</w:t>
            </w:r>
          </w:p>
        </w:tc>
        <w:tc>
          <w:tcPr>
            <w:tcW w:w="7796" w:type="dxa"/>
            <w:vAlign w:val="center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Skrzynka ma być wyposażona w półkę i dwoje drzwiczek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Szuflada i drzwiczki muszą być wyposażone </w:t>
            </w:r>
            <w:r w:rsidRPr="00C4203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ergonomiczny uchwyt do otwierania, wykonany z anodowanego stopu aluminiowego.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Szuflada dwustronnego wysuwania ma być wyposażona w ogranicznik eliminujący wypadnięcie szuflady z szafki i w wyjmowany, dwukomorowy, tworzywowy wkład musi być wykonany z tworzywa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użyciem nanotechnologii srebra powodującej hamowanie namnażania się bakterii i wirusów.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Dodatek antybakteryjny jest integralną zawartością składu tworzywa i zapewniać </w:t>
            </w:r>
            <w:r w:rsidRPr="00C4203E">
              <w:rPr>
                <w:rFonts w:ascii="Arial" w:eastAsia="Times New Roman" w:hAnsi="Arial" w:cs="Arial"/>
                <w:bCs/>
                <w:color w:val="221F1F"/>
                <w:sz w:val="20"/>
                <w:szCs w:val="20"/>
                <w:lang w:eastAsia="pl-PL"/>
              </w:rPr>
              <w:t>powolne uwalnianie jonów srebra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dopuszcza się, aby własności antybakteryjne były uzyskiwane poprzez nanoszenie na powierzchnie tworzywa oddzielnych środków.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Szuflada musi być z ogranicznikiem wysuwu uniemożliwiającym wysunięcie szuflady w stronę ściany. W trakcie użytkowania szafki, wysuw możliwy tylko w stronę pacjenta)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7796" w:type="dxa"/>
            <w:vAlign w:val="center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 przejezdna z blokadą dwóch kół wykonanych z tworzywa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Wykonawca wybrany do realizacji zamówienia zobowiązany będzie do dostarczenia wraz z szafką certyfikaty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potwierdzające antybakteryjność lakieru i tworzywa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Szafka musi być dostarczona w  opakowaniu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Powierzchnie szafki  muszą być odporne na środki dezynfekcyjne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Zgodności z wyrobami medycznymi, Wpis lub Zgłoszenie do Urzędu Rejestracji Wyrobów Medycznych.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Wymagana gwarancja : minimum 24 miesiące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7796"/>
      </w:tblGrid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lang w:eastAsia="pl-PL"/>
              </w:rPr>
              <w:t>Łóżko z przechyłami bocznymi - 1 sztuka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lang w:eastAsia="pl-PL"/>
              </w:rPr>
              <w:t>o podanych niżej parametrach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Kolumnowe łóżko musi być wytworzone w antybakteryjnej  nanotechnologii srebra (w częściach tworzywowych i lakierze)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łóżka z podniesionymi poręczami bocznymi maksymalnie 990 mm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bazowa łóżka max. 2300 mm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Leże z możliwością przedłużenia o min. 200 mm od długości bazowej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Łóżko  wielofunkcyjne, wielopozycyjne z pozycją krzesła kardiologicznego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Konstrukcja łóżka oparta na trzech maksymalnie szeroko rozstawionych kolumnach o przekroju kołowym  umożliwiających monitorowanie pacjenta ramieniem C i umożliwiających uzyskanie przechyłu bocznego w celu zastosowania terapii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ułożeniowej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Leże łóżka musi być czterosegmentowe, z trzema segmentami ruchomymi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mieć elektryczną regulację wysokości leża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Minimalna wysokość leża od podłogi nie więcej niż  490 mm. Wymiar dotyczy powierzchni, na której spoczywa materac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wysokość leża od podłogi nie mniej niż 880 mm. Wymiar dotyczy powierzchni, na której spoczywa materac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11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elektryczną regulację oparcia pleców w zakresie od 0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o 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min. 70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o  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funkcją zatrzymania oparcia i akustycznej sygnalizacji, gdy osiągnie ono kąt pochylenia 30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(zarówno w trakcie podnoszenia, jak i w trakcie opuszczania oparcia)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mieć elektryczną regulację pozycji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Trendelenburga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o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(±2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(regulacja z panelu centralnego oraz z paneli wbudowanych po zewnętrznej stronie poręczy bocznych – od strony personelu) 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mieć elektryczną regulację pozycji anty -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Trendelenburga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o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(±2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(regulacja z panelu centralnego oraz z paneli wbudowanych po zewnętrznej stronie poręczy bocznych – od strony personelu) 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elektryczną regulację segmentu uda w zakresie od 0º do min. 40º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mieć elektryczną regulację funkcji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autokontur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jednoczesne uniesienia segmentu oparcia pleców oraz segmentu uda 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Przechyły boczne leża muszą być regulowane elektrycznie - ze względów bezpieczeństwa regulacja dostępna tylko z panelu centralnego.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najniższym położeniu, przy wypoziomowanej ramie leża, przechył boczny (w każdą ze stron) o wartości min. 5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0"/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wypoziomowanej ramie leża na wysokości powyżej 635 mm, przechył boczny (w każdą ze stron) o wartości min. 25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0"/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(-1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mieć automatyczną dezaktywację dostępu do funkcji przechyłów bocznych w przypadku opuszczenia choćby jednej z poręczy bocznych (system czujników w poręczach).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akustyczną sygnalizację zatrzymania leża dla kąta przechyłu bocznego wynoszącego 0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trakcie przesterowywania położenia leża z jednego przechyłu bocznego do drugiego.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mieć funkcję autoregresji oparcia pleców min. 120 mm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mieć funkcję autoregresji segmentu uda min. 90 mm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Łóżko musi być wyposażone w centralny panel sterujący umieszczony pod leżem, od strony nóg pacjenta – w wysuwanej półce na pościel. Możliwość wyjęcia panelu oraz zawieszenia go na szczycie od strony nóg pacjenta. 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mieć centralny panel sterujący z ekranem dotykowym wyposażonym we wskaźnik podłączenia łóżka do sieci elektrycznej oraz wskaźnik ładowania akumulatora łóżka. 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ekran dotykowy z trzema menu: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menu do sterowania kolumnami (wysokość leża, przechyły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aTr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przechyły boczne),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menu do sterowania segmentami leża (oparcie pleców, segment ud,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autokontur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menu do sterowania pozycją Fowlera i pozycją do badań.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regulacji elektrycznych funkcji łóżka z centralnego panelu sterującego, na ekranie dotykowym musi być prezentowana  ikona regulowanej funkcji wraz z aktualnym parametrem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Przyciski funkcyjne centralnego panelu sterującego muszą być podświetlane. Natężenie podświetlenia (kontrastowość przycisków i ekranu dotykowego) dostosowujące się do warunków oświetlenia panujących w otoczeniu łóżka.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26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centralny panel sterujący umożliwiający sterowanie następującymi funkcjami łóżka: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regulacja wysokości leża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regulacja kąta nachylenia segmentu pleców 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regulacja kąta nachylenia segmentu ud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funkcja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autokontur</w:t>
            </w:r>
            <w:proofErr w:type="spellEnd"/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regulacja pozycji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Trendelenburga</w:t>
            </w:r>
            <w:proofErr w:type="spellEnd"/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regulacja pozycji anty-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Trendelenburga</w:t>
            </w:r>
            <w:proofErr w:type="spellEnd"/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regulacja przechyłów bocznych 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pozycja „krzesła kardiologicznego”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pozycja CPR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pozycja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antyszokowa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pozycja do badań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pozycja Fowlera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Pozycja „krzesła kardiologicznego” ma być uzyskiwania poprzez przyciśnięcie i przytrzymanie jednego, odpowiednio oznakowanego przycisku na panelu centralnym.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Pozycja CPR ma być uzyskiwania poprzez przyciśnięcie i przytrzymanie jednego, odpowiednio oznakowanego przycisku na panelu centralnym.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Pozycja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antyszokowa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 być uzyskiwania poprzez przyciśnięcie i przytrzymanie jednego, odpowiednio oznakowanego przycisku na panelu centralnym.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możliwość ustawienia ergonomicznej pozycji do badań na wysokości dostosowanej do wykonywanego zabiegu, czynności pielęgnacyjnych lub badania, poprzez wybór funkcji „do badań” na panelu dotykowym oraz przyciśnięcie i przytrzymanie odpowiedniego przycisku na panelu centralnym (góra lub dół).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Pozycja Fowlera ma być uzyskiwania poprzez wybór tej funkcji na panelu dotykowym oraz przyciśnięcie i przytrzymanie odpowiedniego przycisku na panelu centralnym (góra lub dół).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Informacja na ekranie dotykowym, ma być wyświetlana w czasie rzeczywistym, czy segmenty leża znajdują się w ustawieniu Fowler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Low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Fowler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Semi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Fowler Standard czy Fowler High.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trzy stany systemu sterowania elektrycznymi funkcjami łóżka: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stan I – wszystkie sterowniki (panel, pilot przewodowy, panele w poręczach bocznych) nieaktywne, brak możliwości regulacji elektrycznych funkcji łóżka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stan II - możliwość regulacji elektrycznych funkcji łóżek ze wszystkich sterowników (panel, pilot przewodowy, panele w poręczach bocznych)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stan III – centralny panel sterujący w trybie „stand by”. Możliwość regulacji elektrycznych funkcji łóżka z pilota przewodowego i paneli w poręczach bocznych, a z centralnego panelu sterującego możliwe sterowanie funkcjami CPR,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antyszokową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krzesła kardiologicznego. 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tryb „stand by” pojawia się po 3 minutach nie używania żadnej funkcji sterowanej elektrycznie.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układ sterowania zapewniający możliwość ustawiania czasu przejścia centralnego panelu sterującego w stan „stand by” po 5 minutach lub po 10 minutach nie używania żadnej funkcji sterowanej elektrycznie.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Wyjście centralnego panelu sterującego ze stanu „stand by” ma być uzyskiwane po naciśnięciu jednego z następujących przycisków sterujących: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włącz/wyłącz,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CPR,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- pozycja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antyszokowa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krzesło kardiologiczne.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36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panel sterujący musi być wyposażony w przycisk, np. napisem STOP – po jego naciśnięciu natychmiastowo blokuje się cały system sterowania elektrycznymi funkcjami łóżka (centralny panel sterujący, pilot przewodowy, panele w poręczach bocznych).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panel sterujący ma być wyposażony w przycisk, np. ikoną zamkniętej kłódki, blokujący cały system sterowania elektrycznymi funkcjami łóżka (panel, pilot przewodowy, panele w poręczach bocznych) za wyjątkiem tzw. „funkcji ratujących życie” dostępnych tylko z centralnego panelu sterującego: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pozycja CPR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pozycja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antyszokowa</w:t>
            </w:r>
            <w:proofErr w:type="spellEnd"/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pozycja „krzesła kardiologicznego”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panel sterujący ma mieć  możliwość  selektywnego blokowania elektrycznych funkcji łóżka.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mieć elektryczne funkcje łóżka regulowane z pilota przewodowego: 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regulacja wysokości leża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regulacja kąta nachylenia segmentu pleców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regulacja kąta nachylenia segmentu ud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funkcja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autokontur</w:t>
            </w:r>
            <w:proofErr w:type="spellEnd"/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sterowania ma zapewniać możliwość zablokowania regulacji elektrycznych funkcji łóżka z pilota przewodowego.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możliwość Regulacji poszczególnych funkcji elektrycznych łóżka za pomocą paneli w poręczach bocznych, dostępnych od strony pacjenta i personelu: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regulacja wysokości leża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regulacja kąta nachylenia segmentu pleców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regulacja kąta nachylenia segmentu ud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autokontur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tylko od strony personelu: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regulacja pozycji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Trendelenburga</w:t>
            </w:r>
            <w:proofErr w:type="spellEnd"/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regulacja pozycji anty-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Trendelenburga</w:t>
            </w:r>
            <w:proofErr w:type="spellEnd"/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Umożliwia regulacje z paneli od strony pacjenta i personelu po naciśnięciu, na panelu, przycisku uruchamiającego dostępność funkcji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Panele sterujące od strony pacjenta mają być  z przyciskami podświetlenia podwozia i alarmu akustycznego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Segment podudzia ma być regulowany ręcznie przy pomocy sprężyny gazowej z blokadą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wbudowany akumulator wykorzystywany do sterowania funkcjami łóżka w przypadku zaniku zasilania oraz w przypadku przetaczania łóżka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Konstrukcja łóżka musi być wykonana ze stali węglowej lakierowanej proszkowo z użyciem lakieru z nanotechnologią srebra powodującą hamowanie namnażania bakterii i wirusów. Dodatki antybakteryjne mają być  integralną zawartością składu lakieru. Nie dopuszcza się, aby własności antybakteryjne były uzyskiwane poprzez nanoszenie na powłokę lakierniczą oddzielnych środków. Jednoczęściowa osłona podwozia musi być wykonana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tworzywa z użyciem nanotechnologii srebra powodującej hamowanie namnażania się bakterii i wirusów.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Dodatek antybakteryjny musi być integralną zawartością składu tworzywa i zapewniać </w:t>
            </w:r>
            <w:r w:rsidRPr="00C4203E">
              <w:rPr>
                <w:rFonts w:ascii="Arial" w:eastAsia="Times New Roman" w:hAnsi="Arial" w:cs="Arial"/>
                <w:bCs/>
                <w:color w:val="221F1F"/>
                <w:sz w:val="20"/>
                <w:szCs w:val="20"/>
                <w:lang w:eastAsia="pl-PL"/>
              </w:rPr>
              <w:t>powolne uwalnianie jonów srebra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dopuszcza się, aby własności antybakteryjne były uzyskiwane poprzez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nanoszenie na powierzchnie tworzywa oddzielnych środków.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46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Segmenty leża mają być wypełnione płytą laminatową przezierną dla promieni RTG  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Segment oparcia pleców i uda musi być z możliwością szybkiego, ręcznego poziomowania (CPR) dźwigniami umieszczonymi w okolicy segmentów pleców i nóg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jezdny musi być z pięcioma podwójnymi kołami o średnicy min. 150 mm – piąte koło ułatwiające manewrowanie łóżkiem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Dźwignie hamulca centralnej blokady kół mają być umieszczone w czterech narożach ramy podwozia łóżka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mieć funkcję jazdy na wprost i łatwego manewrowania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Szczyty łóżka muszą być wyjmowane z gniazd ramy leża, tworzywowe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wytworzone z tworzywa z użyciem nanotechnologii srebra powodującej hamowanie namnażania się bakterii i wirusów,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wklejką (kolor na życzenie zamawiającego). Dodatek antybakteryjny musi być integralną zawartością składu tworzywa i zapewniać </w:t>
            </w:r>
            <w:r w:rsidRPr="00C4203E">
              <w:rPr>
                <w:rFonts w:ascii="Arial" w:eastAsia="Times New Roman" w:hAnsi="Arial" w:cs="Arial"/>
                <w:bCs/>
                <w:color w:val="221F1F"/>
                <w:sz w:val="20"/>
                <w:szCs w:val="20"/>
                <w:lang w:eastAsia="pl-PL"/>
              </w:rPr>
              <w:t>powolne uwalnianie jonów srebra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dopuszcza się, aby własności antybakteryjne były uzyskiwane poprzez nanoszenie na powierzchnie tworzywa oddzielnych środków.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Szczyty od strony nóg i głowy powinny poruszać  się wraz z ramą leża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 leża musi być wyposażona w poziomicę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Rama leża musi być wyposażona w 4 krążki odbojowe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Łóżko musi być zaopatrzone w 4 haczyki na woreczki na płyny infuzyjne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mieć możliwość montażu wieszaka kroplówki w czterech narożach ramy leża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Listwy do mocowania wyposażenia mają być mocowane po obu stronach ramy leża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Poręcze boczne dzielone,  tworzywowe  mają być wytworzone z tworzywa z użyciem nanotechnologii srebra powodującej hamowanie namnażania się bakterii i wirusów, dzielone.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Dodatek antybakteryjny  ma być integralną zawartością składu tworzywa i zapewniać </w:t>
            </w:r>
            <w:r w:rsidRPr="00C4203E">
              <w:rPr>
                <w:rFonts w:ascii="Arial" w:eastAsia="Times New Roman" w:hAnsi="Arial" w:cs="Arial"/>
                <w:bCs/>
                <w:color w:val="221F1F"/>
                <w:sz w:val="20"/>
                <w:szCs w:val="20"/>
                <w:lang w:eastAsia="pl-PL"/>
              </w:rPr>
              <w:t>powolne uwalnianie jonów srebra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dopuszcza się, aby własności antybakteryjne były uzyskiwane poprzez nanoszenie na powierzchnie tworzywa oddzielnych środków.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Poręcze od strony głowy pacjenta powinny poruszać się wraz z oparciem pleców.</w:t>
            </w:r>
          </w:p>
          <w:p w:rsidR="00C4203E" w:rsidRPr="00C4203E" w:rsidRDefault="00C4203E" w:rsidP="00C42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Poręcze w części udowej leża nie powinny poruszać się z segmentem uda ani z segmentem podudzia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Dwie poręcze w oparciu pleców z panelami  sterującymi.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Łóżko ma być wyposażone od strony nóg pacjenta w wysuwaną półkę na pościel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Udźwig łóżka min. 250 kg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elementy wyposażenia łóżka:</w:t>
            </w:r>
          </w:p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materac w tkaninie nieprzemakalnej, paroprzepuszczalnej, antybakteryjnej, trudnopalnej, antyalergicznej, nieprzenikalnej dla roztoczy, dostosowany wymiarowo do łóżka – 1 szt.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Wykonawca wybrany do realizacji zamówienia zobowiązany będzie do dostarczenia wraz z łóżkiem certyfikaty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potwierdzające antybakteryjność lakieru i tworzywa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Łóżko musi być dostarczone w opakowaniu 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Powierzchnie łóżka muszą być odporne na środki dezynfekcyjne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Zgodności z wyrobami medycznymi, Wpis lub Zgłoszenie do Urzędu Rejestracji Wyrobów Medycznych.</w:t>
            </w:r>
          </w:p>
        </w:tc>
      </w:tr>
      <w:tr w:rsidR="00C4203E" w:rsidRPr="00C4203E" w:rsidTr="00A644B3">
        <w:tc>
          <w:tcPr>
            <w:tcW w:w="70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Wymagana gwarancja i rękojmia: minimum 24 miesiące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lang w:eastAsia="pl-PL"/>
              </w:rPr>
              <w:t>Wózek reanimacyjny z akcesoriami – 3 sztuki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lang w:eastAsia="pl-PL"/>
              </w:rPr>
              <w:t>o podanych niżej parametrach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szuflady, dolna szuflada wzmocniona,  dostosowana do przechowywania płynów infuzyjnych, wyprofilowane uchwyty do otwierania wykonane z anodowanego aluminium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Wymiary szuflad: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najniższa szuflada wysokość min. 234 mm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- 3 szuflady o równej wysokości min. 155 mm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Blat, szafka i szuflady muszą być wykonane ze stali lakierowanej proszkowo, kolorystyka na życzenie zamawiającego. Korpus stabilny, w systemie podwójnych ścianek, z materiałem wygłuszającym. Z lewej strony wózka wnęka przeznaczona do zamocowania butli z tlenem. Blat z przegłębieniem, obudowany z 3 stron.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 stalowa z odbojami w narożach, ma być wyposażona w 4 koła podwójnie łożyskowane, w obudowie z tworzywa o średnicy min. 125 mm, w tym 2 z blokadą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WYPOSAŻENIE DODATKOWE WÓZKA: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- 2 szyny instrumentalne ze stali kwasoodpornej, narożniki zabezpieczone i zintegrowane z korpusem wózka poprzez łącznik z tworzywa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- 1 wysuwany blat boczny ze stali lakierowanej proszkowo (w prawą lub lewą stronę do wyboru)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- 2 uchwyty na butlę z tlenem, podłoże antypoślizgowe, pasy zabezpieczające regulowane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- 1 wyprofilowana deska do przeprowadzenia RKO wykonana z tworzywa sztucznego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- 1 wieszak kroplówki z regulacją wysokości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- 1 kosz otwierany kolanem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- 1 wyjmowany pojemnik na narzędzia 325x175x40mm (+/-20mm), wykonany ze stali kwasoodpornej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- 1xuchwyt do prowadzenia</w:t>
            </w:r>
          </w:p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-1 x półka na sprzęt drobny jednorazowy ( np. igły, strzykawki)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szafki (bez wyposażenia dodatkowego):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długość 690 mm  (+/- 20 mm)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głębokość 500 mm  (+/- 20 mm)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od podłoża do blatu 990 mm  (+/- 20 mm)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dokumenty: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Deklaracja zgodności CE,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Wpis lub zgłoszenie do URPL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WMiPB</w:t>
            </w:r>
            <w:proofErr w:type="spellEnd"/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Wymagana gwarancja: minimum 24 miesiące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lang w:eastAsia="pl-PL"/>
              </w:rPr>
              <w:t>Łóżko noworodka – 1 sztuka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lang w:eastAsia="pl-PL"/>
              </w:rPr>
              <w:t>o podanych niżej parametrach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zewnętrzne łóżeczka: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wysokość: 960 mm (+/- 20 mm)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szerokość: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 mm  (+/- 20 mm)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długość: 760 mm  (+/- 20 mm)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wewnętrzne kojca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długość :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mm  (+/- 20 mm)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szerokość :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410 mm  (+/- 20 mm)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wysokość :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 mm  (+/- 20 mm)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Stelaż łóżeczka ma być wykonany z profilu aluminiowego lakierowanego proszkowo, posiadającego 2 kanały montażowe po zewnętrznej i wewnętrznej stronie, umożliwiające w przyszłości wyposażenie łóżeczka w dodatkowe akcesoria (np. półkę lub koszyk), bez konieczności wykonywania otworów oraz przeróbek technologicznych, wyłącznie za pomocą elementów złącznych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Kojec łóżeczka ma być z przezroczystego tworzywa, wyposażony w tapicerowany materacyk odporny na działanie środków do dezynfekcji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mieć uchwyt umożliwiający ustawienie kojca w pozycji Anty-</w:t>
            </w:r>
            <w:proofErr w:type="spellStart"/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+ 12°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 stalowa musi być z osłoną z tworzywa ABS, pełniącą funkcję odbojów i chroniącą łóżeczko przed uszkodzeniami mechanicznymi, wyposażona w koła o średnicy min. 75 mm, w tym dwa z blokadą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Kolorystyka elementów lakierowanych oraz materacyka do uzgodnienia z  zamawiającym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dokumenty: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Deklaracja zgodności CE,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Wpis lub zgłoszenie do URPL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WMiPB</w:t>
            </w:r>
            <w:proofErr w:type="spellEnd"/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Wymagana gwarancja: minimum 24 miesiące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lang w:eastAsia="pl-PL"/>
              </w:rPr>
              <w:t>Stanowisko do iniekcji – 1 sztuka</w:t>
            </w:r>
          </w:p>
          <w:p w:rsidR="00C4203E" w:rsidRPr="00C4203E" w:rsidRDefault="00C4203E" w:rsidP="00C4203E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o podanych niżej parametrach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do iniekcji ze zmiennym położeniem siedziska - siedzisko obrotowe o 360°, wymiary siedziska: 410x360 mm (+/-20mm), regulacja wysokości 450-570 mm (+/-20mm)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Oparcie ma by zamocowane na stałe, wymiary oparcia: min. 410x360 mm, 1xpodłokietnik wyposażony w  </w:t>
            </w:r>
            <w:proofErr w:type="spellStart"/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wyjmowalną</w:t>
            </w:r>
            <w:proofErr w:type="spellEnd"/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tacę ze stali kwasoodpornej o wymiarach min. 320x115x15mm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Stelaż stalowy, lakierowany proszkowo na kolor biały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Siedzisko, oparcie i podłokietnik mają być   tapicerowane materiałem łatwo zmywalnym i odpornym na dezynfekcję, Kolorystyka tapicerki do uzgodnienia z zamawiającym.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całkowite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długość: 800 mm  (+/- 20 mm)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głębokość: 635 mm  (+/- 20 mm)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wysokość: min. 870-990 mm 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dokumenty: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Deklaracja zgodności CE,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Wpis lub zgłoszenie do URPL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WMiPB</w:t>
            </w:r>
            <w:proofErr w:type="spellEnd"/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Wymagana gwarancja: minimum 24 miesiące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lang w:eastAsia="pl-PL"/>
              </w:rPr>
              <w:t>Stolik do pielęgnacji noworodka – 1 sztuka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lang w:eastAsia="pl-PL"/>
              </w:rPr>
              <w:t>o podanych niżej parametrach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Konstrukcja ma być wykonana ze stelaża aluminiowego, lakierowana proszkowo na biało, z kanałami montażowymi umożliwiającymi regulację wysokości półki oraz doposażenie stolika w przyszłości w dodatkowe akcesoria bez konieczności przeróbek technologicznych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 stalowa lakierowana proszkowo na biało, ma być wyposażona w koła o średnicy min. 75 mm, w tym dwa z blokadą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Blat stalowy musi być lakierowany proszkowo, wyposażony w tapicerowany materacyk i otoczony z trzech stron materiałem tapicerowanym łatwo zmywalnym i odpornym na dezynfekcję, Kolorystyka tapicerki do uzgodnienia z zamawiającym.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 blatem ma by półka z płyty meblowej laminowanej w kolorze białym, obudowana z 3 stron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Wymiary stolika: 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szerokość 830 -850 mm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głębokość: 660-680 mm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wysokość od podłoża do blatu: 900-930 mm</w:t>
            </w:r>
            <w:r w:rsidRPr="00C42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wysokość całkowita stolika: 980-1000 mm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dokumenty: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Deklaracja zgodności CE, </w:t>
            </w: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Wpis lub zgłoszenie do URPL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WMiPB</w:t>
            </w:r>
            <w:proofErr w:type="spellEnd"/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Wymagana gwarancja : minimum 24 miesiące 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4203E">
              <w:rPr>
                <w:rFonts w:ascii="Arial" w:eastAsia="Calibri" w:hAnsi="Arial" w:cs="Arial"/>
                <w:b/>
                <w:lang w:eastAsia="pl-PL"/>
              </w:rPr>
              <w:t xml:space="preserve">Panel medyczny </w:t>
            </w:r>
            <w:proofErr w:type="spellStart"/>
            <w:r w:rsidRPr="00C4203E">
              <w:rPr>
                <w:rFonts w:ascii="Arial" w:eastAsia="Calibri" w:hAnsi="Arial" w:cs="Arial"/>
                <w:b/>
                <w:lang w:eastAsia="pl-PL"/>
              </w:rPr>
              <w:t>nadłóżkowy</w:t>
            </w:r>
            <w:proofErr w:type="spellEnd"/>
            <w:r w:rsidRPr="00C4203E">
              <w:rPr>
                <w:rFonts w:ascii="Arial" w:eastAsia="Calibri" w:hAnsi="Arial" w:cs="Arial"/>
                <w:b/>
                <w:lang w:eastAsia="pl-PL"/>
              </w:rPr>
              <w:t xml:space="preserve"> – 1 sztuka</w:t>
            </w:r>
          </w:p>
          <w:p w:rsidR="00C4203E" w:rsidRPr="00C4203E" w:rsidRDefault="00C4203E" w:rsidP="00C4203E">
            <w:pPr>
              <w:spacing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C4203E">
              <w:rPr>
                <w:rFonts w:ascii="Arial" w:eastAsia="Calibri" w:hAnsi="Arial" w:cs="Arial"/>
                <w:lang w:eastAsia="pl-PL"/>
              </w:rPr>
              <w:t>o podanych niżej parametrach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Poziomy,  czterokanałowy panel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nadłóżkowy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mocowany do ściany,  z modułową obudową, ze zintegrowanymi w niej gniazdami elektrycznymi, teletechnicznymi oraz oświetleniem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Gniazda elektryczne montowane od frontu w kanale powyżej kanału gazowego. Osobne kanały dla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oświetleń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odbłyśnikami z polerowanego aluminium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Panel wykonany z profili aluminiowych malowanych proszkowo w wybranym przez użytkownika kolorze RAL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lastRenderedPageBreak/>
              <w:t>4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Zintegrowane w panelu oświetlenie ogólne nie wystające poza obrys obudowy pokryte rastrem rozpraszającym przeziernym</w:t>
            </w: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oprawy ze względów ergonomicznych :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(głębokość) mierzona od ściany do przodu oprawy max. 65 mm, 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nie większa niż 32cm, 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 min. 150 cm; max 160cm. 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Powierzchnia  odporna na środki dezynfekcyjne. 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Grubość ścianek profilu maksymalnie 2,0 mm. 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Osłony oświetleniowe z poliwęglanu, z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pryzmatyką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podłużną, Oświetlenie miejscowe (do czytania) musi być skierowane na łóżko (a nie prostopadle do podłogi).</w:t>
            </w:r>
          </w:p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Panel zgodny z następującymi normami: PN-EN 60601-1, PN-EN ISO 11197 „Jednostki zaopatrzenia medycznego” i zgodne z Ustawą o Wyrobach Medycznych.</w:t>
            </w:r>
          </w:p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paneli przyłóżkowych na jednego pacjenta: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Oświetlenie ogólne świetlówka T5 1x 54W, statecznik elektroniczny klasy EEI=A2, 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Oświetlenie do czytania świetlówka T5 1x 39W statecznik elektroniczny klasy EEI=A2, 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nocne ok. 3W LED (włącznik w panelu)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elektryczne w systemie 45x45 zlicowane z powierzchnią paneli:</w:t>
            </w:r>
          </w:p>
          <w:p w:rsidR="00C4203E" w:rsidRPr="00C4203E" w:rsidRDefault="00C4203E" w:rsidP="00C4203E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szt. gniazd sieciowych 230 V- 16A z bolcem uziemiającym, białe </w:t>
            </w:r>
          </w:p>
          <w:p w:rsidR="00C4203E" w:rsidRPr="00C4203E" w:rsidRDefault="00C4203E" w:rsidP="00C4203E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szt. gniazdo sieciowe 230 V- 16A z bolcem uziemiającym , czerwone 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- 1 szt. gniazdo ekwipotencjalne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- 2 szt. zaślepka pod gniazdo teletechniczne</w:t>
            </w:r>
          </w:p>
          <w:p w:rsidR="00C4203E" w:rsidRPr="00C4203E" w:rsidRDefault="00C4203E" w:rsidP="00C420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- 1 szt. Przygotowanie pod gniazdo instalacji </w:t>
            </w:r>
            <w:proofErr w:type="spellStart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przyzywowej</w:t>
            </w:r>
            <w:proofErr w:type="spellEnd"/>
            <w:r w:rsidRPr="00C420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4203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7796" w:type="dxa"/>
          </w:tcPr>
          <w:p w:rsidR="00C4203E" w:rsidRPr="00C4203E" w:rsidRDefault="00C4203E" w:rsidP="00C420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w punkty poboru gazów medycznych:</w:t>
            </w:r>
          </w:p>
          <w:p w:rsidR="00C4203E" w:rsidRPr="00C4203E" w:rsidRDefault="00C4203E" w:rsidP="00C420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szt. gniazdo TLEN</w:t>
            </w:r>
          </w:p>
          <w:p w:rsidR="00C4203E" w:rsidRPr="00C4203E" w:rsidRDefault="00C4203E" w:rsidP="00C420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szt. gniazdo POWIETRZE</w:t>
            </w:r>
          </w:p>
          <w:p w:rsidR="00C4203E" w:rsidRPr="00C4203E" w:rsidRDefault="00C4203E" w:rsidP="00C420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szt. PRÓŻNIA</w:t>
            </w:r>
          </w:p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203E" w:rsidRPr="00C4203E" w:rsidTr="00A644B3">
        <w:tc>
          <w:tcPr>
            <w:tcW w:w="704" w:type="dxa"/>
          </w:tcPr>
          <w:p w:rsidR="00C4203E" w:rsidRPr="00C4203E" w:rsidRDefault="00C4203E" w:rsidP="00C4203E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6" w:type="dxa"/>
          </w:tcPr>
          <w:p w:rsidR="00C4203E" w:rsidRPr="00C4203E" w:rsidRDefault="00C4203E" w:rsidP="00C4203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0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Wymagana gwarancja: minimum 24 miesiące</w:t>
            </w:r>
          </w:p>
        </w:tc>
      </w:tr>
    </w:tbl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4203E" w:rsidRPr="00C4203E" w:rsidRDefault="00C4203E" w:rsidP="00C4203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632EA" w:rsidRDefault="006632EA"/>
    <w:sectPr w:rsidR="0066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BB0C29A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F227F"/>
    <w:multiLevelType w:val="multilevel"/>
    <w:tmpl w:val="6972ABEA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24EAE"/>
    <w:multiLevelType w:val="hybridMultilevel"/>
    <w:tmpl w:val="AA04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5B825D05"/>
    <w:multiLevelType w:val="hybridMultilevel"/>
    <w:tmpl w:val="6B8EB7BA"/>
    <w:lvl w:ilvl="0" w:tplc="27A66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3E"/>
    <w:rsid w:val="006632EA"/>
    <w:rsid w:val="00C4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203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203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4203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03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4203E"/>
    <w:p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smallCap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0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4203E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420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0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4203E"/>
    <w:rPr>
      <w:rFonts w:ascii="Calibri" w:eastAsia="Times New Roman" w:hAnsi="Calibri" w:cs="Calibri"/>
      <w:b/>
      <w:bCs/>
      <w:smallCaps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4203E"/>
  </w:style>
  <w:style w:type="paragraph" w:styleId="Nagwek">
    <w:name w:val="header"/>
    <w:basedOn w:val="Normalny"/>
    <w:link w:val="NagwekZnak"/>
    <w:uiPriority w:val="99"/>
    <w:unhideWhenUsed/>
    <w:rsid w:val="00C42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42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2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4203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C4203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42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C42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2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C4203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link w:val="Akapitzlist"/>
    <w:uiPriority w:val="34"/>
    <w:qFormat/>
    <w:locked/>
    <w:rsid w:val="00C4203E"/>
    <w:rPr>
      <w:rFonts w:ascii="Calibri" w:eastAsia="Calibri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420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20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C42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420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2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4203E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4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4203E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2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0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03E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0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03E"/>
    <w:rPr>
      <w:sz w:val="16"/>
      <w:szCs w:val="16"/>
    </w:rPr>
  </w:style>
  <w:style w:type="paragraph" w:styleId="Bezodstpw">
    <w:name w:val="No Spacing"/>
    <w:uiPriority w:val="1"/>
    <w:qFormat/>
    <w:rsid w:val="00C4203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C4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0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Cytat1">
    <w:name w:val="Cytat1"/>
    <w:basedOn w:val="Normalny"/>
    <w:next w:val="Normalny"/>
    <w:link w:val="CytatZnak"/>
    <w:uiPriority w:val="99"/>
    <w:qFormat/>
    <w:rsid w:val="00C4203E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CytatZnak">
    <w:name w:val="Cytat Znak"/>
    <w:link w:val="Cytat1"/>
    <w:uiPriority w:val="99"/>
    <w:rsid w:val="00C4203E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C4203E"/>
    <w:pPr>
      <w:ind w:left="720"/>
    </w:pPr>
    <w:rPr>
      <w:rFonts w:ascii="Calibri" w:eastAsia="Times New Roman" w:hAnsi="Calibri" w:cs="Calibri"/>
      <w:b/>
      <w:bCs/>
      <w:smallCap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03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4203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4203E"/>
    <w:rPr>
      <w:sz w:val="20"/>
      <w:szCs w:val="20"/>
    </w:rPr>
  </w:style>
  <w:style w:type="paragraph" w:customStyle="1" w:styleId="Zawartotabeli">
    <w:name w:val="Zawartość tabeli"/>
    <w:basedOn w:val="Normalny"/>
    <w:rsid w:val="00C4203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C4203E"/>
  </w:style>
  <w:style w:type="table" w:customStyle="1" w:styleId="Tabela-Siatka16">
    <w:name w:val="Tabela - Siatka16"/>
    <w:basedOn w:val="Standardowy"/>
    <w:next w:val="Tabela-Siatka"/>
    <w:uiPriority w:val="59"/>
    <w:rsid w:val="00C42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ltaViewInsertion">
    <w:name w:val="DeltaView Insertion"/>
    <w:rsid w:val="00C4203E"/>
    <w:rPr>
      <w:b/>
      <w:i/>
      <w:spacing w:val="0"/>
    </w:rPr>
  </w:style>
  <w:style w:type="paragraph" w:customStyle="1" w:styleId="Tiret0">
    <w:name w:val="Tiret 0"/>
    <w:basedOn w:val="Normalny"/>
    <w:rsid w:val="00C4203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4203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4203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4203E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4203E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4203E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C42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yle10">
    <w:name w:val="Style10"/>
    <w:basedOn w:val="Normalny"/>
    <w:rsid w:val="00C420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203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C4203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4203E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C4203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highlight">
    <w:name w:val="highlight"/>
    <w:basedOn w:val="Domylnaczcionkaakapitu"/>
    <w:rsid w:val="00C4203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20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203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203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4203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03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4203E"/>
    <w:p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smallCap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0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4203E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420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0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4203E"/>
    <w:rPr>
      <w:rFonts w:ascii="Calibri" w:eastAsia="Times New Roman" w:hAnsi="Calibri" w:cs="Calibri"/>
      <w:b/>
      <w:bCs/>
      <w:smallCaps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4203E"/>
  </w:style>
  <w:style w:type="paragraph" w:styleId="Nagwek">
    <w:name w:val="header"/>
    <w:basedOn w:val="Normalny"/>
    <w:link w:val="NagwekZnak"/>
    <w:uiPriority w:val="99"/>
    <w:unhideWhenUsed/>
    <w:rsid w:val="00C42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42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2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4203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C4203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42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C42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2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C4203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link w:val="Akapitzlist"/>
    <w:uiPriority w:val="34"/>
    <w:qFormat/>
    <w:locked/>
    <w:rsid w:val="00C4203E"/>
    <w:rPr>
      <w:rFonts w:ascii="Calibri" w:eastAsia="Calibri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420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20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C42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420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2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4203E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4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4203E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2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0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03E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0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03E"/>
    <w:rPr>
      <w:sz w:val="16"/>
      <w:szCs w:val="16"/>
    </w:rPr>
  </w:style>
  <w:style w:type="paragraph" w:styleId="Bezodstpw">
    <w:name w:val="No Spacing"/>
    <w:uiPriority w:val="1"/>
    <w:qFormat/>
    <w:rsid w:val="00C4203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C4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0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Cytat1">
    <w:name w:val="Cytat1"/>
    <w:basedOn w:val="Normalny"/>
    <w:next w:val="Normalny"/>
    <w:link w:val="CytatZnak"/>
    <w:uiPriority w:val="99"/>
    <w:qFormat/>
    <w:rsid w:val="00C4203E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CytatZnak">
    <w:name w:val="Cytat Znak"/>
    <w:link w:val="Cytat1"/>
    <w:uiPriority w:val="99"/>
    <w:rsid w:val="00C4203E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C4203E"/>
    <w:pPr>
      <w:ind w:left="720"/>
    </w:pPr>
    <w:rPr>
      <w:rFonts w:ascii="Calibri" w:eastAsia="Times New Roman" w:hAnsi="Calibri" w:cs="Calibri"/>
      <w:b/>
      <w:bCs/>
      <w:smallCap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03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4203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4203E"/>
    <w:rPr>
      <w:sz w:val="20"/>
      <w:szCs w:val="20"/>
    </w:rPr>
  </w:style>
  <w:style w:type="paragraph" w:customStyle="1" w:styleId="Zawartotabeli">
    <w:name w:val="Zawartość tabeli"/>
    <w:basedOn w:val="Normalny"/>
    <w:rsid w:val="00C4203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C4203E"/>
  </w:style>
  <w:style w:type="table" w:customStyle="1" w:styleId="Tabela-Siatka16">
    <w:name w:val="Tabela - Siatka16"/>
    <w:basedOn w:val="Standardowy"/>
    <w:next w:val="Tabela-Siatka"/>
    <w:uiPriority w:val="59"/>
    <w:rsid w:val="00C42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ltaViewInsertion">
    <w:name w:val="DeltaView Insertion"/>
    <w:rsid w:val="00C4203E"/>
    <w:rPr>
      <w:b/>
      <w:i/>
      <w:spacing w:val="0"/>
    </w:rPr>
  </w:style>
  <w:style w:type="paragraph" w:customStyle="1" w:styleId="Tiret0">
    <w:name w:val="Tiret 0"/>
    <w:basedOn w:val="Normalny"/>
    <w:rsid w:val="00C4203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4203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4203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4203E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4203E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4203E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C42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yle10">
    <w:name w:val="Style10"/>
    <w:basedOn w:val="Normalny"/>
    <w:rsid w:val="00C420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203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C4203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4203E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C4203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highlight">
    <w:name w:val="highlight"/>
    <w:basedOn w:val="Domylnaczcionkaakapitu"/>
    <w:rsid w:val="00C4203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2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6863</Words>
  <Characters>41183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1</cp:revision>
  <dcterms:created xsi:type="dcterms:W3CDTF">2019-01-28T08:51:00Z</dcterms:created>
  <dcterms:modified xsi:type="dcterms:W3CDTF">2019-01-28T08:52:00Z</dcterms:modified>
</cp:coreProperties>
</file>