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BDA" w:rsidRDefault="00757958" w:rsidP="00757958">
      <w:pPr>
        <w:jc w:val="center"/>
        <w:rPr>
          <w:sz w:val="24"/>
        </w:rPr>
      </w:pPr>
      <w:bookmarkStart w:id="0" w:name="_GoBack"/>
      <w:bookmarkEnd w:id="0"/>
      <w:r>
        <w:rPr>
          <w:b/>
          <w:sz w:val="28"/>
        </w:rPr>
        <w:t xml:space="preserve">PRZEDMIOT ZAMÓWIENIA </w:t>
      </w:r>
    </w:p>
    <w:p w:rsidR="00757958" w:rsidRDefault="00757958" w:rsidP="00757958">
      <w:pPr>
        <w:jc w:val="center"/>
        <w:rPr>
          <w:sz w:val="24"/>
        </w:rPr>
      </w:pPr>
      <w:r>
        <w:rPr>
          <w:sz w:val="24"/>
        </w:rPr>
        <w:t>Wymiana drzwi balkonowych na korytarzach DS. „ ODYSEJA”</w:t>
      </w:r>
    </w:p>
    <w:p w:rsidR="00757958" w:rsidRDefault="00757958" w:rsidP="00757958">
      <w:pPr>
        <w:jc w:val="center"/>
        <w:rPr>
          <w:sz w:val="24"/>
        </w:rPr>
      </w:pPr>
      <w:r>
        <w:rPr>
          <w:sz w:val="24"/>
        </w:rPr>
        <w:t>zgodnie z poz. 3 Planu remontów 2019 roku</w:t>
      </w:r>
    </w:p>
    <w:p w:rsidR="00757958" w:rsidRDefault="00757958" w:rsidP="00757958">
      <w:pPr>
        <w:rPr>
          <w:sz w:val="24"/>
        </w:rPr>
      </w:pPr>
      <w:r>
        <w:rPr>
          <w:sz w:val="24"/>
        </w:rPr>
        <w:t>Zakres prac obejmuje :</w:t>
      </w:r>
    </w:p>
    <w:p w:rsidR="00757958" w:rsidRDefault="005A2F4D" w:rsidP="00757958">
      <w:pPr>
        <w:rPr>
          <w:sz w:val="24"/>
        </w:rPr>
      </w:pPr>
      <w:r>
        <w:rPr>
          <w:sz w:val="24"/>
        </w:rPr>
        <w:t>1/ D</w:t>
      </w:r>
      <w:r w:rsidR="00757958">
        <w:rPr>
          <w:sz w:val="24"/>
        </w:rPr>
        <w:t>emontaż</w:t>
      </w:r>
      <w:r w:rsidR="001A2628">
        <w:rPr>
          <w:sz w:val="24"/>
        </w:rPr>
        <w:t xml:space="preserve"> aluminiowych drzwi balkonowych</w:t>
      </w:r>
      <w:r w:rsidR="00DA455F">
        <w:rPr>
          <w:sz w:val="24"/>
        </w:rPr>
        <w:t xml:space="preserve"> i ościeżnic</w:t>
      </w:r>
      <w:r w:rsidR="001A2628">
        <w:rPr>
          <w:sz w:val="24"/>
        </w:rPr>
        <w:t xml:space="preserve"> </w:t>
      </w:r>
      <w:r w:rsidR="00757958">
        <w:rPr>
          <w:sz w:val="24"/>
        </w:rPr>
        <w:t>wraz</w:t>
      </w:r>
      <w:r w:rsidR="001A2628">
        <w:rPr>
          <w:sz w:val="24"/>
        </w:rPr>
        <w:t xml:space="preserve"> z utylizacją</w:t>
      </w:r>
      <w:r w:rsidR="00757958">
        <w:rPr>
          <w:sz w:val="24"/>
        </w:rPr>
        <w:t xml:space="preserve"> </w:t>
      </w:r>
    </w:p>
    <w:p w:rsidR="00757958" w:rsidRDefault="00757958" w:rsidP="00757958">
      <w:pPr>
        <w:rPr>
          <w:sz w:val="24"/>
        </w:rPr>
      </w:pPr>
      <w:r>
        <w:rPr>
          <w:sz w:val="24"/>
        </w:rPr>
        <w:t>2/ Montaż nowych</w:t>
      </w:r>
      <w:r w:rsidR="006102E5">
        <w:rPr>
          <w:sz w:val="24"/>
        </w:rPr>
        <w:t xml:space="preserve"> 11 sztuk </w:t>
      </w:r>
      <w:r>
        <w:rPr>
          <w:sz w:val="24"/>
        </w:rPr>
        <w:t xml:space="preserve"> drzwi balkonowych z ościeżnicami:</w:t>
      </w:r>
    </w:p>
    <w:p w:rsidR="00757958" w:rsidRDefault="00757958" w:rsidP="00757958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Wymiary : 1180 x 2300 mm</w:t>
      </w:r>
    </w:p>
    <w:p w:rsidR="00757958" w:rsidRDefault="00757958" w:rsidP="00757958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Współczynnik </w:t>
      </w:r>
      <w:proofErr w:type="spellStart"/>
      <w:r w:rsidR="005A2F4D">
        <w:rPr>
          <w:sz w:val="24"/>
        </w:rPr>
        <w:t>Uw</w:t>
      </w:r>
      <w:proofErr w:type="spellEnd"/>
      <w:r w:rsidR="005A2F4D">
        <w:rPr>
          <w:sz w:val="24"/>
        </w:rPr>
        <w:t xml:space="preserve"> ≤ 1,1 W/m</w:t>
      </w:r>
      <w:r w:rsidR="005A2F4D">
        <w:rPr>
          <w:sz w:val="24"/>
          <w:vertAlign w:val="superscript"/>
        </w:rPr>
        <w:t>2</w:t>
      </w:r>
      <w:r w:rsidR="005A2F4D">
        <w:rPr>
          <w:sz w:val="24"/>
        </w:rPr>
        <w:t>K</w:t>
      </w:r>
    </w:p>
    <w:p w:rsidR="005A2F4D" w:rsidRDefault="005A2F4D" w:rsidP="00757958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Profile PCV o wysokiej sztywności wytrzymałości</w:t>
      </w:r>
    </w:p>
    <w:p w:rsidR="005A2F4D" w:rsidRDefault="005A2F4D" w:rsidP="00757958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Kolor – obustronny antracyt ( RAL 9006)</w:t>
      </w:r>
    </w:p>
    <w:p w:rsidR="005A2F4D" w:rsidRDefault="005A2F4D" w:rsidP="00757958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Okucia </w:t>
      </w:r>
      <w:proofErr w:type="spellStart"/>
      <w:r>
        <w:rPr>
          <w:sz w:val="24"/>
        </w:rPr>
        <w:t>rozwierne</w:t>
      </w:r>
      <w:proofErr w:type="spellEnd"/>
      <w:r>
        <w:rPr>
          <w:sz w:val="24"/>
        </w:rPr>
        <w:t xml:space="preserve"> z dodatkowymi punktami ryglowania na obwodzie skrzydła </w:t>
      </w:r>
    </w:p>
    <w:p w:rsidR="00DA455F" w:rsidRDefault="005A2F4D" w:rsidP="00757958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Ościeżnice montowane na kołki rozporowe po obwodzie ramy i uszczelnione </w:t>
      </w:r>
    </w:p>
    <w:p w:rsidR="005A2F4D" w:rsidRDefault="005A2F4D" w:rsidP="00DA455F">
      <w:pPr>
        <w:pStyle w:val="Akapitzlist"/>
        <w:rPr>
          <w:sz w:val="24"/>
        </w:rPr>
      </w:pPr>
      <w:r>
        <w:rPr>
          <w:sz w:val="24"/>
        </w:rPr>
        <w:t>pianką PU</w:t>
      </w:r>
    </w:p>
    <w:p w:rsidR="005A2F4D" w:rsidRDefault="00DA455F" w:rsidP="00757958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Szklenie szkłem zespolonym bezpiecznym 33.1/14/4 bezp.</w:t>
      </w:r>
    </w:p>
    <w:p w:rsidR="00DA455F" w:rsidRDefault="00DA455F" w:rsidP="00757958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Klamka drzwiowa z zamkiem </w:t>
      </w:r>
    </w:p>
    <w:p w:rsidR="00DA455F" w:rsidRDefault="00DA455F" w:rsidP="00757958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Uszczelki standardowe</w:t>
      </w:r>
    </w:p>
    <w:p w:rsidR="00DA455F" w:rsidRDefault="00DA455F" w:rsidP="00757958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Regulacja </w:t>
      </w:r>
    </w:p>
    <w:p w:rsidR="00DA455F" w:rsidRDefault="00DA455F" w:rsidP="00757958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Gwarancja 36 m-</w:t>
      </w:r>
      <w:proofErr w:type="spellStart"/>
      <w:r>
        <w:rPr>
          <w:sz w:val="24"/>
        </w:rPr>
        <w:t>cy</w:t>
      </w:r>
      <w:proofErr w:type="spellEnd"/>
    </w:p>
    <w:p w:rsidR="00DA455F" w:rsidRDefault="00DA455F" w:rsidP="00DA455F">
      <w:pPr>
        <w:spacing w:after="0"/>
        <w:rPr>
          <w:sz w:val="24"/>
        </w:rPr>
      </w:pPr>
      <w:r>
        <w:rPr>
          <w:sz w:val="24"/>
        </w:rPr>
        <w:t xml:space="preserve">3/ Naprawa  wewnętrznych obróbek glifów drzwi wraz pomalowaniem farbą emulsyjną. </w:t>
      </w:r>
    </w:p>
    <w:p w:rsidR="00DA455F" w:rsidRDefault="00DA455F" w:rsidP="00DA455F">
      <w:pPr>
        <w:spacing w:after="0"/>
        <w:rPr>
          <w:sz w:val="24"/>
        </w:rPr>
      </w:pPr>
      <w:r>
        <w:rPr>
          <w:sz w:val="24"/>
        </w:rPr>
        <w:t xml:space="preserve">     Kolor farby dopasować do istniejącego malowania .</w:t>
      </w:r>
    </w:p>
    <w:p w:rsidR="00DA455F" w:rsidRDefault="00DA455F" w:rsidP="00DA455F">
      <w:pPr>
        <w:spacing w:after="0"/>
        <w:rPr>
          <w:sz w:val="24"/>
        </w:rPr>
      </w:pPr>
      <w:r>
        <w:rPr>
          <w:sz w:val="24"/>
        </w:rPr>
        <w:t>4/ Naprawa wykładziny podłogowej typu „</w:t>
      </w:r>
      <w:proofErr w:type="spellStart"/>
      <w:r>
        <w:rPr>
          <w:sz w:val="24"/>
        </w:rPr>
        <w:t>Tarket</w:t>
      </w:r>
      <w:proofErr w:type="spellEnd"/>
      <w:r>
        <w:rPr>
          <w:sz w:val="24"/>
        </w:rPr>
        <w:t>” przy progu drzwi</w:t>
      </w:r>
    </w:p>
    <w:p w:rsidR="00DA455F" w:rsidRDefault="00DA455F" w:rsidP="00DA455F">
      <w:pPr>
        <w:spacing w:after="0"/>
        <w:rPr>
          <w:sz w:val="24"/>
        </w:rPr>
      </w:pPr>
    </w:p>
    <w:p w:rsidR="00DA455F" w:rsidRDefault="00DA455F" w:rsidP="00DA455F">
      <w:pPr>
        <w:spacing w:after="0"/>
        <w:rPr>
          <w:sz w:val="24"/>
        </w:rPr>
      </w:pPr>
      <w:r>
        <w:rPr>
          <w:sz w:val="24"/>
        </w:rPr>
        <w:t xml:space="preserve">Demontaż okien należy prowadzić </w:t>
      </w:r>
      <w:r w:rsidR="001A2628">
        <w:rPr>
          <w:sz w:val="24"/>
        </w:rPr>
        <w:t>od strony wewnętrznej budynku tak aby zminimalizować uszkodzenia elewacji wraz z ociepleniem oraz posadzki balkonów wykonanej z gresu. Ewentualne drobne uszkodzenia zewnętrznej elewacji odtworzyć lub zamaskować wklejonymi kątownikami aluminiowymi po obwodzie nowej ramy.</w:t>
      </w:r>
    </w:p>
    <w:p w:rsidR="001A2628" w:rsidRDefault="001A2628" w:rsidP="00DA455F">
      <w:pPr>
        <w:spacing w:after="0"/>
        <w:rPr>
          <w:sz w:val="24"/>
        </w:rPr>
      </w:pPr>
      <w:r>
        <w:rPr>
          <w:sz w:val="24"/>
        </w:rPr>
        <w:t>Wykonawca jest zobowiązany do pomiaru drzwi z natury przed realizacją zamówienia.</w:t>
      </w:r>
    </w:p>
    <w:p w:rsidR="006102E5" w:rsidRDefault="006102E5" w:rsidP="00DA455F">
      <w:pPr>
        <w:spacing w:after="0"/>
        <w:rPr>
          <w:sz w:val="24"/>
        </w:rPr>
      </w:pPr>
    </w:p>
    <w:p w:rsidR="006102E5" w:rsidRDefault="006102E5" w:rsidP="006102E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3"/>
          <w:szCs w:val="13"/>
        </w:rPr>
      </w:pPr>
      <w:r>
        <w:rPr>
          <w:rFonts w:ascii="Helvetica" w:hAnsi="Helvetica" w:cs="Helvetica"/>
          <w:color w:val="000000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02E5" w:rsidRDefault="006102E5" w:rsidP="006102E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3"/>
          <w:szCs w:val="13"/>
        </w:rPr>
      </w:pPr>
      <w:r>
        <w:rPr>
          <w:rFonts w:ascii="Helvetica" w:hAnsi="Helvetica" w:cs="Helvetica"/>
          <w:color w:val="000000"/>
          <w:sz w:val="13"/>
          <w:szCs w:val="13"/>
        </w:rPr>
        <w:t xml:space="preserve">                                                                                                                     </w:t>
      </w:r>
    </w:p>
    <w:p w:rsidR="006102E5" w:rsidRPr="00DA455F" w:rsidRDefault="006102E5" w:rsidP="006102E5">
      <w:pPr>
        <w:spacing w:after="0"/>
        <w:rPr>
          <w:sz w:val="24"/>
        </w:rPr>
      </w:pPr>
    </w:p>
    <w:sectPr w:rsidR="006102E5" w:rsidRPr="00DA455F" w:rsidSect="00253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B7AE9"/>
    <w:multiLevelType w:val="hybridMultilevel"/>
    <w:tmpl w:val="1E481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58"/>
    <w:rsid w:val="0019093A"/>
    <w:rsid w:val="001A2628"/>
    <w:rsid w:val="00253BDA"/>
    <w:rsid w:val="005A2F4D"/>
    <w:rsid w:val="006102E5"/>
    <w:rsid w:val="00757958"/>
    <w:rsid w:val="00AB2CED"/>
    <w:rsid w:val="00CF2BC8"/>
    <w:rsid w:val="00DA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ED787-B815-4D4F-980C-A8F676E6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B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krzlas</dc:creator>
  <cp:keywords/>
  <dc:description/>
  <cp:lastModifiedBy>Marcin Kmieciak</cp:lastModifiedBy>
  <cp:revision>2</cp:revision>
  <cp:lastPrinted>2019-09-11T13:28:00Z</cp:lastPrinted>
  <dcterms:created xsi:type="dcterms:W3CDTF">2019-10-08T09:11:00Z</dcterms:created>
  <dcterms:modified xsi:type="dcterms:W3CDTF">2019-10-08T09:11:00Z</dcterms:modified>
</cp:coreProperties>
</file>