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79" w:rsidRPr="00BD71E4" w:rsidRDefault="00B30E79" w:rsidP="00B30E79">
      <w:pPr>
        <w:jc w:val="right"/>
        <w:rPr>
          <w:b/>
          <w:i/>
        </w:rPr>
      </w:pPr>
      <w:r w:rsidRPr="00BD71E4">
        <w:rPr>
          <w:b/>
          <w:i/>
        </w:rPr>
        <w:t>Załącznik nr 1</w:t>
      </w: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OPIS PRZEDMIOTU  ZAMÓWIENIA</w:t>
      </w: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lang w:eastAsia="pl-PL"/>
        </w:rPr>
      </w:pPr>
    </w:p>
    <w:p w:rsidR="00B30E79" w:rsidRPr="00BD71E4" w:rsidRDefault="00B30E79" w:rsidP="00B30E79">
      <w:pPr>
        <w:spacing w:after="0" w:line="240" w:lineRule="auto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Przedmiotem zamówienia jest:</w:t>
      </w:r>
    </w:p>
    <w:p w:rsidR="00B30E79" w:rsidRPr="00BD71E4" w:rsidRDefault="00B30E79" w:rsidP="00B30E79">
      <w:pPr>
        <w:spacing w:after="0" w:line="240" w:lineRule="auto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 xml:space="preserve">1) Przegląd  i  konserwacja tj. utrzymanie w stałej sprawności eksploatacyjnej urządzeń i instalacji sygnalizacji alarmu pożarowego, trzymaczy drzwi, oddymiania, wentylacji pożarowej, dźwiękowego systemu ostrzegania i sterowania klapami ppoż. </w:t>
      </w:r>
    </w:p>
    <w:p w:rsidR="00B30E79" w:rsidRPr="00BD71E4" w:rsidRDefault="00B30E79" w:rsidP="00B30E79">
      <w:pPr>
        <w:spacing w:after="0" w:line="240" w:lineRule="auto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 xml:space="preserve">2) Monitorowanie sygnałów alarmu pożarowego wraz z comiesięcznym przeglądem i konserwacją tych urządzeń i instalacji </w:t>
      </w: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u w:val="single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u w:val="single"/>
          <w:lang w:eastAsia="pl-PL"/>
        </w:rPr>
      </w:pPr>
      <w:r w:rsidRPr="00BD71E4">
        <w:rPr>
          <w:rFonts w:cs="Arial"/>
          <w:b/>
          <w:u w:val="single"/>
          <w:lang w:eastAsia="pl-PL"/>
        </w:rPr>
        <w:t xml:space="preserve">I. Konserwacja urządzeń i instalacji. </w:t>
      </w: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u w:val="single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u w:val="single"/>
          <w:lang w:eastAsia="pl-PL"/>
        </w:rPr>
      </w:pPr>
      <w:r w:rsidRPr="00BD71E4">
        <w:rPr>
          <w:rFonts w:cs="Arial"/>
          <w:u w:val="single"/>
          <w:lang w:eastAsia="pl-PL"/>
        </w:rPr>
        <w:t>1. Przedmiotem zamówienia jest utrzymanie w sprawności technicznej i konserwacja urządzeń ppoż. zgodnie z PKN-CEN/TS 54-14:2006: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i urządzeń sygnalizacji pożaru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i urządzeń oddymiania klatek schodowych</w:t>
      </w:r>
      <w:r w:rsidR="00057761" w:rsidRPr="00BD71E4">
        <w:rPr>
          <w:rFonts w:cs="Arial"/>
          <w:lang w:eastAsia="pl-PL"/>
        </w:rPr>
        <w:t xml:space="preserve"> i korytarzy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i urządzeń sterowania </w:t>
      </w:r>
      <w:r w:rsidRPr="00D22111">
        <w:rPr>
          <w:rFonts w:cs="Arial"/>
          <w:lang w:eastAsia="pl-PL"/>
        </w:rPr>
        <w:t>klapami ppoż. oraz</w:t>
      </w:r>
      <w:r w:rsidRPr="00BD71E4">
        <w:rPr>
          <w:rFonts w:cs="Arial"/>
          <w:lang w:eastAsia="pl-PL"/>
        </w:rPr>
        <w:t xml:space="preserve"> drzwiami pożarowymi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i urządzeń sterowania klapami ppoż. w systemach wentylacyjnych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i urządzeń dźwiękowego systemu ostrzegawczego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instalacji wentylacji pożarowej</w:t>
      </w:r>
    </w:p>
    <w:p w:rsidR="00B30E79" w:rsidRPr="00BD71E4" w:rsidRDefault="00AE0822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instalacji</w:t>
      </w:r>
      <w:r w:rsidR="00B30E79" w:rsidRPr="00BD71E4">
        <w:rPr>
          <w:rFonts w:cs="Arial"/>
          <w:lang w:eastAsia="pl-PL"/>
        </w:rPr>
        <w:t xml:space="preserve"> gaszenia gazem w serwerowni</w:t>
      </w:r>
    </w:p>
    <w:p w:rsidR="00057761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bieżące prowadzenie stosownej dokumentacji dotyczącej</w:t>
      </w:r>
      <w:r w:rsidR="00057761" w:rsidRPr="00BD71E4">
        <w:rPr>
          <w:rFonts w:cs="Arial"/>
          <w:lang w:eastAsia="pl-PL"/>
        </w:rPr>
        <w:t xml:space="preserve"> przeglądu i konserwacji</w:t>
      </w:r>
      <w:r w:rsidRPr="00BD71E4">
        <w:rPr>
          <w:rFonts w:cs="Arial"/>
          <w:lang w:eastAsia="pl-PL"/>
        </w:rPr>
        <w:t xml:space="preserve"> urządzeń i </w:t>
      </w:r>
    </w:p>
    <w:p w:rsidR="00B30E79" w:rsidRPr="00BD71E4" w:rsidRDefault="00057761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   </w:t>
      </w:r>
      <w:r w:rsidR="00B30E79" w:rsidRPr="00BD71E4">
        <w:rPr>
          <w:rFonts w:cs="Arial"/>
          <w:lang w:eastAsia="pl-PL"/>
        </w:rPr>
        <w:t>instalacji</w:t>
      </w:r>
    </w:p>
    <w:p w:rsidR="00057761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bieżąca współpraca z firmą monitorującą pracę systemów ostrzegania ppoż. oraz Komendą Miejską </w:t>
      </w:r>
    </w:p>
    <w:p w:rsidR="00B30E79" w:rsidRPr="00BD71E4" w:rsidRDefault="00057761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  </w:t>
      </w:r>
      <w:r w:rsidR="00B30E79" w:rsidRPr="00BD71E4">
        <w:rPr>
          <w:rFonts w:cs="Arial"/>
          <w:lang w:eastAsia="pl-PL"/>
        </w:rPr>
        <w:t xml:space="preserve">Państwowej Straży Pożarnej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 dokonywanie okresowej oceny stanu sprawności technicznej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planowanie modernizacji i dla właściwego funkcjonowania systemów dokumentowane protokołem.    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u w:val="single"/>
          <w:lang w:eastAsia="pl-PL"/>
        </w:rPr>
      </w:pPr>
      <w:r w:rsidRPr="00BD71E4">
        <w:rPr>
          <w:rFonts w:cs="Arial"/>
          <w:u w:val="single"/>
          <w:lang w:eastAsia="pl-PL"/>
        </w:rPr>
        <w:t>2. Konserwacja dotyczy systemów w n/w obiektach Uczelni: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1) Collegium </w:t>
      </w:r>
      <w:proofErr w:type="spellStart"/>
      <w:r w:rsidRPr="00BD71E4">
        <w:rPr>
          <w:rFonts w:cs="Arial"/>
          <w:lang w:eastAsia="pl-PL"/>
        </w:rPr>
        <w:t>Medicum</w:t>
      </w:r>
      <w:proofErr w:type="spellEnd"/>
      <w:r w:rsidRPr="00BD71E4">
        <w:rPr>
          <w:rFonts w:cs="Arial"/>
          <w:lang w:eastAsia="pl-PL"/>
        </w:rPr>
        <w:t xml:space="preserve"> przy ul. Radiowa 3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2) budynek „G” (segment A, B, C, D) Wydziału Nauk Ścisłych i Przyrodniczych przy ul. Uniwersytecka 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3) budynek „A”, „D” oraz „F” Wydziału Nauk Ścisłych i Przyrodniczych przy ul. Uniwersytecka 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4) budynek CEART Wydziału Pedagogiki i Psychologii przy ul. Krakowska 11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5) Dom Studenta „Odyseja” przy ul. Śląskiej 11a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6) Studencki Klub „Wspak” przy ul. Śląskiej 11a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7) Dom Studenta „Fama” przy ul. Śląskiej 13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8) Dom Studenta „Melodia” przy ul. Śląskiej 15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9) Dom Studenta „Łącznik” przy ul. Śląskiej 15a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10) Dom Studenta „Hotel Asystenta” przy ul. Śląskiej 11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11) budynek „Łącznik” Wydziału Prawa i Nauk Społecznych przy ul. Uniwersytecka 15.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12) budynek Wydziału Prawa i Nauk Społecznych (dawne Centrum Przedsiębiorczości i Biznesu) przy ul. Uniwersyteckiej 15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13) budynek Wydziału Humanistycznego (dawne Centrum Języków Obcych) przy ul. Uniwersytecka  17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14) Biblioteka Uniwersytecka z Uniwersyteckim Centrum Danych przy ul. Uniwersytecka 19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15) budynek Uniwersyteckiego Centrum Sportu (dawne Centrum Rehabilitacji i Sportu) przy ul. Uniwersyteckiej 21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16) budynek fili w Sandomierzu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i/>
          <w:lang w:eastAsia="pl-PL"/>
        </w:rPr>
      </w:pPr>
      <w:r w:rsidRPr="00BD71E4">
        <w:rPr>
          <w:rFonts w:cs="Arial"/>
          <w:b/>
          <w:i/>
          <w:lang w:eastAsia="pl-PL"/>
        </w:rPr>
        <w:t>Wszystkie wymienione wyżej  obiekty znajdują się na terenie miasta Kielce i w Sandomierzu</w:t>
      </w: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i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u w:val="single"/>
          <w:lang w:eastAsia="pl-PL"/>
        </w:rPr>
      </w:pPr>
      <w:r w:rsidRPr="00BD71E4">
        <w:rPr>
          <w:rFonts w:cs="Arial"/>
          <w:u w:val="single"/>
          <w:lang w:eastAsia="pl-PL"/>
        </w:rPr>
        <w:lastRenderedPageBreak/>
        <w:t xml:space="preserve">3. Szczegółowy zakres wymaganych prac dla utrzymania w sprawności technicznej </w:t>
      </w:r>
      <w:r w:rsidRPr="00BD71E4">
        <w:rPr>
          <w:rFonts w:cs="Arial"/>
          <w:u w:val="single"/>
          <w:lang w:eastAsia="pl-PL"/>
        </w:rPr>
        <w:br/>
        <w:t xml:space="preserve">i konserwacji urządzeń w w/w obiektach został podany poniżej: </w:t>
      </w:r>
    </w:p>
    <w:p w:rsidR="005B21FC" w:rsidRPr="00BD71E4" w:rsidRDefault="00B30E79" w:rsidP="005B21FC">
      <w:pPr>
        <w:spacing w:after="0" w:line="240" w:lineRule="auto"/>
        <w:jc w:val="both"/>
        <w:rPr>
          <w:rFonts w:cs="Arial"/>
          <w:b/>
          <w:i/>
          <w:lang w:eastAsia="pl-PL"/>
        </w:rPr>
      </w:pPr>
      <w:r w:rsidRPr="00BD71E4">
        <w:rPr>
          <w:rFonts w:cs="Arial"/>
          <w:lang w:eastAsia="pl-PL"/>
        </w:rPr>
        <w:t xml:space="preserve"> - czynności konserwacyjne urządzeń ppoż. powinny być wykonywane </w:t>
      </w:r>
      <w:r w:rsidRPr="00BD71E4">
        <w:rPr>
          <w:rFonts w:cs="Arial"/>
          <w:b/>
          <w:i/>
          <w:lang w:eastAsia="pl-PL"/>
        </w:rPr>
        <w:t>nie rzadziej niż jeden raz na kwartał w każdym obiekcie</w:t>
      </w:r>
      <w:r w:rsidR="00AE0822" w:rsidRPr="00BD71E4">
        <w:rPr>
          <w:rFonts w:cs="Arial"/>
          <w:b/>
          <w:i/>
          <w:lang w:eastAsia="pl-PL"/>
        </w:rPr>
        <w:t xml:space="preserve"> (za wyjątkiem budynku fili w Sandomierzu, gdzie czynności konserwacyjne urządzeń ppoż. powinny być wykonywane nie rzadziej niż jeden raz na rok)</w:t>
      </w:r>
      <w:r w:rsidRPr="00BD71E4">
        <w:rPr>
          <w:rFonts w:cs="Arial"/>
          <w:lang w:eastAsia="pl-PL"/>
        </w:rPr>
        <w:t>, zgodnie z aktualnymi przepisami oraz aktualnym poziomem wiedzy technicznej i z należytą starannością, nie później niż do 25 dnia 3 miesiąca kwartału</w:t>
      </w:r>
      <w:r w:rsidR="00AE0822" w:rsidRPr="00BD71E4">
        <w:rPr>
          <w:rFonts w:cs="Arial"/>
          <w:lang w:eastAsia="pl-PL"/>
        </w:rPr>
        <w:t xml:space="preserve"> (dla budynku fili w Sandomierzu nie później niż do </w:t>
      </w:r>
      <w:r w:rsidR="005B21FC" w:rsidRPr="00BD71E4">
        <w:rPr>
          <w:rFonts w:cs="Arial"/>
          <w:lang w:eastAsia="pl-PL"/>
        </w:rPr>
        <w:t>końca danego roku kalendarzowego)</w:t>
      </w:r>
      <w:r w:rsidRPr="00BD71E4">
        <w:rPr>
          <w:rFonts w:cs="Arial"/>
          <w:lang w:eastAsia="pl-PL"/>
        </w:rPr>
        <w:t xml:space="preserve">, przez osoby posiadające odpowiednie uprawnienia. </w:t>
      </w:r>
      <w:r w:rsidR="005B21FC" w:rsidRPr="00BD71E4">
        <w:rPr>
          <w:b/>
        </w:rPr>
        <w:t>Dokładny harmonogram wykonywanych przeglądów i konserwacji urządzeń przeciwpożarowych będzie ustalony przez Zamawiającego i Wykonawcę niezwłocznie po zawarciu umowy.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u w:val="single"/>
          <w:lang w:eastAsia="pl-PL"/>
        </w:rPr>
      </w:pPr>
      <w:r w:rsidRPr="00BD71E4">
        <w:rPr>
          <w:rFonts w:cs="Arial"/>
          <w:u w:val="single"/>
          <w:lang w:eastAsia="pl-PL"/>
        </w:rPr>
        <w:t>4.Konserwacja instalacji dźwiękowego systemu ostrzegania DSO, zgodnie z PN/EN 60849 marzec 2001: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- Zamawiający wymaga wykonania pomiarów natężenia dźwięku oraz współczynnika zrozumiałości mowy minimum jeden raz w roku  (pomiar musi być udokumentowany protokołem). 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 xml:space="preserve">Szczegółowy zakres czynności konserwacyjnych dla nw. systemów: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Systemy sygnalizacji pożaru.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1. </w:t>
      </w:r>
      <w:r w:rsidRPr="00BD71E4">
        <w:rPr>
          <w:rFonts w:cs="Arial"/>
          <w:lang w:eastAsia="pl-PL"/>
        </w:rPr>
        <w:t>Centrale i podcentrale – łącznie z podstawowym i rezerwowym układem zasilania: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poprawności działania 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sprawdzenie parametrów technicznych centralki i układów zasilających,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wykonanie testów przewidzianych w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Style w:val="BezodstpwZnak"/>
        </w:rPr>
      </w:pPr>
      <w:r w:rsidRPr="00BD71E4">
        <w:rPr>
          <w:rFonts w:cs="Arial"/>
          <w:lang w:eastAsia="pl-PL"/>
        </w:rPr>
        <w:t>d)</w:t>
      </w:r>
      <w:r w:rsidRPr="00BD71E4">
        <w:rPr>
          <w:rStyle w:val="BezodstpwZnak"/>
        </w:rPr>
        <w:t xml:space="preserve">sprawdzenie stanu połączeń przewodu ochronnego, uziemiającego lub </w:t>
      </w:r>
      <w:proofErr w:type="spellStart"/>
      <w:r w:rsidRPr="00BD71E4">
        <w:rPr>
          <w:rStyle w:val="BezodstpwZnak"/>
        </w:rPr>
        <w:t>zerujacego</w:t>
      </w:r>
      <w:proofErr w:type="spellEnd"/>
      <w:r w:rsidRPr="00BD71E4">
        <w:rPr>
          <w:rStyle w:val="BezodstpwZnak"/>
        </w:rPr>
        <w:t xml:space="preserve"> </w:t>
      </w:r>
      <w:r w:rsidRPr="00BD71E4">
        <w:rPr>
          <w:rStyle w:val="BezodstpwZnak"/>
        </w:rPr>
        <w:br/>
        <w:t>z obudową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wymiana bezpieczników.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2. </w:t>
      </w:r>
      <w:r w:rsidRPr="00BD71E4">
        <w:rPr>
          <w:rFonts w:cs="Arial"/>
          <w:lang w:eastAsia="pl-PL"/>
        </w:rPr>
        <w:t>Awaryjne źródło zasilania – akumulatory: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układu automatycznego włączania oraz wyłączania akumulatorów pracujących w układzie zasilania awaryjnego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sprawdzenie wartości parametrów pracy akumulatorów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czyszczenie i konserwacja zacisków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d) sprawdzenie prawidłowości połączeń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sprawdzenie i ewentualna wymiana zabezpieczeń.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3. </w:t>
      </w:r>
      <w:r w:rsidRPr="00BD71E4">
        <w:rPr>
          <w:rFonts w:cs="Arial"/>
          <w:lang w:eastAsia="pl-PL"/>
        </w:rPr>
        <w:t>Linie dozorowe: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 a) sprawdzenie prawidłowości połączeń w łączówkach, puszkach i przełącznicach kablowych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lang w:eastAsia="pl-PL"/>
        </w:rPr>
        <w:t xml:space="preserve">b) sprawdzenie prawidłowości zamocowania </w:t>
      </w:r>
      <w:proofErr w:type="spellStart"/>
      <w:r w:rsidRPr="00BD71E4">
        <w:rPr>
          <w:rFonts w:cs="Arial"/>
          <w:lang w:eastAsia="pl-PL"/>
        </w:rPr>
        <w:t>oprzewodowania</w:t>
      </w:r>
      <w:proofErr w:type="spellEnd"/>
      <w:r w:rsidRPr="00BD71E4">
        <w:rPr>
          <w:rFonts w:cs="Arial"/>
          <w:lang w:eastAsia="pl-PL"/>
        </w:rPr>
        <w:t xml:space="preserve"> do podłoża.  </w:t>
      </w:r>
      <w:r w:rsidRPr="00BD71E4">
        <w:rPr>
          <w:rFonts w:cs="Arial"/>
          <w:b/>
          <w:lang w:eastAsia="pl-PL"/>
        </w:rPr>
        <w:t xml:space="preserve">  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4. </w:t>
      </w:r>
      <w:r w:rsidRPr="00BD71E4">
        <w:rPr>
          <w:rFonts w:cs="Arial"/>
          <w:lang w:eastAsia="pl-PL"/>
        </w:rPr>
        <w:t>Sygnalizatory pożaru: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poprawności działania czujek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b) sprawdzenie poprawności działania przycisków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c) sprawdzenie poprawności działania wskaźników zadziałania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d) sprawdzenie zamocowania elementów systemu i prawidłowości ich połączeń </w:t>
      </w:r>
    </w:p>
    <w:p w:rsidR="00B30E79" w:rsidRPr="00BD71E4" w:rsidRDefault="00B30E79" w:rsidP="00B30E79">
      <w:pPr>
        <w:spacing w:after="0" w:line="240" w:lineRule="auto"/>
        <w:jc w:val="both"/>
        <w:rPr>
          <w:rStyle w:val="BezodstpwZnak"/>
        </w:rPr>
      </w:pPr>
      <w:r w:rsidRPr="00BD71E4">
        <w:rPr>
          <w:rFonts w:cs="Arial"/>
          <w:lang w:eastAsia="pl-PL"/>
        </w:rPr>
        <w:t>e</w:t>
      </w:r>
      <w:r w:rsidRPr="00BD71E4">
        <w:rPr>
          <w:rStyle w:val="BezodstpwZnak"/>
        </w:rPr>
        <w:t xml:space="preserve">) wymiana wadliwie działających sygnalizatorów pożaru  wymiana wadliwie działających sygnalizatorów pożaru (czujek, przycisków i wskaźników)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f) wymiana diod luminescencyjnych we wskaźnikach działania.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Systemy oddymiania i napowietrzania klatek schodowych i korytarzy.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1. </w:t>
      </w:r>
      <w:r w:rsidRPr="00BD71E4">
        <w:rPr>
          <w:rFonts w:cs="Arial"/>
          <w:lang w:eastAsia="pl-PL"/>
        </w:rPr>
        <w:t>Centralka – łącznie z podstawowym układem zasilania: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poprawności działania 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lastRenderedPageBreak/>
        <w:t>b) sprawdzenie parametrów technicznych centralki i układów zasilających,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wykonanie testów przewidzianych w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d) sprawdzenie stanu połączeń przewodu ochronnego, uziemiającego lub zerującego z obudową.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wymiana bezpieczników.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2. </w:t>
      </w:r>
      <w:r w:rsidRPr="00BD71E4">
        <w:rPr>
          <w:rFonts w:cs="Arial"/>
          <w:lang w:eastAsia="pl-PL"/>
        </w:rPr>
        <w:t>Awaryjne źródło zasilania – akumulatory: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układu automatycznego włączania oraz wyłączania akumulatorów pracujących w układzie zasilania awaryjnego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sprawdzenie wartości parametrów pracy akumulatorów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czyszczenie i konserwacja zacisków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d) sprawdzenie prawidłowości połączeń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sprawdzenie i ewentualna wymiana zabezpieczeń.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>3.</w:t>
      </w:r>
      <w:r w:rsidRPr="00BD71E4">
        <w:rPr>
          <w:rFonts w:cs="Arial"/>
          <w:lang w:eastAsia="pl-PL"/>
        </w:rPr>
        <w:t xml:space="preserve"> Linie sterujące: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prawidłowości połączeń w łączówkach, puszkach i przełącznicach kablowych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b) sprawdzenie prawidłowości zamocowania </w:t>
      </w:r>
      <w:proofErr w:type="spellStart"/>
      <w:r w:rsidRPr="00BD71E4">
        <w:rPr>
          <w:rFonts w:cs="Arial"/>
          <w:lang w:eastAsia="pl-PL"/>
        </w:rPr>
        <w:t>oprzewodowania</w:t>
      </w:r>
      <w:proofErr w:type="spellEnd"/>
      <w:r w:rsidRPr="00BD71E4">
        <w:rPr>
          <w:rFonts w:cs="Arial"/>
          <w:lang w:eastAsia="pl-PL"/>
        </w:rPr>
        <w:t xml:space="preserve"> do podłoża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c) sprawdzenie prawidłowości połączeń linii zasilających elektromagnesy drzwi.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 xml:space="preserve">System dźwiękowego ostrzegania DSO.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>1.</w:t>
      </w:r>
      <w:r w:rsidRPr="00BD71E4">
        <w:rPr>
          <w:rFonts w:cs="Arial"/>
          <w:lang w:eastAsia="pl-PL"/>
        </w:rPr>
        <w:t xml:space="preserve"> Szafa sterownicza łącznie z podstawowym układem zasilania: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poprawności działania 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sprawdzenie parametrów technicznych centralki i układów zasilających, zgodnie z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wykonanie testów przewidzianych w DTR dla danego typu urządzenia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d) sprawdzenie stanu połączeń przewodu ochronnego, uziemiającego lub </w:t>
      </w:r>
      <w:proofErr w:type="spellStart"/>
      <w:r w:rsidRPr="00BD71E4">
        <w:rPr>
          <w:rFonts w:cs="Arial"/>
          <w:lang w:eastAsia="pl-PL"/>
        </w:rPr>
        <w:t>zerujacego</w:t>
      </w:r>
      <w:proofErr w:type="spellEnd"/>
      <w:r w:rsidRPr="00BD71E4">
        <w:rPr>
          <w:rFonts w:cs="Arial"/>
          <w:lang w:eastAsia="pl-PL"/>
        </w:rPr>
        <w:t xml:space="preserve"> z obudową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wymiana bezpieczników.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2. </w:t>
      </w:r>
      <w:r w:rsidRPr="00BD71E4">
        <w:rPr>
          <w:rFonts w:cs="Arial"/>
          <w:lang w:eastAsia="pl-PL"/>
        </w:rPr>
        <w:t>Awaryjne źródło zasilania – akumulatory: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układu automatycznego włączania oraz wyłączania akumulatorów pracujących w układzie zasilania awaryjnego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sprawdzenie wartości parametrów pracy akumulatorów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c) czyszczenie i konserwacja zacisków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d) sprawdzenie prawidłowości połączeń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sprawdzenie i ewentualna wymiana zabezpieczeń.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>3.</w:t>
      </w:r>
      <w:r w:rsidRPr="00BD71E4">
        <w:rPr>
          <w:rFonts w:cs="Arial"/>
          <w:lang w:eastAsia="pl-PL"/>
        </w:rPr>
        <w:t xml:space="preserve"> Linie dozorowe: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a) sprawdzenie prawidłowości połączeń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b) sprawdzenie prawidłowości zamocowania </w:t>
      </w:r>
      <w:proofErr w:type="spellStart"/>
      <w:r w:rsidRPr="00BD71E4">
        <w:rPr>
          <w:rFonts w:cs="Arial"/>
          <w:lang w:eastAsia="pl-PL"/>
        </w:rPr>
        <w:t>oprzewodowania</w:t>
      </w:r>
      <w:proofErr w:type="spellEnd"/>
      <w:r w:rsidRPr="00BD71E4">
        <w:rPr>
          <w:rFonts w:cs="Arial"/>
          <w:lang w:eastAsia="pl-PL"/>
        </w:rPr>
        <w:t xml:space="preserve"> do podłoża.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 xml:space="preserve">4. </w:t>
      </w:r>
      <w:r w:rsidRPr="00BD71E4">
        <w:rPr>
          <w:rFonts w:cs="Arial"/>
          <w:lang w:eastAsia="pl-PL"/>
        </w:rPr>
        <w:t>Głośniki: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sprawdzenie działania.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 xml:space="preserve">5. </w:t>
      </w:r>
      <w:r w:rsidRPr="00BD71E4">
        <w:rPr>
          <w:rFonts w:cs="Arial"/>
          <w:lang w:eastAsia="pl-PL"/>
        </w:rPr>
        <w:t>Mikrofon strażaka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</w:t>
      </w:r>
      <w:r w:rsidRPr="00BD71E4">
        <w:rPr>
          <w:rFonts w:cs="Arial"/>
          <w:b/>
          <w:lang w:eastAsia="pl-PL"/>
        </w:rPr>
        <w:t xml:space="preserve"> </w:t>
      </w:r>
      <w:r w:rsidRPr="00BD71E4">
        <w:rPr>
          <w:rFonts w:cs="Arial"/>
          <w:lang w:eastAsia="pl-PL"/>
        </w:rPr>
        <w:t xml:space="preserve">sprawdzenie działania.  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W zakresie czynności i prac konserwacyjnych Wykonawca zobowiązany jest do: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a) regulacji urządzeń i ich części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b) usunięcia zauważonych uszkodzeń linii, pętli dozorowych i sygnałowych powstałych podczas ich normalnej eksploatacji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lastRenderedPageBreak/>
        <w:t>c) uzupełnienia linek mocujących, uchwytów, mocowań itp.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d) wymiany części ograniczonej żywotności, np. lampki, żarówki, bezpieczniki, szybki ochronne itp.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e) udzielania instruktażu pracownikom Zamawiającego w zakresie obsługi systemów sygnalizacji pożaru, dźwiękowych systemów ostrzegawczych, urządzeń oddymiających, itp.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f) bezpłatnego uczestniczenia konserwatorów w ćwiczeniach ewakuacyjnych organizowanych przez Zamawiającego na podstawie pisemnego powiadomienia dostarczonego Wykonawcy na co najmniej  7 dni przed planowanymi ćwiczeniami.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lang w:eastAsia="pl-PL"/>
        </w:rPr>
      </w:pPr>
      <w:r w:rsidRPr="00BD71E4">
        <w:rPr>
          <w:rFonts w:cs="Arial"/>
          <w:b/>
          <w:lang w:eastAsia="pl-PL"/>
        </w:rPr>
        <w:t>Potwierdzeniem przeprowadzenia przeglądu technicznego i konserwacji „systemów” będzie wpis do książki konserwacji oraz protokół sporządzony dla każdego obiektu, zawierający następujące informacje: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nazwę firmy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nazwę i adres obiektu, w którym przeprowadzono przegląd i konserwację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nazwisko i podpis konserwatora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rodzaj i zakres prowadzonego przeglądu technicznego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wynik przeprowadzonego przeglądu ze szczególnym uwzględnieniem: koniecznych do przeprowadzenia remontów wykraczających poza zakres zwykłej konserwacji, sprzętu wytypowanego do wycofania z użytkowania, stwierdzonych braków sprzętu lub wyposażenia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próbne wydruki raportów z poszczególnych central ze stanu elementów zainstalowanych w danym systemie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wykaz zainstalowanych części zamiennych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wyniki prób i pomiarów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datę przeprowadzenia przeglądu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datę następnego przeglądu. </w:t>
      </w:r>
    </w:p>
    <w:p w:rsidR="00B30E79" w:rsidRPr="00BD71E4" w:rsidRDefault="00B30E79" w:rsidP="00B30E79">
      <w:pPr>
        <w:numPr>
          <w:ilvl w:val="1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podpis Kierownika administracyjnego obiektu .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Każda zauważona lub zgłoszona nieprawidłowość powinna być </w:t>
      </w:r>
      <w:r w:rsidRPr="00BD71E4">
        <w:rPr>
          <w:rFonts w:cs="Arial"/>
          <w:b/>
          <w:i/>
          <w:lang w:eastAsia="pl-PL"/>
        </w:rPr>
        <w:t>odnotowana w książce konserwacji</w:t>
      </w:r>
      <w:r w:rsidRPr="00BD71E4">
        <w:rPr>
          <w:rFonts w:cs="Arial"/>
          <w:lang w:eastAsia="pl-PL"/>
        </w:rPr>
        <w:t xml:space="preserve"> i możliwie szybko usunięta.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i/>
          <w:lang w:eastAsia="pl-PL"/>
        </w:rPr>
      </w:pPr>
      <w:r w:rsidRPr="00BD71E4">
        <w:rPr>
          <w:rFonts w:cs="Arial"/>
          <w:b/>
          <w:i/>
          <w:lang w:eastAsia="pl-PL"/>
        </w:rPr>
        <w:t>UWAGA</w:t>
      </w:r>
    </w:p>
    <w:p w:rsidR="00B30E79" w:rsidRPr="00BD71E4" w:rsidRDefault="00B30E79" w:rsidP="00A0548D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BD71E4">
        <w:rPr>
          <w:rFonts w:cs="Arial"/>
          <w:b/>
        </w:rPr>
        <w:t xml:space="preserve">W ramach usługi konserwacyjnej, Wykonawca zobowiązany jest do świadczenia drobnych napraw bieżących konserwowanych systemów, instalacji i urządzeń. Zamawiający jako drobną naprawę bieżącą definiuje jako naprawę uszkodzonego urządzenia/instalacji spowodowaną normalnym  bieżącym użytkowaniem instalacji/urządzenia -  zgodnie z jego przeznaczeniem,  np. wymiana bezpiecznika, diody sygnalizacyjnej, szybki </w:t>
      </w:r>
      <w:r w:rsidR="00400820" w:rsidRPr="00BD71E4">
        <w:rPr>
          <w:rFonts w:cs="Arial"/>
          <w:b/>
        </w:rPr>
        <w:t>od przycisku ROP/</w:t>
      </w:r>
      <w:r w:rsidRPr="00BD71E4">
        <w:rPr>
          <w:rFonts w:cs="Arial"/>
          <w:b/>
        </w:rPr>
        <w:t>oddymiania, wymiana papieru do drukarki itp.</w:t>
      </w:r>
    </w:p>
    <w:p w:rsidR="00506E8F" w:rsidRPr="00BD71E4" w:rsidRDefault="00506E8F" w:rsidP="00A0548D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  <w:i/>
        </w:rPr>
      </w:pPr>
      <w:r w:rsidRPr="00BD71E4">
        <w:rPr>
          <w:rFonts w:ascii="Calibri" w:hAnsi="Calibri" w:cs="Arial"/>
        </w:rPr>
        <w:t>W razie wystąpienia awarii, powodującej niewłaściwe działanie instalacji/systemu/urządzenia bądź uniemożliwia jego funkcjonowanie, Wykonawca musi zapewnić przystąpienie do oceny awarii systemów przeciwpożarowych i wystawienia protokołu konieczności naprawy, uwzględniający zakres i wycenę naprawy.</w:t>
      </w:r>
    </w:p>
    <w:p w:rsidR="00A0548D" w:rsidRPr="00BD71E4" w:rsidRDefault="00A0548D" w:rsidP="00A0548D">
      <w:pPr>
        <w:pStyle w:val="Akapitzlist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cs="Arial"/>
        </w:rPr>
      </w:pPr>
      <w:r w:rsidRPr="00BD71E4">
        <w:rPr>
          <w:rFonts w:cs="Arial"/>
          <w:b/>
        </w:rPr>
        <w:t>Wykonawca zapewni podjęcie działań związanych z oceną awarii systemów przeciwpożarowych w</w:t>
      </w:r>
      <w:r w:rsidRPr="00BD71E4">
        <w:rPr>
          <w:rFonts w:cs="Arial"/>
        </w:rPr>
        <w:t xml:space="preserve"> </w:t>
      </w:r>
      <w:r w:rsidR="006C3B66" w:rsidRPr="00BD71E4">
        <w:rPr>
          <w:rFonts w:cs="Arial"/>
          <w:b/>
        </w:rPr>
        <w:t>czasie nie dłuższym niż 4 godziny</w:t>
      </w:r>
      <w:r w:rsidRPr="00BD71E4">
        <w:rPr>
          <w:rFonts w:cs="Arial"/>
          <w:b/>
        </w:rPr>
        <w:t xml:space="preserve"> od </w:t>
      </w:r>
      <w:r w:rsidR="006C3B66" w:rsidRPr="00BD71E4">
        <w:rPr>
          <w:rFonts w:cs="Arial"/>
          <w:b/>
        </w:rPr>
        <w:t>czasu</w:t>
      </w:r>
      <w:r w:rsidRPr="00BD71E4">
        <w:rPr>
          <w:rFonts w:cs="Arial"/>
          <w:b/>
        </w:rPr>
        <w:t xml:space="preserve"> otrzymania zgłoszenia o awarii</w:t>
      </w:r>
      <w:r w:rsidRPr="00BD71E4">
        <w:rPr>
          <w:rFonts w:cs="Arial"/>
        </w:rPr>
        <w:t>.</w:t>
      </w:r>
    </w:p>
    <w:p w:rsidR="00A0548D" w:rsidRPr="00BD71E4" w:rsidRDefault="00A0548D" w:rsidP="00A0548D">
      <w:pPr>
        <w:pStyle w:val="Akapitzlist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cs="Arial"/>
        </w:rPr>
      </w:pPr>
      <w:r w:rsidRPr="00BD71E4">
        <w:t>Zamawiający dopuszcza możliwość dodatkowego zlecania napraw instalacji przeciwpożarowych, wymiany uszkodzonych czujek (wykraczających poza zakres zwykłej konserwacji) w okresie obowiązywania niniejszej umowy.</w:t>
      </w:r>
    </w:p>
    <w:p w:rsidR="00A0548D" w:rsidRPr="00BD71E4" w:rsidRDefault="00A0548D" w:rsidP="00A0548D">
      <w:pPr>
        <w:pStyle w:val="Akapitzlist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cs="Arial"/>
        </w:rPr>
      </w:pPr>
      <w:r w:rsidRPr="00BD71E4">
        <w:t>Wskazane ewentualne naprawy będą wykonywane przez Wykonawcę tylko na podstawie odrębnych zleceń Zamawiającego.</w:t>
      </w:r>
    </w:p>
    <w:p w:rsidR="00A0548D" w:rsidRPr="00BD71E4" w:rsidRDefault="00A0548D" w:rsidP="00A0548D">
      <w:pPr>
        <w:pStyle w:val="Akapitzlist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cs="Arial"/>
        </w:rPr>
      </w:pPr>
      <w:r w:rsidRPr="00BD71E4">
        <w:t>Rozliczanie napraw dokonywane zostanie w oparciu o złożoną przez Wykonawcę wycenę naprawy.</w:t>
      </w:r>
    </w:p>
    <w:p w:rsidR="00A0548D" w:rsidRPr="00BD71E4" w:rsidRDefault="00A0548D" w:rsidP="007B36BA">
      <w:pPr>
        <w:pStyle w:val="Akapitzlist"/>
        <w:numPr>
          <w:ilvl w:val="0"/>
          <w:numId w:val="14"/>
        </w:numPr>
        <w:spacing w:after="0" w:line="240" w:lineRule="auto"/>
        <w:ind w:left="924" w:hanging="357"/>
        <w:jc w:val="both"/>
        <w:rPr>
          <w:rFonts w:cs="Arial"/>
        </w:rPr>
      </w:pPr>
      <w:r w:rsidRPr="00BD71E4">
        <w:t xml:space="preserve">Na wykonane usługi naprawy oraz na wymienione części (w zakresie nieobjętym przeglądami i konserwacją) systemów przeciwpożarowych Zamawiający wymaga udzielenia </w:t>
      </w:r>
      <w:r w:rsidR="006C3B66" w:rsidRPr="00BD71E4">
        <w:t>24</w:t>
      </w:r>
      <w:r w:rsidRPr="00BD71E4">
        <w:t xml:space="preserve"> miesięcznej gwarancji, poczynając od daty odbioru naprawy.</w:t>
      </w:r>
    </w:p>
    <w:p w:rsidR="00CE3A14" w:rsidRPr="00BD71E4" w:rsidRDefault="00CE3A14" w:rsidP="007B36BA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BD71E4">
        <w:rPr>
          <w:rFonts w:cstheme="minorHAnsi"/>
          <w:b/>
        </w:rPr>
        <w:lastRenderedPageBreak/>
        <w:t xml:space="preserve">Zamawiający zastrzega sobie możliwość </w:t>
      </w:r>
      <w:r w:rsidRPr="00BD71E4">
        <w:rPr>
          <w:b/>
        </w:rPr>
        <w:t xml:space="preserve">wyłączenia budynku ze świadczenia usługi w zależności od faktycznie istniejących potrzeb – poprzez informację przekazaną pisemnie lub za pomocą poczty elektronicznej do uprawnionego przedstawiciela Wykonawcy, najpóźniej do 30 dni przed planowanym wyłączeniem, bez ponoszenia konsekwencji finansowych, np. </w:t>
      </w:r>
      <w:r w:rsidRPr="00BD71E4">
        <w:rPr>
          <w:rFonts w:cstheme="minorHAnsi"/>
          <w:b/>
        </w:rPr>
        <w:t>gdy z uwagi na prace remontowe budynki zostaną wyłączone z użytkowania.</w:t>
      </w:r>
    </w:p>
    <w:p w:rsidR="00B30E79" w:rsidRPr="00BD71E4" w:rsidRDefault="00B30E79" w:rsidP="007B36BA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BD71E4">
        <w:rPr>
          <w:rFonts w:cs="Arial"/>
        </w:rPr>
        <w:t xml:space="preserve">Wykonawca ponosi wyłączne ryzyko, związane z możliwością przypadkowych uszkodzeń systemów, jakie mogą </w:t>
      </w:r>
      <w:r w:rsidRPr="00BD71E4">
        <w:t xml:space="preserve">powstać </w:t>
      </w:r>
      <w:r w:rsidR="007B36BA" w:rsidRPr="00BD71E4">
        <w:t>podczas prowadzonych przeglądów</w:t>
      </w:r>
      <w:r w:rsidRPr="00BD71E4">
        <w:t xml:space="preserve">, konserwacji i ewentualnych napraw. </w:t>
      </w:r>
    </w:p>
    <w:p w:rsidR="00B30E79" w:rsidRPr="00BD71E4" w:rsidRDefault="00B30E79" w:rsidP="00B30E79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BD71E4">
        <w:rPr>
          <w:rFonts w:cs="Arial"/>
        </w:rPr>
        <w:t>Wykonawca jest zobowiązany do wykonywania przeglądów i konserwacji w sposób zgodny z obowiązującymi przepisami oraz instrukcjami i zaleceniami producentów.</w:t>
      </w:r>
    </w:p>
    <w:p w:rsidR="00B30E79" w:rsidRPr="00D22111" w:rsidRDefault="00B30E79" w:rsidP="007B36BA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D22111">
        <w:rPr>
          <w:rFonts w:cs="Arial"/>
          <w:b/>
        </w:rPr>
        <w:t>Wykonawca musi  zapewnić odbiór  wycofanych z użytkowania izotopowych czujek dymowych i we własnym zakresie przekazać je do utylizacji.</w:t>
      </w:r>
    </w:p>
    <w:p w:rsidR="00B30E79" w:rsidRPr="00BD71E4" w:rsidRDefault="00B30E79" w:rsidP="007B36BA">
      <w:pPr>
        <w:pStyle w:val="Akapitzlist"/>
        <w:numPr>
          <w:ilvl w:val="0"/>
          <w:numId w:val="12"/>
        </w:numPr>
        <w:spacing w:after="0" w:line="240" w:lineRule="auto"/>
        <w:ind w:left="470" w:hanging="357"/>
        <w:jc w:val="both"/>
        <w:rPr>
          <w:rFonts w:cs="Arial"/>
          <w:b/>
        </w:rPr>
      </w:pPr>
      <w:r w:rsidRPr="00D22111">
        <w:rPr>
          <w:rFonts w:cs="Arial"/>
          <w:b/>
        </w:rPr>
        <w:t>Konserwator systemów „SAP” i innych jest odpowiedzialny za sprawność powierzonych mu instalacji i systemów oraz za przekazywanie sygnału do stacji monitorującej</w:t>
      </w:r>
      <w:r w:rsidRPr="00BD71E4">
        <w:rPr>
          <w:rFonts w:cs="Arial"/>
          <w:b/>
          <w:i/>
        </w:rPr>
        <w:t xml:space="preserve">.   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</w:p>
    <w:p w:rsidR="00B30E79" w:rsidRPr="00BD71E4" w:rsidRDefault="00B30E79" w:rsidP="00B30E79">
      <w:pPr>
        <w:spacing w:after="0" w:line="240" w:lineRule="auto"/>
        <w:jc w:val="center"/>
        <w:rPr>
          <w:rFonts w:cs="Arial"/>
          <w:b/>
          <w:u w:val="single"/>
          <w:lang w:eastAsia="pl-PL"/>
        </w:rPr>
      </w:pPr>
      <w:r w:rsidRPr="00BD71E4">
        <w:rPr>
          <w:rFonts w:cs="Arial"/>
          <w:b/>
          <w:u w:val="single"/>
          <w:lang w:eastAsia="pl-PL"/>
        </w:rPr>
        <w:t xml:space="preserve">II. Monitoring ppoż. </w:t>
      </w:r>
    </w:p>
    <w:p w:rsidR="006D203F" w:rsidRPr="00BD71E4" w:rsidRDefault="00B30E79" w:rsidP="00B30E79">
      <w:pPr>
        <w:spacing w:after="0" w:line="240" w:lineRule="auto"/>
        <w:jc w:val="both"/>
        <w:rPr>
          <w:rFonts w:cs="Arial"/>
          <w:i/>
          <w:lang w:eastAsia="pl-PL"/>
        </w:rPr>
      </w:pPr>
      <w:r w:rsidRPr="00BD71E4">
        <w:rPr>
          <w:rFonts w:cs="Arial"/>
          <w:b/>
          <w:lang w:eastAsia="pl-PL"/>
        </w:rPr>
        <w:t>1.</w:t>
      </w:r>
      <w:r w:rsidRPr="00BD71E4">
        <w:rPr>
          <w:rFonts w:cs="Arial"/>
          <w:lang w:eastAsia="pl-PL"/>
        </w:rPr>
        <w:t xml:space="preserve">  Przedmiotem zamówienia jest świadczenie usług monitoringu ppoż., tj. </w:t>
      </w:r>
      <w:r w:rsidRPr="00BD71E4">
        <w:rPr>
          <w:rFonts w:cs="Arial"/>
          <w:i/>
          <w:lang w:eastAsia="pl-PL"/>
        </w:rPr>
        <w:t>monitorowanie sygnałów alarmowych wychodzących z central sygnalizacji pożaru w n/w obiektach Uczelni  całodobowo przez 7 dni w tygodniu.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 xml:space="preserve">1) kompleks budynków Collegium </w:t>
      </w:r>
      <w:proofErr w:type="spellStart"/>
      <w:r w:rsidRPr="00BD71E4">
        <w:rPr>
          <w:rFonts w:cs="Arial"/>
          <w:lang w:eastAsia="pl-PL"/>
        </w:rPr>
        <w:t>Medicum</w:t>
      </w:r>
      <w:proofErr w:type="spellEnd"/>
      <w:r w:rsidRPr="00BD71E4">
        <w:rPr>
          <w:rFonts w:cs="Arial"/>
          <w:lang w:eastAsia="pl-PL"/>
        </w:rPr>
        <w:t xml:space="preserve"> przy ul. Radiowa 3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2) budynek „G” (segment A, B, C, D) Wydziału Nauk Ścisłych i Przyrodniczych przy ul. Uniwersytecka 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3) budynek „A” (w tym również budynek „D” i „F”) Wydziału Nauk Ścisłych i Przyrodniczych przy ul. Uniwersytecka 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4) Dom Studenta „Odyseja” wraz z Klubem „Wspak” przy ul. Śląskiej 11a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7) Dom Studenta „Fama” przy ul. Śląskiej 13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8) Dom Studenta „Melodia” przy ul. Śląskiej 15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9) Dom Studenta „Łącznik” przy ul. Śląskiej 15a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10) Dom Studenta „Hotel Asystenta” przy ul. Śląskiej 11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11) budynek „Łącznik” Wydziału Prawa i Nauk Społecznych przy ul. Uniwersytecka 15.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12) budynek Wydziału Prawa i Nauk Społecznych (dawne Centrum Przedsiębiorczości i Biznesu) przy ul. Uniwersyteckiej 15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13) budynek Wydziału Humanistycznego (dawne Centrum Języków Obcych) przy ul. Uniwersytecka  17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14) budynek Wydziału Humanistycznego – Centrum Komunikacji Medialnej i Informacji Naukowej przy ul. Uniwersytecka 17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15) Biblioteka Uniwersytecka z Uniwersyteckim Centrum Danych przy ul. Uniwersytecka 19</w:t>
      </w:r>
    </w:p>
    <w:p w:rsidR="00B30E79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lang w:eastAsia="pl-PL"/>
        </w:rPr>
        <w:t>16) budynek Uniwersyteckiego Centrum Sportu (dawne Centrum Rehabilitacji i Sportu) przy ul. Uniwersyteckiej 21</w:t>
      </w:r>
    </w:p>
    <w:p w:rsidR="006D203F" w:rsidRDefault="00064B82" w:rsidP="006D203F">
      <w:p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17) </w:t>
      </w:r>
      <w:r w:rsidRPr="00BD71E4">
        <w:rPr>
          <w:rFonts w:cs="Arial"/>
          <w:lang w:eastAsia="pl-PL"/>
        </w:rPr>
        <w:t>budynek CEART Wydziału Pedagogiki i Psychologii przy ul. Krakowska 11</w:t>
      </w:r>
      <w:r>
        <w:rPr>
          <w:rFonts w:cs="Arial"/>
          <w:lang w:eastAsia="pl-PL"/>
        </w:rPr>
        <w:t>.</w:t>
      </w:r>
    </w:p>
    <w:p w:rsidR="006D203F" w:rsidRDefault="006D203F" w:rsidP="006D203F">
      <w:pPr>
        <w:spacing w:after="0" w:line="240" w:lineRule="auto"/>
        <w:jc w:val="both"/>
        <w:rPr>
          <w:rFonts w:cs="Arial"/>
          <w:lang w:eastAsia="pl-PL"/>
        </w:rPr>
      </w:pPr>
    </w:p>
    <w:p w:rsidR="006D203F" w:rsidRDefault="006D203F" w:rsidP="006D203F">
      <w:pPr>
        <w:spacing w:after="0" w:line="240" w:lineRule="auto"/>
        <w:jc w:val="both"/>
        <w:rPr>
          <w:lang w:eastAsia="pl-PL"/>
        </w:rPr>
      </w:pPr>
      <w:r>
        <w:rPr>
          <w:rFonts w:cs="Arial"/>
          <w:b/>
          <w:lang w:eastAsia="pl-PL"/>
        </w:rPr>
        <w:t xml:space="preserve">2. </w:t>
      </w:r>
      <w:r w:rsidR="00B30E79" w:rsidRPr="00BD71E4">
        <w:rPr>
          <w:lang w:eastAsia="pl-PL"/>
        </w:rPr>
        <w:t xml:space="preserve">Konserwacja i utrzymanie w stanie stałej sprawności eksploatacyjnej urządzeń i instalacji </w:t>
      </w:r>
    </w:p>
    <w:p w:rsidR="006D203F" w:rsidRDefault="006D203F" w:rsidP="006D203F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B30E79" w:rsidRPr="00BD71E4">
        <w:rPr>
          <w:lang w:eastAsia="pl-PL"/>
        </w:rPr>
        <w:t>monitoringowej – w każdym obiekcie jeden raz w miesiącu, najpóźniej do 28 dnia danego miesiąca.</w:t>
      </w:r>
    </w:p>
    <w:p w:rsidR="006D203F" w:rsidRDefault="006D203F" w:rsidP="006D203F">
      <w:pPr>
        <w:spacing w:after="0" w:line="240" w:lineRule="auto"/>
        <w:jc w:val="both"/>
        <w:rPr>
          <w:lang w:eastAsia="pl-PL"/>
        </w:rPr>
      </w:pPr>
    </w:p>
    <w:p w:rsidR="00B30E79" w:rsidRPr="00BD71E4" w:rsidRDefault="006D203F" w:rsidP="006D203F">
      <w:pPr>
        <w:spacing w:after="0" w:line="240" w:lineRule="auto"/>
        <w:jc w:val="both"/>
        <w:rPr>
          <w:lang w:eastAsia="pl-PL"/>
        </w:rPr>
      </w:pPr>
      <w:r>
        <w:rPr>
          <w:b/>
          <w:lang w:eastAsia="pl-PL"/>
        </w:rPr>
        <w:t xml:space="preserve">3. </w:t>
      </w:r>
      <w:r w:rsidR="00B30E79" w:rsidRPr="00BD71E4">
        <w:rPr>
          <w:rFonts w:cs="Arial"/>
          <w:lang w:eastAsia="pl-PL"/>
        </w:rPr>
        <w:t xml:space="preserve">Usługa winna być świadczona zgodnie z wymaganiami: </w:t>
      </w:r>
    </w:p>
    <w:p w:rsidR="00B30E79" w:rsidRPr="00BD71E4" w:rsidRDefault="00B30E79" w:rsidP="00FB60A4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BD71E4">
        <w:rPr>
          <w:lang w:eastAsia="pl-PL"/>
        </w:rPr>
        <w:t xml:space="preserve">Ustawy z dnia 24 sierpnia 1991 o ochronie przeciwpożarowej (Dz.U. 2019 poz. 1372 z </w:t>
      </w:r>
      <w:proofErr w:type="spellStart"/>
      <w:r w:rsidRPr="00BD71E4">
        <w:rPr>
          <w:lang w:eastAsia="pl-PL"/>
        </w:rPr>
        <w:t>późń</w:t>
      </w:r>
      <w:proofErr w:type="spellEnd"/>
      <w:r w:rsidRPr="00BD71E4">
        <w:rPr>
          <w:lang w:eastAsia="pl-PL"/>
        </w:rPr>
        <w:t xml:space="preserve"> zm.). </w:t>
      </w:r>
    </w:p>
    <w:p w:rsidR="00B30E79" w:rsidRPr="00BD71E4" w:rsidRDefault="00B30E79" w:rsidP="00FB60A4">
      <w:pPr>
        <w:pStyle w:val="Bezodstpw"/>
        <w:numPr>
          <w:ilvl w:val="0"/>
          <w:numId w:val="5"/>
        </w:numPr>
        <w:jc w:val="both"/>
        <w:rPr>
          <w:lang w:eastAsia="pl-PL"/>
        </w:rPr>
      </w:pPr>
      <w:r w:rsidRPr="00BD71E4">
        <w:rPr>
          <w:lang w:eastAsia="pl-PL"/>
        </w:rPr>
        <w:t>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 poz. 553).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lang w:eastAsia="pl-PL"/>
        </w:rPr>
      </w:pPr>
      <w:r w:rsidRPr="00BD71E4">
        <w:rPr>
          <w:rFonts w:cs="Arial"/>
          <w:b/>
          <w:lang w:eastAsia="pl-PL"/>
        </w:rPr>
        <w:t>4.</w:t>
      </w:r>
      <w:r w:rsidRPr="00BD71E4">
        <w:rPr>
          <w:rFonts w:cs="Arial"/>
          <w:lang w:eastAsia="pl-PL"/>
        </w:rPr>
        <w:t xml:space="preserve"> </w:t>
      </w:r>
      <w:r w:rsidR="004023C2">
        <w:rPr>
          <w:rFonts w:cs="Arial"/>
          <w:lang w:eastAsia="pl-PL"/>
        </w:rPr>
        <w:t>W ramach r</w:t>
      </w:r>
      <w:r w:rsidRPr="00BD71E4">
        <w:rPr>
          <w:rFonts w:cs="Arial"/>
          <w:lang w:eastAsia="pl-PL"/>
        </w:rPr>
        <w:t>ealizacj</w:t>
      </w:r>
      <w:r w:rsidR="004023C2">
        <w:rPr>
          <w:rFonts w:cs="Arial"/>
          <w:lang w:eastAsia="pl-PL"/>
        </w:rPr>
        <w:t>i</w:t>
      </w:r>
      <w:r w:rsidRPr="00BD71E4">
        <w:rPr>
          <w:rFonts w:cs="Arial"/>
          <w:lang w:eastAsia="pl-PL"/>
        </w:rPr>
        <w:t xml:space="preserve"> usługi </w:t>
      </w:r>
      <w:r w:rsidR="004023C2">
        <w:rPr>
          <w:rFonts w:cs="Arial"/>
          <w:lang w:eastAsia="pl-PL"/>
        </w:rPr>
        <w:t>Wykonawca zobowiązany jest do</w:t>
      </w:r>
      <w:r w:rsidRPr="00BD71E4">
        <w:rPr>
          <w:rFonts w:cs="Arial"/>
          <w:lang w:eastAsia="pl-PL"/>
        </w:rPr>
        <w:t>:</w:t>
      </w:r>
    </w:p>
    <w:p w:rsidR="00B30E79" w:rsidRPr="00BD71E4" w:rsidRDefault="00B30E79" w:rsidP="00BE778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podłączeni</w:t>
      </w:r>
      <w:r w:rsidR="004023C2">
        <w:rPr>
          <w:rFonts w:cs="Arial"/>
        </w:rPr>
        <w:t>a</w:t>
      </w:r>
      <w:r w:rsidRPr="00BD71E4">
        <w:rPr>
          <w:rFonts w:cs="Arial"/>
        </w:rPr>
        <w:t xml:space="preserve"> lokalnego systemu sygnalizacji pożaru w obiektach za pomocą zainstalowanych urządzeń transmisji alarmu do systemu monitorowania</w:t>
      </w:r>
      <w:r w:rsidR="004023C2">
        <w:rPr>
          <w:rFonts w:cs="Arial"/>
        </w:rPr>
        <w:t>:</w:t>
      </w:r>
    </w:p>
    <w:p w:rsidR="00BE7781" w:rsidRPr="00BD71E4" w:rsidRDefault="00BE7781" w:rsidP="00BE7781">
      <w:pPr>
        <w:pStyle w:val="Akapitzlist"/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lastRenderedPageBreak/>
        <w:t xml:space="preserve">- drogą telekomunikacyjną </w:t>
      </w:r>
    </w:p>
    <w:p w:rsidR="00BE7781" w:rsidRPr="00BD71E4" w:rsidRDefault="00BE7781" w:rsidP="00BE7781">
      <w:pPr>
        <w:pStyle w:val="Akapitzlist"/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 xml:space="preserve"> - drogą radiową.</w:t>
      </w:r>
    </w:p>
    <w:p w:rsidR="00B30E79" w:rsidRPr="00BD71E4" w:rsidRDefault="006D203F" w:rsidP="00B30E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przeprowadzenia</w:t>
      </w:r>
      <w:r w:rsidR="00B30E79" w:rsidRPr="00BD71E4">
        <w:rPr>
          <w:rFonts w:cs="Arial"/>
        </w:rPr>
        <w:t xml:space="preserve"> szkolenia osób wskazanych przez Zamawiającego w zakresie obsługi urządzeń</w:t>
      </w:r>
      <w:r w:rsidR="00BE7781" w:rsidRPr="00BD71E4">
        <w:rPr>
          <w:rFonts w:cs="Arial"/>
        </w:rPr>
        <w:t>.</w:t>
      </w:r>
    </w:p>
    <w:p w:rsidR="00B30E79" w:rsidRPr="00BD71E4" w:rsidRDefault="006D203F" w:rsidP="00B30E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monitorowania przez </w:t>
      </w:r>
      <w:r w:rsidR="00B30E79" w:rsidRPr="00BD71E4">
        <w:rPr>
          <w:rFonts w:cs="Arial"/>
        </w:rPr>
        <w:t>Centrum Odbiorcze lokalnych systemów sygnalizacji pożaru w podanych obiektach ca</w:t>
      </w:r>
      <w:r w:rsidR="00BE7781" w:rsidRPr="00BD71E4">
        <w:rPr>
          <w:rFonts w:cs="Arial"/>
        </w:rPr>
        <w:t>łodobowo przez 7 dni w tygodniu.</w:t>
      </w:r>
    </w:p>
    <w:p w:rsidR="00B30E79" w:rsidRPr="00BD71E4" w:rsidRDefault="00B30E79" w:rsidP="00B30E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niezwłoczne</w:t>
      </w:r>
      <w:r w:rsidR="006D203F">
        <w:rPr>
          <w:rFonts w:cs="Arial"/>
        </w:rPr>
        <w:t>go przekazywania</w:t>
      </w:r>
      <w:r w:rsidRPr="00BD71E4">
        <w:rPr>
          <w:rFonts w:cs="Arial"/>
        </w:rPr>
        <w:t xml:space="preserve"> sygnału o alarmie pożarowym (główny alarm II stopnia) do Alarmowego Centrum Odbiorczego  Komendy Miejs</w:t>
      </w:r>
      <w:r w:rsidR="00BE7781" w:rsidRPr="00BD71E4">
        <w:rPr>
          <w:rFonts w:cs="Arial"/>
        </w:rPr>
        <w:t>kiej Państwowej Straży Pożarnej.</w:t>
      </w:r>
    </w:p>
    <w:p w:rsidR="00B30E79" w:rsidRPr="00BD71E4" w:rsidRDefault="00B30E79" w:rsidP="00B30E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 xml:space="preserve"> urządzenia do transmisji alarmów, współpracujące z centralką SAP, instalacją alarmową powinny posiadać świadectwo dopuszczenia do stosowania w ochronie ppoż. wydane na podstawie przeprowadzonych badań atestacyjnych. Zasilanie urządzenia gwarantuje pojemność rezerwową co najmniej taką, jaka ma centralka SAP, połączenie urządzeń z centralką SAP nie powinno mieć wpływu na pewność działania centralki</w:t>
      </w:r>
      <w:r w:rsidR="00BE7781" w:rsidRPr="00BD71E4">
        <w:rPr>
          <w:rFonts w:cs="Arial"/>
        </w:rPr>
        <w:t>.</w:t>
      </w:r>
    </w:p>
    <w:p w:rsidR="00B30E79" w:rsidRPr="00BD71E4" w:rsidRDefault="00B30E79" w:rsidP="00B30E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 xml:space="preserve"> stałe</w:t>
      </w:r>
      <w:r w:rsidR="00500C72">
        <w:rPr>
          <w:rFonts w:cs="Arial"/>
        </w:rPr>
        <w:t>go monitorowania</w:t>
      </w:r>
      <w:r w:rsidRPr="00BD71E4">
        <w:rPr>
          <w:rFonts w:cs="Arial"/>
        </w:rPr>
        <w:t xml:space="preserve"> automatycznych alarmów defektów: systemów zasilania, paneli radiowych, komunikatorów telefonicznych oraz central systemów sygnalizacji pożarowej i alarmowej.</w:t>
      </w:r>
    </w:p>
    <w:p w:rsidR="00B30E79" w:rsidRPr="00BD71E4" w:rsidRDefault="00B30E79" w:rsidP="00B30E79">
      <w:pPr>
        <w:spacing w:after="0" w:line="240" w:lineRule="auto"/>
        <w:jc w:val="both"/>
        <w:rPr>
          <w:rFonts w:cs="Arial"/>
          <w:b/>
          <w:i/>
          <w:lang w:eastAsia="pl-PL"/>
        </w:rPr>
      </w:pPr>
      <w:r w:rsidRPr="00BD71E4">
        <w:rPr>
          <w:rFonts w:cs="Arial"/>
          <w:lang w:eastAsia="pl-PL"/>
        </w:rPr>
        <w:t xml:space="preserve">  </w:t>
      </w:r>
      <w:r w:rsidRPr="00BD71E4">
        <w:rPr>
          <w:rFonts w:cs="Arial"/>
          <w:b/>
          <w:i/>
          <w:lang w:eastAsia="pl-PL"/>
        </w:rPr>
        <w:t>UWAGA</w:t>
      </w:r>
    </w:p>
    <w:p w:rsidR="00B30E79" w:rsidRPr="00D22111" w:rsidRDefault="00B30E79" w:rsidP="00FB60A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D22111">
        <w:rPr>
          <w:rFonts w:cs="Arial"/>
          <w:b/>
        </w:rPr>
        <w:t>W ramach usługi konserwacyjnej w zakresie instalacji do monitoringu p.poż , Wykonawca zobowiązany jest do świadczenia drobnych napraw bieżących konserwowanych systemów, instalacji i urządzeń. Zamawiający jako drobną naprawę bieżącą definiuje jako naprawę uszkodzonego urządzenia/instalacji spowodowaną normalnym  bieżącym użytkowaniem instalacji/urządzenia -  zgodnie z jego przeznaczeniem,  np. wymiana bezpiecznika, diody sygnal</w:t>
      </w:r>
      <w:r w:rsidR="00FB60A4" w:rsidRPr="00D22111">
        <w:rPr>
          <w:rFonts w:cs="Arial"/>
          <w:b/>
        </w:rPr>
        <w:t>izacyjnej, szybki przycisku ROP/</w:t>
      </w:r>
      <w:r w:rsidRPr="00D22111">
        <w:rPr>
          <w:rFonts w:cs="Arial"/>
          <w:b/>
        </w:rPr>
        <w:t>oddymiania, wymiana papieru do drukarki itp.</w:t>
      </w:r>
    </w:p>
    <w:p w:rsidR="00BE7781" w:rsidRPr="00BD71E4" w:rsidRDefault="00FB60A4" w:rsidP="00BE77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  <w:i/>
        </w:rPr>
      </w:pPr>
      <w:r w:rsidRPr="00BD71E4">
        <w:rPr>
          <w:rFonts w:ascii="Calibri" w:hAnsi="Calibri" w:cs="Arial"/>
        </w:rPr>
        <w:t>W razie wystąpienia awarii, powodującej niewłaściwe działanie instalacji/systemu/urządzenia bądź uniemożliwia jego funkcjonowanie, Wykonawca musi zapewnić przystąpienie do oceny awarii systemów przeciwpożarowych i wystawienia protokołu konieczności naprawy, uwzględniający zakres i wycenę naprawy.</w:t>
      </w:r>
    </w:p>
    <w:p w:rsidR="00FB60A4" w:rsidRPr="00BD71E4" w:rsidRDefault="00FB60A4" w:rsidP="00FF2D16">
      <w:pPr>
        <w:pStyle w:val="Akapitzlist"/>
        <w:numPr>
          <w:ilvl w:val="0"/>
          <w:numId w:val="17"/>
        </w:numPr>
        <w:spacing w:after="0" w:line="240" w:lineRule="auto"/>
        <w:ind w:left="1037" w:hanging="357"/>
        <w:jc w:val="both"/>
        <w:rPr>
          <w:rFonts w:cs="Arial"/>
          <w:b/>
          <w:i/>
        </w:rPr>
      </w:pPr>
      <w:r w:rsidRPr="00BD71E4">
        <w:rPr>
          <w:rFonts w:cs="Arial"/>
          <w:b/>
        </w:rPr>
        <w:t>Wykonawca zapewni podjęcie działań związanych z oceną awarii systemów przeciwpożarowych w</w:t>
      </w:r>
      <w:r w:rsidRPr="00BD71E4">
        <w:rPr>
          <w:rFonts w:cs="Arial"/>
        </w:rPr>
        <w:t xml:space="preserve"> </w:t>
      </w:r>
      <w:r w:rsidR="006C3B66" w:rsidRPr="00BD71E4">
        <w:rPr>
          <w:rFonts w:cs="Arial"/>
          <w:b/>
        </w:rPr>
        <w:t>czasie nie dłuższym niż 4 godziny od czasu</w:t>
      </w:r>
      <w:r w:rsidRPr="00BD71E4">
        <w:rPr>
          <w:rFonts w:cs="Arial"/>
          <w:b/>
        </w:rPr>
        <w:t xml:space="preserve"> otrzymania zgłoszenia o awarii</w:t>
      </w:r>
      <w:r w:rsidRPr="00BD71E4">
        <w:rPr>
          <w:rFonts w:cs="Arial"/>
        </w:rPr>
        <w:t>.</w:t>
      </w:r>
    </w:p>
    <w:p w:rsidR="00FB60A4" w:rsidRPr="00BD71E4" w:rsidRDefault="00FB60A4" w:rsidP="00FF2D16">
      <w:pPr>
        <w:pStyle w:val="Akapitzlist"/>
        <w:numPr>
          <w:ilvl w:val="0"/>
          <w:numId w:val="17"/>
        </w:numPr>
        <w:spacing w:after="0" w:line="240" w:lineRule="auto"/>
        <w:ind w:left="1037" w:hanging="357"/>
        <w:jc w:val="both"/>
        <w:rPr>
          <w:rFonts w:cs="Arial"/>
          <w:b/>
          <w:i/>
        </w:rPr>
      </w:pPr>
      <w:r w:rsidRPr="00BD71E4">
        <w:t>Zamawiający dopuszcza możliwość dodatkowego zlecania napraw instalacji przeciwpożarowych, wymiany uszkodzonych czujek (wykraczających poza zakres zwykłej konserwacji) w okresie obowiązywania niniejszej umowy.</w:t>
      </w:r>
    </w:p>
    <w:p w:rsidR="00FB60A4" w:rsidRPr="00BD71E4" w:rsidRDefault="00FB60A4" w:rsidP="00FF2D16">
      <w:pPr>
        <w:pStyle w:val="Akapitzlist"/>
        <w:numPr>
          <w:ilvl w:val="0"/>
          <w:numId w:val="17"/>
        </w:numPr>
        <w:spacing w:after="0" w:line="240" w:lineRule="auto"/>
        <w:ind w:left="1037" w:hanging="357"/>
        <w:jc w:val="both"/>
        <w:rPr>
          <w:rFonts w:cs="Arial"/>
          <w:b/>
          <w:i/>
        </w:rPr>
      </w:pPr>
      <w:r w:rsidRPr="00BD71E4">
        <w:t>Wskazane ewentualne naprawy będą wykonywane przez Wykonawcę tylko na podstawie odrębnych zleceń Zamawiającego.</w:t>
      </w:r>
    </w:p>
    <w:p w:rsidR="00FB60A4" w:rsidRPr="00BD71E4" w:rsidRDefault="00FB60A4" w:rsidP="00FF2D16">
      <w:pPr>
        <w:pStyle w:val="Akapitzlist"/>
        <w:numPr>
          <w:ilvl w:val="0"/>
          <w:numId w:val="17"/>
        </w:numPr>
        <w:spacing w:after="0" w:line="240" w:lineRule="auto"/>
        <w:ind w:left="1037" w:hanging="357"/>
        <w:jc w:val="both"/>
        <w:rPr>
          <w:rFonts w:cs="Arial"/>
          <w:b/>
          <w:i/>
        </w:rPr>
      </w:pPr>
      <w:r w:rsidRPr="00BD71E4">
        <w:t>Rozliczanie napraw dokonywane zostanie w oparciu o złożoną przez Wykonawcę wycenę naprawy.</w:t>
      </w:r>
    </w:p>
    <w:p w:rsidR="00FB60A4" w:rsidRPr="00BD71E4" w:rsidRDefault="00FB60A4" w:rsidP="00FF2D16">
      <w:pPr>
        <w:pStyle w:val="Akapitzlist"/>
        <w:numPr>
          <w:ilvl w:val="0"/>
          <w:numId w:val="17"/>
        </w:numPr>
        <w:spacing w:after="0" w:line="240" w:lineRule="auto"/>
        <w:ind w:left="1037" w:hanging="357"/>
        <w:jc w:val="both"/>
        <w:rPr>
          <w:rFonts w:cs="Arial"/>
          <w:b/>
          <w:i/>
        </w:rPr>
      </w:pPr>
      <w:r w:rsidRPr="00BD71E4">
        <w:t xml:space="preserve">Na wykonane usługi naprawy oraz na wymienione części (w zakresie nieobjętym przeglądami i konserwacją) systemów przeciwpożarowych Zamawiający wymaga udzielenia </w:t>
      </w:r>
      <w:r w:rsidR="006C3B66" w:rsidRPr="00BD71E4">
        <w:t>24</w:t>
      </w:r>
      <w:r w:rsidRPr="00BD71E4">
        <w:t xml:space="preserve"> miesięcznej gwarancji, poczynając od daty odbioru naprawy.</w:t>
      </w:r>
    </w:p>
    <w:p w:rsidR="00FB60A4" w:rsidRPr="00BD71E4" w:rsidRDefault="00FB60A4" w:rsidP="00BE77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BD71E4">
        <w:rPr>
          <w:rFonts w:cstheme="minorHAnsi"/>
          <w:b/>
        </w:rPr>
        <w:t xml:space="preserve">Zamawiający zastrzega sobie możliwość </w:t>
      </w:r>
      <w:r w:rsidRPr="00BD71E4">
        <w:rPr>
          <w:b/>
        </w:rPr>
        <w:t xml:space="preserve">wyłączenia budynku ze świadczenia usługi w zależności od faktycznie istniejących potrzeb – poprzez informację przekazaną pisemnie lub za pomocą poczty elektronicznej do uprawnionego przedstawiciela Wykonawcy, najpóźniej do 30 dni przed planowanym wyłączeniem, bez ponoszenia konsekwencji finansowych, np. </w:t>
      </w:r>
      <w:r w:rsidRPr="00BD71E4">
        <w:rPr>
          <w:rFonts w:cstheme="minorHAnsi"/>
          <w:b/>
        </w:rPr>
        <w:t>gdy z uwagi na prace remontowe budynki zostaną wyłączone z użytkowania.</w:t>
      </w:r>
    </w:p>
    <w:p w:rsidR="00FB60A4" w:rsidRPr="00BD71E4" w:rsidRDefault="00FB60A4" w:rsidP="00BE77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BD71E4">
        <w:rPr>
          <w:rFonts w:cs="Arial"/>
        </w:rPr>
        <w:t xml:space="preserve">Wykonawca ponosi wyłączne ryzyko, związane z możliwością przypadkowych uszkodzeń systemów, jakie mogą </w:t>
      </w:r>
      <w:r w:rsidRPr="00BD71E4">
        <w:t xml:space="preserve">powstać podczas prowadzonych przeglądów, konserwacji i ewentualnych napraw. </w:t>
      </w:r>
    </w:p>
    <w:p w:rsidR="00FF2D16" w:rsidRPr="00BD71E4" w:rsidRDefault="00FB60A4" w:rsidP="00FF2D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BD71E4">
        <w:rPr>
          <w:rFonts w:cs="Arial"/>
        </w:rPr>
        <w:t>Wykonawca jest zobowiązany do wykonywania przeglądów i konserwacji w sposób zgodny z obowiązującymi przepisami oraz instrukcjami i zaleceniami producentów.</w:t>
      </w:r>
    </w:p>
    <w:p w:rsidR="00B30E79" w:rsidRPr="00BD71E4" w:rsidRDefault="00FF2D16" w:rsidP="00FF2D1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BD71E4">
        <w:rPr>
          <w:rFonts w:cs="Arial"/>
        </w:rPr>
        <w:lastRenderedPageBreak/>
        <w:t>P</w:t>
      </w:r>
      <w:r w:rsidR="00B30E79" w:rsidRPr="00BD71E4">
        <w:rPr>
          <w:rFonts w:cs="Arial"/>
        </w:rPr>
        <w:t>otwierdzeniem przeprowadzonych przeglądów technicznych i konserwacji systemów transmisji alarmów pożarowych będą protokoły sporządzane dla każdego obiektu oddzielnie, zawierające następujące informacje: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nazwę firmy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nazwisko i podpis konserwatora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rodzaj i zakres prowadzonego przeglądu technicznego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wynik przeprowadzonego przeglądu ze szczególnym uwzględnieniem koniecznych do przeprowadzenia remontów wykraczających poza zakres zwykłej konserwacji            (w przypadku systemów będących własnością Zamawiającego)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wyniki przeprowadzonych prób i pomiarów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datę przeprowadzenia przeglądu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datę następnego przeglądu</w:t>
      </w:r>
    </w:p>
    <w:p w:rsidR="00FF2D16" w:rsidRPr="00BD71E4" w:rsidRDefault="00FF2D16" w:rsidP="00FF2D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BD71E4">
        <w:rPr>
          <w:rFonts w:cs="Arial"/>
        </w:rPr>
        <w:t>podpis Kierownika administracyjnego obiektu .</w:t>
      </w:r>
    </w:p>
    <w:p w:rsidR="00FF2D16" w:rsidRPr="00BD71E4" w:rsidRDefault="00FF2D16" w:rsidP="00FF2D16">
      <w:pPr>
        <w:pStyle w:val="Akapitzlist"/>
        <w:spacing w:after="0" w:line="240" w:lineRule="auto"/>
        <w:jc w:val="both"/>
        <w:rPr>
          <w:rFonts w:cs="Arial"/>
          <w:b/>
        </w:rPr>
      </w:pPr>
    </w:p>
    <w:p w:rsidR="00B30E79" w:rsidRPr="00BD71E4" w:rsidRDefault="00B30E79" w:rsidP="00B30E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BD71E4">
        <w:rPr>
          <w:rFonts w:cs="Arial"/>
        </w:rPr>
        <w:t>Wykonawca jest zob</w:t>
      </w:r>
      <w:r w:rsidR="00FF2D16" w:rsidRPr="00BD71E4">
        <w:rPr>
          <w:rFonts w:cs="Arial"/>
        </w:rPr>
        <w:t xml:space="preserve">owiązany do </w:t>
      </w:r>
      <w:r w:rsidRPr="00BD71E4">
        <w:rPr>
          <w:rFonts w:cs="Arial"/>
        </w:rPr>
        <w:t>bezpłatnego uczestniczenia w ćwiczeniach ewakuacyjnych organizowanych przez Zamawiającego na podstawie pisemnego powiado</w:t>
      </w:r>
      <w:r w:rsidR="00FF2D16" w:rsidRPr="00BD71E4">
        <w:rPr>
          <w:rFonts w:cs="Arial"/>
        </w:rPr>
        <w:t>mienia dostarczonego Wykonawcy na co najmniej</w:t>
      </w:r>
      <w:r w:rsidRPr="00BD71E4">
        <w:rPr>
          <w:rFonts w:cs="Arial"/>
        </w:rPr>
        <w:t xml:space="preserve"> 7 dni przed planowanymi ćwiczeniami. </w:t>
      </w:r>
    </w:p>
    <w:p w:rsidR="00B30E79" w:rsidRPr="00D22111" w:rsidRDefault="00B30E79" w:rsidP="00B30E7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b/>
        </w:rPr>
      </w:pPr>
      <w:r w:rsidRPr="00D22111">
        <w:rPr>
          <w:rFonts w:cs="Arial"/>
        </w:rPr>
        <w:t>System transmisji alarmów musi zapewnić możliwość przesyłania informacji o alarmi</w:t>
      </w:r>
      <w:r w:rsidR="004E7854">
        <w:rPr>
          <w:rFonts w:cs="Arial"/>
        </w:rPr>
        <w:t>e pożarowym</w:t>
      </w:r>
      <w:r w:rsidRPr="00D22111">
        <w:rPr>
          <w:rFonts w:cs="Arial"/>
        </w:rPr>
        <w:t>, uszkodzeniu systemu wykrywania i sygnalizacji pożaru, uszkodzeniu sytemu transmisji alarmów.</w:t>
      </w:r>
    </w:p>
    <w:p w:rsidR="009C6018" w:rsidRDefault="009C6018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Default="00AC57F4"/>
    <w:p w:rsidR="00AC57F4" w:rsidRPr="00BD71E4" w:rsidRDefault="00AC57F4">
      <w:bookmarkStart w:id="0" w:name="_GoBack"/>
      <w:bookmarkEnd w:id="0"/>
    </w:p>
    <w:p w:rsidR="00BD71E4" w:rsidRPr="00BD71E4" w:rsidRDefault="00AC57F4">
      <w:r>
        <w:t>Załącznik – wykaz urządzeń</w:t>
      </w:r>
    </w:p>
    <w:sectPr w:rsidR="00BD71E4" w:rsidRPr="00BD71E4" w:rsidSect="0037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9F" w:rsidRDefault="00A22A9F" w:rsidP="00B30E79">
      <w:pPr>
        <w:spacing w:after="0" w:line="240" w:lineRule="auto"/>
      </w:pPr>
      <w:r>
        <w:separator/>
      </w:r>
    </w:p>
  </w:endnote>
  <w:endnote w:type="continuationSeparator" w:id="0">
    <w:p w:rsidR="00A22A9F" w:rsidRDefault="00A22A9F" w:rsidP="00B3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9F" w:rsidRDefault="00A22A9F" w:rsidP="00B30E79">
      <w:pPr>
        <w:spacing w:after="0" w:line="240" w:lineRule="auto"/>
      </w:pPr>
      <w:r>
        <w:separator/>
      </w:r>
    </w:p>
  </w:footnote>
  <w:footnote w:type="continuationSeparator" w:id="0">
    <w:p w:rsidR="00A22A9F" w:rsidRDefault="00A22A9F" w:rsidP="00B3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79" w:rsidRDefault="00B30E79">
    <w:pPr>
      <w:pStyle w:val="Nagwek"/>
    </w:pPr>
    <w:r>
      <w:t xml:space="preserve">ADP.2301.21.2020 </w:t>
    </w:r>
    <w:r>
      <w:tab/>
    </w:r>
    <w:r>
      <w:tab/>
    </w:r>
    <w:r w:rsidRPr="00B30E79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43B"/>
    <w:multiLevelType w:val="hybridMultilevel"/>
    <w:tmpl w:val="7548B7EE"/>
    <w:lvl w:ilvl="0" w:tplc="DA1CD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F3158"/>
    <w:multiLevelType w:val="hybridMultilevel"/>
    <w:tmpl w:val="E508F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5A6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790359"/>
    <w:multiLevelType w:val="hybridMultilevel"/>
    <w:tmpl w:val="4FAE3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83838"/>
    <w:multiLevelType w:val="hybridMultilevel"/>
    <w:tmpl w:val="6D84BE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B00611"/>
    <w:multiLevelType w:val="hybridMultilevel"/>
    <w:tmpl w:val="DDEC3B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449A6"/>
    <w:multiLevelType w:val="hybridMultilevel"/>
    <w:tmpl w:val="554EE9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805E4"/>
    <w:multiLevelType w:val="hybridMultilevel"/>
    <w:tmpl w:val="63C26C9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4249"/>
    <w:multiLevelType w:val="hybridMultilevel"/>
    <w:tmpl w:val="4754C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6ADC"/>
    <w:multiLevelType w:val="hybridMultilevel"/>
    <w:tmpl w:val="97FE9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292FCC"/>
    <w:multiLevelType w:val="hybridMultilevel"/>
    <w:tmpl w:val="BA9EE84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54CF3DCA"/>
    <w:multiLevelType w:val="hybridMultilevel"/>
    <w:tmpl w:val="B492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B3E05"/>
    <w:multiLevelType w:val="hybridMultilevel"/>
    <w:tmpl w:val="077ED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758F3"/>
    <w:multiLevelType w:val="hybridMultilevel"/>
    <w:tmpl w:val="D372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0C30"/>
    <w:multiLevelType w:val="hybridMultilevel"/>
    <w:tmpl w:val="813A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72BA3"/>
    <w:multiLevelType w:val="hybridMultilevel"/>
    <w:tmpl w:val="A28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7346"/>
    <w:multiLevelType w:val="hybridMultilevel"/>
    <w:tmpl w:val="27FEC5E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9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6"/>
    <w:rsid w:val="00057761"/>
    <w:rsid w:val="00064B82"/>
    <w:rsid w:val="00117651"/>
    <w:rsid w:val="00140288"/>
    <w:rsid w:val="00140F85"/>
    <w:rsid w:val="00152FB5"/>
    <w:rsid w:val="0032566E"/>
    <w:rsid w:val="0037629F"/>
    <w:rsid w:val="003A3587"/>
    <w:rsid w:val="003F49D5"/>
    <w:rsid w:val="00400820"/>
    <w:rsid w:val="004023C2"/>
    <w:rsid w:val="0043115B"/>
    <w:rsid w:val="004E7854"/>
    <w:rsid w:val="00500C72"/>
    <w:rsid w:val="00506E8F"/>
    <w:rsid w:val="005979F3"/>
    <w:rsid w:val="005B21FC"/>
    <w:rsid w:val="006C3B66"/>
    <w:rsid w:val="006D203F"/>
    <w:rsid w:val="007B36BA"/>
    <w:rsid w:val="0084020D"/>
    <w:rsid w:val="008755F3"/>
    <w:rsid w:val="009C6018"/>
    <w:rsid w:val="009E7287"/>
    <w:rsid w:val="00A0548D"/>
    <w:rsid w:val="00A22A9F"/>
    <w:rsid w:val="00AC57F4"/>
    <w:rsid w:val="00AC61FD"/>
    <w:rsid w:val="00AE0822"/>
    <w:rsid w:val="00B30E79"/>
    <w:rsid w:val="00B4271D"/>
    <w:rsid w:val="00BC3D8A"/>
    <w:rsid w:val="00BD71E4"/>
    <w:rsid w:val="00BE7781"/>
    <w:rsid w:val="00CE3A14"/>
    <w:rsid w:val="00D22111"/>
    <w:rsid w:val="00D4632D"/>
    <w:rsid w:val="00D6482E"/>
    <w:rsid w:val="00DE0483"/>
    <w:rsid w:val="00E031F3"/>
    <w:rsid w:val="00E72226"/>
    <w:rsid w:val="00ED26C8"/>
    <w:rsid w:val="00F13DD4"/>
    <w:rsid w:val="00F81C8D"/>
    <w:rsid w:val="00FB60A4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7E23"/>
  <w15:docId w15:val="{51514D6F-120E-447A-81DC-114778F7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30E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B30E7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3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E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E79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5B21F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5B21FC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6E8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6E8F"/>
    <w:rPr>
      <w:rFonts w:eastAsiaTheme="minorEastAsi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Zubek</dc:creator>
  <cp:lastModifiedBy>Sylwia Zubek</cp:lastModifiedBy>
  <cp:revision>3</cp:revision>
  <dcterms:created xsi:type="dcterms:W3CDTF">2020-05-18T06:59:00Z</dcterms:created>
  <dcterms:modified xsi:type="dcterms:W3CDTF">2020-05-18T09:53:00Z</dcterms:modified>
</cp:coreProperties>
</file>