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76" w:rsidRDefault="00BD6276" w:rsidP="00E950F6">
      <w:pPr>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OPIS PRZEDMIOTU ZAMÓWIENIA</w:t>
      </w:r>
    </w:p>
    <w:p w:rsidR="00BD6276" w:rsidRDefault="00BD6276" w:rsidP="00E950F6">
      <w:pPr>
        <w:rPr>
          <w:rFonts w:ascii="Times New Roman" w:eastAsia="Times New Roman" w:hAnsi="Times New Roman"/>
          <w:b/>
          <w:color w:val="FF0000"/>
          <w:sz w:val="24"/>
          <w:szCs w:val="24"/>
          <w:lang w:eastAsia="pl-PL"/>
        </w:rPr>
      </w:pPr>
    </w:p>
    <w:p w:rsidR="00E950F6" w:rsidRPr="00E950F6" w:rsidRDefault="008A7A30" w:rsidP="00E950F6">
      <w:pPr>
        <w:rPr>
          <w:rFonts w:ascii="Times New Roman" w:eastAsia="Times New Roman" w:hAnsi="Times New Roman"/>
          <w:b/>
          <w:color w:val="FF0000"/>
          <w:sz w:val="24"/>
          <w:szCs w:val="24"/>
          <w:lang w:eastAsia="pl-PL"/>
        </w:rPr>
      </w:pPr>
      <w:r>
        <w:rPr>
          <w:rFonts w:ascii="Times New Roman" w:eastAsia="Times New Roman" w:hAnsi="Times New Roman"/>
          <w:b/>
          <w:color w:val="FF0000"/>
          <w:sz w:val="24"/>
          <w:szCs w:val="24"/>
          <w:lang w:eastAsia="pl-PL"/>
        </w:rPr>
        <w:t xml:space="preserve">Część 1 </w:t>
      </w:r>
      <w:r w:rsidR="00602353">
        <w:rPr>
          <w:rFonts w:ascii="Times New Roman" w:eastAsia="Times New Roman" w:hAnsi="Times New Roman"/>
          <w:b/>
          <w:color w:val="FF0000"/>
          <w:sz w:val="24"/>
          <w:szCs w:val="24"/>
          <w:lang w:eastAsia="pl-PL"/>
        </w:rPr>
        <w:t xml:space="preserve">dostawa dla </w:t>
      </w:r>
      <w:r w:rsidR="00602353" w:rsidRPr="00E950F6">
        <w:rPr>
          <w:rFonts w:ascii="Arial" w:eastAsia="Times New Roman" w:hAnsi="Arial" w:cs="Arial"/>
          <w:b/>
          <w:color w:val="FF0000"/>
          <w:sz w:val="24"/>
          <w:szCs w:val="24"/>
          <w:lang w:eastAsia="pl-PL"/>
        </w:rPr>
        <w:t>Wydziału S</w:t>
      </w:r>
      <w:r w:rsidR="00227628" w:rsidRPr="00E950F6">
        <w:rPr>
          <w:rFonts w:ascii="Arial" w:eastAsia="Times New Roman" w:hAnsi="Arial" w:cs="Arial"/>
          <w:b/>
          <w:color w:val="FF0000"/>
          <w:sz w:val="24"/>
          <w:szCs w:val="24"/>
          <w:lang w:eastAsia="pl-PL"/>
        </w:rPr>
        <w:t xml:space="preserve">ztuki </w:t>
      </w:r>
      <w:r w:rsidR="004045FB" w:rsidRPr="00E950F6">
        <w:rPr>
          <w:rFonts w:ascii="Arial" w:eastAsia="Times New Roman" w:hAnsi="Arial" w:cs="Arial"/>
          <w:b/>
          <w:color w:val="FF0000"/>
          <w:sz w:val="24"/>
          <w:szCs w:val="24"/>
          <w:lang w:eastAsia="pl-PL"/>
        </w:rPr>
        <w:t xml:space="preserve"> </w:t>
      </w:r>
      <w:r w:rsidR="00E950F6" w:rsidRPr="00E950F6">
        <w:rPr>
          <w:rFonts w:ascii="Arial" w:hAnsi="Arial" w:cs="Arial"/>
          <w:b/>
          <w:color w:val="FF0000"/>
        </w:rPr>
        <w:t>Katedra Muzyki</w:t>
      </w:r>
    </w:p>
    <w:p w:rsidR="00E950F6" w:rsidRDefault="00E950F6" w:rsidP="00E950F6"/>
    <w:p w:rsidR="00E950F6" w:rsidRDefault="00E950F6" w:rsidP="00E950F6">
      <w:pPr>
        <w:pStyle w:val="Akapitzlist"/>
        <w:ind w:left="360"/>
      </w:pPr>
      <w:r w:rsidRPr="00E950F6">
        <w:rPr>
          <w:b/>
        </w:rPr>
        <w:t>Zaawansowany zestaw komputerowy -1 szt.</w:t>
      </w:r>
      <w:r>
        <w:t xml:space="preserve"> spełniający minimalne poniższe</w:t>
      </w:r>
      <w:r>
        <w:br/>
        <w:t>wymagania systemowe: wyświetlacz/monitor Retina 5K 27" o</w:t>
      </w:r>
      <w:r>
        <w:br/>
        <w:t>rozdzielczości co najmniej 5120 x 2880, procesor co najmniej czterordzeniowy minimum 4,2 GHz z wynikiem benchmark Average CPU Mark co</w:t>
      </w:r>
      <w:r>
        <w:br/>
        <w:t>najmniej 9960 punktów, wyposażony w najmniej 32GB pamięci RAM DDR4</w:t>
      </w:r>
      <w:r>
        <w:br/>
        <w:t>o częstotliwości najmniej 2400 MHz /2 kości po 16 GB obsadzone w 2</w:t>
      </w:r>
      <w:r>
        <w:br/>
        <w:t>/dwóch/ bankach pamięci - 2 banki muszą pozostać wolne. Karta</w:t>
      </w:r>
      <w:r>
        <w:br/>
        <w:t>graficzna dedykowana wykonana w technologii 14 nm z minimum 8GB</w:t>
      </w:r>
      <w:r>
        <w:br/>
        <w:t>256-bit pamięci własnej RAM i przepustowości najmniej 256 GB/s i</w:t>
      </w:r>
      <w:r>
        <w:br/>
        <w:t>taktowaniem od minimum 1200 MHz w górę. Komputer musi być</w:t>
      </w:r>
      <w:r>
        <w:br/>
        <w:t>wyposażony w 2 dyski SSD: systemowy o pojemności minimum 1 TB oraz</w:t>
      </w:r>
      <w:r>
        <w:br/>
        <w:t>dysk SSD na dane minimum 1 TB. Komputer dodatkowo powinien być</w:t>
      </w:r>
      <w:r>
        <w:br/>
        <w:t>wyposażony w: Kamera FaceTime HD, możliwość obsługi ekranu</w:t>
      </w:r>
      <w:r>
        <w:br/>
        <w:t>zewnętrznego o rozdzielczości 5120 na 2880 pikseli (5K), obsługę</w:t>
      </w:r>
      <w:r>
        <w:br/>
        <w:t>dwóch ekranów zewnętrznych o rozdzielczości 3840 na 2160 pikseli</w:t>
      </w:r>
      <w:r>
        <w:br/>
        <w:t>(4K UHD), cyfrowe wyjście wideo Thunderbolt 3 /USB-C/ x 2 szt, co</w:t>
      </w:r>
      <w:r>
        <w:br/>
        <w:t>najmniej 4 porty USB 3.0, gniazdo na kartę SDXC, gniazdo słuchawkowe</w:t>
      </w:r>
      <w:r>
        <w:br/>
        <w:t>3,5 mm, 10/100/1000BASE-T Gigabit Ethernet (złącze RJ-45),</w:t>
      </w:r>
      <w:r>
        <w:br/>
        <w:t>DisplayPort, interfejs sieci bezprzewodowej Wi</w:t>
      </w:r>
      <w:r>
        <w:noBreakHyphen/>
        <w:t>Fi 802.11ac; zgodny z</w:t>
      </w:r>
      <w:r>
        <w:br/>
        <w:t>IEEE 802.11a/b/g/n, Interfejs bezprzewodowy Bluetooth co najmniej 4.2.</w:t>
      </w:r>
      <w:r>
        <w:br/>
        <w:t>Zawarte w zestawie urządzenia wejściowe: klawiatura Magic Keyboard,</w:t>
      </w:r>
      <w:r>
        <w:br/>
        <w:t>mysz Magic Mouse 2, kabel zasilania, przewód ze złącza Lightning na</w:t>
      </w:r>
      <w:r>
        <w:br/>
        <w:t>USB. System operacyjny dedykowany przez producenta komputera z</w:t>
      </w:r>
      <w:r>
        <w:br/>
        <w:t>możliwością aktualizacji w przód. Komputer musi posiadać</w:t>
      </w:r>
      <w:r>
        <w:br/>
        <w:t>również wbudowane/zainstalowane systemowo aplikacje producenta</w:t>
      </w:r>
      <w:r>
        <w:br/>
        <w:t>wspomagające obróbkę zdjęć, obróbkę filmów wideo, rejestrację</w:t>
      </w:r>
      <w:r>
        <w:br/>
        <w:t>nagrań głosowych, pracę w dedykowanej aplikacji dla potrzeb</w:t>
      </w:r>
      <w:r>
        <w:br/>
        <w:t>edytowania dokumentów i prezentacji.</w:t>
      </w:r>
      <w:r w:rsidR="009548B6">
        <w:t xml:space="preserve"> Gwarancja min 12 miesięcy</w:t>
      </w:r>
    </w:p>
    <w:p w:rsidR="00227628" w:rsidRPr="00227628" w:rsidRDefault="00227628" w:rsidP="00E950F6">
      <w:pPr>
        <w:tabs>
          <w:tab w:val="left" w:pos="0"/>
        </w:tabs>
        <w:suppressAutoHyphens/>
        <w:spacing w:after="0" w:line="240" w:lineRule="auto"/>
        <w:ind w:left="360"/>
        <w:rPr>
          <w:rFonts w:ascii="Times New Roman" w:eastAsia="Times New Roman" w:hAnsi="Times New Roman" w:cs="Times New Roman"/>
          <w:lang w:eastAsia="zh-CN"/>
        </w:rPr>
      </w:pPr>
    </w:p>
    <w:p w:rsidR="00227628" w:rsidRPr="00227628" w:rsidRDefault="00227628" w:rsidP="00227628">
      <w:pPr>
        <w:rPr>
          <w:rFonts w:ascii="Times New Roman" w:eastAsia="Times New Roman" w:hAnsi="Times New Roman"/>
          <w:b/>
          <w:color w:val="FF0000"/>
          <w:sz w:val="24"/>
          <w:szCs w:val="24"/>
          <w:lang w:eastAsia="pl-PL"/>
        </w:rPr>
      </w:pPr>
      <w:r w:rsidRPr="00227628">
        <w:rPr>
          <w:rFonts w:ascii="Times New Roman" w:eastAsia="Times New Roman" w:hAnsi="Times New Roman"/>
          <w:b/>
          <w:color w:val="FF0000"/>
          <w:sz w:val="24"/>
          <w:szCs w:val="24"/>
          <w:lang w:eastAsia="pl-PL"/>
        </w:rPr>
        <w:t xml:space="preserve">Część </w:t>
      </w:r>
      <w:r>
        <w:rPr>
          <w:rFonts w:ascii="Times New Roman" w:eastAsia="Times New Roman" w:hAnsi="Times New Roman"/>
          <w:b/>
          <w:color w:val="FF0000"/>
          <w:sz w:val="24"/>
          <w:szCs w:val="24"/>
          <w:lang w:eastAsia="pl-PL"/>
        </w:rPr>
        <w:t xml:space="preserve">2 dostawa sprzętu komputerowego do Filii w </w:t>
      </w:r>
      <w:r w:rsidR="00595F62">
        <w:rPr>
          <w:rFonts w:ascii="Times New Roman" w:eastAsia="Times New Roman" w:hAnsi="Times New Roman"/>
          <w:b/>
          <w:color w:val="FF0000"/>
          <w:sz w:val="24"/>
          <w:szCs w:val="24"/>
          <w:lang w:eastAsia="pl-PL"/>
        </w:rPr>
        <w:t>Sandomierzu</w:t>
      </w:r>
    </w:p>
    <w:p w:rsidR="004045FB" w:rsidRDefault="004045FB" w:rsidP="004045FB">
      <w:pPr>
        <w:pStyle w:val="Akapitzlist"/>
        <w:numPr>
          <w:ilvl w:val="0"/>
          <w:numId w:val="10"/>
        </w:numPr>
      </w:pPr>
      <w:r>
        <w:rPr>
          <w:b/>
          <w:bCs/>
        </w:rPr>
        <w:t>zestawy komputerowe 2 zestawy</w:t>
      </w:r>
    </w:p>
    <w:p w:rsidR="004045FB" w:rsidRDefault="004045FB" w:rsidP="004045FB">
      <w:pPr>
        <w:pStyle w:val="Akapitzlist"/>
        <w:numPr>
          <w:ilvl w:val="0"/>
          <w:numId w:val="1"/>
        </w:numPr>
      </w:pPr>
      <w:r>
        <w:t xml:space="preserve">Procesor: </w:t>
      </w:r>
      <w:r w:rsidRPr="00875D01">
        <w:t>wynik w teście PassMark CPU Mark min.</w:t>
      </w:r>
      <w:r w:rsidRPr="00057E60">
        <w:t xml:space="preserve"> </w:t>
      </w:r>
      <w:r w:rsidRPr="002B4C59">
        <w:t>11745</w:t>
      </w:r>
      <w:r>
        <w:t>ptk.</w:t>
      </w:r>
    </w:p>
    <w:p w:rsidR="004045FB" w:rsidRDefault="004045FB" w:rsidP="004045FB">
      <w:pPr>
        <w:pStyle w:val="Akapitzlist"/>
        <w:numPr>
          <w:ilvl w:val="0"/>
          <w:numId w:val="1"/>
        </w:numPr>
        <w:spacing w:line="256" w:lineRule="auto"/>
      </w:pPr>
      <w:r>
        <w:t>Pamięć RAM: 8GB SODIMM DDR4 2400MHz</w:t>
      </w:r>
    </w:p>
    <w:p w:rsidR="004045FB" w:rsidRDefault="004045FB" w:rsidP="004045FB">
      <w:pPr>
        <w:pStyle w:val="Akapitzlist"/>
        <w:numPr>
          <w:ilvl w:val="0"/>
          <w:numId w:val="1"/>
        </w:numPr>
        <w:spacing w:line="256" w:lineRule="auto"/>
      </w:pPr>
      <w:r>
        <w:t>Dysk twardy: SSD 256GB (NVME lub m2) + HDD 1000GB</w:t>
      </w:r>
    </w:p>
    <w:p w:rsidR="004045FB" w:rsidRDefault="004045FB" w:rsidP="004045FB">
      <w:pPr>
        <w:pStyle w:val="Akapitzlist"/>
        <w:numPr>
          <w:ilvl w:val="0"/>
          <w:numId w:val="1"/>
        </w:numPr>
        <w:spacing w:line="256" w:lineRule="auto"/>
      </w:pPr>
      <w:r>
        <w:t>Karta grafiki: minimum 6200ptk. w teście 3DMark Firestrike</w:t>
      </w:r>
    </w:p>
    <w:p w:rsidR="004045FB" w:rsidRDefault="004045FB" w:rsidP="004045FB">
      <w:pPr>
        <w:pStyle w:val="Akapitzlist"/>
        <w:numPr>
          <w:ilvl w:val="0"/>
          <w:numId w:val="1"/>
        </w:numPr>
        <w:spacing w:line="256" w:lineRule="auto"/>
        <w:rPr>
          <w:lang w:val="en-US"/>
        </w:rPr>
      </w:pPr>
      <w:r>
        <w:rPr>
          <w:lang w:val="en-US"/>
        </w:rPr>
        <w:t>Monitor: 24’ 1920x1080 FullHD Matowa IPS</w:t>
      </w:r>
    </w:p>
    <w:p w:rsidR="00E950F6" w:rsidRDefault="004045FB" w:rsidP="00E950F6">
      <w:pPr>
        <w:pStyle w:val="Akapitzlist"/>
        <w:numPr>
          <w:ilvl w:val="0"/>
          <w:numId w:val="1"/>
        </w:numPr>
        <w:spacing w:line="256" w:lineRule="auto"/>
      </w:pPr>
      <w:r>
        <w:t>Dodatkowe akcesoria: klawiatura, mysz, komplet okablowania.</w:t>
      </w:r>
    </w:p>
    <w:p w:rsidR="00E950F6" w:rsidRDefault="00E950F6" w:rsidP="00E950F6">
      <w:pPr>
        <w:pStyle w:val="Akapitzlist"/>
        <w:numPr>
          <w:ilvl w:val="0"/>
          <w:numId w:val="1"/>
        </w:numPr>
        <w:spacing w:line="256" w:lineRule="auto"/>
      </w:pPr>
      <w:r w:rsidRPr="00E950F6">
        <w:rPr>
          <w:b/>
          <w:bCs/>
        </w:rPr>
        <w:t>oprogramowanie</w:t>
      </w:r>
      <w:r>
        <w:t xml:space="preserve"> podstawowe</w:t>
      </w:r>
      <w:r w:rsidRPr="00B346C7">
        <w:t xml:space="preserve">: </w:t>
      </w:r>
    </w:p>
    <w:p w:rsidR="00E950F6" w:rsidRDefault="00E950F6" w:rsidP="00E950F6">
      <w:r w:rsidRPr="00B346C7">
        <w:rPr>
          <w:b/>
        </w:rPr>
        <w:lastRenderedPageBreak/>
        <w:t>Windows 10 Pro PL 64 bit</w:t>
      </w:r>
      <w:r w:rsidRPr="00B346C7">
        <w:t xml:space="preserve"> lub równoważne z możliwością odtworzenia systemu bez potrzeby ponownej reinstalacji w oparciu o nośniki optyczne lub wydzieloną partycję dysku HDD</w:t>
      </w:r>
      <w:r>
        <w:t>. Licencja bezterminowa.</w:t>
      </w:r>
    </w:p>
    <w:p w:rsidR="00E950F6" w:rsidRDefault="00650437" w:rsidP="00E950F6">
      <w:r>
        <w:t xml:space="preserve"> </w:t>
      </w:r>
      <w:r w:rsidR="00E950F6" w:rsidRPr="00B346C7">
        <w:rPr>
          <w:b/>
        </w:rPr>
        <w:t>MS Office PL 64 bit</w:t>
      </w:r>
      <w:r w:rsidR="00E950F6" w:rsidRPr="00B346C7">
        <w:t xml:space="preserve"> licencja bezterminowa lub nowszy oprogramowanie równoważne spełniające następujące parametry: pakiet</w:t>
      </w:r>
      <w:r w:rsidR="00E950F6">
        <w:t xml:space="preserve"> </w:t>
      </w:r>
      <w:r w:rsidR="00E950F6" w:rsidRPr="00B346C7">
        <w:t>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E950F6" w:rsidRPr="009548B6" w:rsidRDefault="00E950F6" w:rsidP="00E950F6">
      <w:pPr>
        <w:rPr>
          <w:b/>
        </w:rPr>
      </w:pPr>
      <w:r>
        <w:t xml:space="preserve">Gwarancja powinna być realizowana na zasadach door-to-door przez okres minimum </w:t>
      </w:r>
      <w:r w:rsidRPr="009548B6">
        <w:rPr>
          <w:b/>
        </w:rPr>
        <w:t>24 miesięcy.</w:t>
      </w:r>
    </w:p>
    <w:p w:rsidR="00E950F6" w:rsidRDefault="00E950F6" w:rsidP="00E950F6">
      <w:pPr>
        <w:pStyle w:val="Akapitzlist"/>
        <w:spacing w:line="256" w:lineRule="auto"/>
      </w:pPr>
    </w:p>
    <w:p w:rsidR="004045FB" w:rsidRDefault="004045FB" w:rsidP="004045FB">
      <w:pPr>
        <w:pStyle w:val="Akapitzlist"/>
        <w:spacing w:line="256" w:lineRule="auto"/>
      </w:pPr>
    </w:p>
    <w:p w:rsidR="004045FB" w:rsidRDefault="004045FB" w:rsidP="004045FB">
      <w:pPr>
        <w:pStyle w:val="Akapitzlist"/>
        <w:numPr>
          <w:ilvl w:val="0"/>
          <w:numId w:val="10"/>
        </w:numPr>
      </w:pPr>
      <w:r>
        <w:t xml:space="preserve"> </w:t>
      </w:r>
      <w:r>
        <w:rPr>
          <w:b/>
          <w:bCs/>
        </w:rPr>
        <w:t xml:space="preserve">Laptopy – 2 szt. </w:t>
      </w:r>
    </w:p>
    <w:p w:rsidR="004045FB" w:rsidRPr="00057E60" w:rsidRDefault="004045FB" w:rsidP="004045FB">
      <w:pPr>
        <w:pStyle w:val="Akapitzlist"/>
        <w:numPr>
          <w:ilvl w:val="0"/>
          <w:numId w:val="1"/>
        </w:numPr>
      </w:pPr>
      <w:r w:rsidRPr="00057E60">
        <w:t xml:space="preserve">Procesor: </w:t>
      </w:r>
      <w:r w:rsidRPr="00875D01">
        <w:t>wynik w teście PassMark CPU Mark min.</w:t>
      </w:r>
      <w:r w:rsidRPr="00057E60">
        <w:t xml:space="preserve"> </w:t>
      </w:r>
      <w:r>
        <w:t xml:space="preserve">7400ptk. </w:t>
      </w:r>
    </w:p>
    <w:p w:rsidR="004045FB" w:rsidRDefault="004045FB" w:rsidP="004045FB">
      <w:pPr>
        <w:pStyle w:val="Akapitzlist"/>
        <w:numPr>
          <w:ilvl w:val="0"/>
          <w:numId w:val="1"/>
        </w:numPr>
      </w:pPr>
      <w:r>
        <w:t>Pamięć RAM: 8GB SODIMM DDR4 2400MHz</w:t>
      </w:r>
    </w:p>
    <w:p w:rsidR="004045FB" w:rsidRDefault="004045FB" w:rsidP="004045FB">
      <w:pPr>
        <w:pStyle w:val="Akapitzlist"/>
        <w:numPr>
          <w:ilvl w:val="0"/>
          <w:numId w:val="1"/>
        </w:numPr>
      </w:pPr>
      <w:r>
        <w:t>Dysk twardy: SSD 256GB (NVME lub m2) + HDD 1000GB</w:t>
      </w:r>
    </w:p>
    <w:p w:rsidR="004045FB" w:rsidRPr="00875D01" w:rsidRDefault="004045FB" w:rsidP="004045FB">
      <w:pPr>
        <w:pStyle w:val="Akapitzlist"/>
        <w:numPr>
          <w:ilvl w:val="0"/>
          <w:numId w:val="1"/>
        </w:numPr>
      </w:pPr>
      <w:r w:rsidRPr="00057E60">
        <w:t>Karta grafiki:</w:t>
      </w:r>
      <w:r>
        <w:t xml:space="preserve"> minimum 6121ptk. w teście 3DMark Firestrike</w:t>
      </w:r>
      <w:r w:rsidRPr="00875D01">
        <w:t xml:space="preserve"> </w:t>
      </w:r>
    </w:p>
    <w:p w:rsidR="004045FB" w:rsidRPr="00CA5174" w:rsidRDefault="004045FB" w:rsidP="004045FB">
      <w:pPr>
        <w:pStyle w:val="Akapitzlist"/>
        <w:numPr>
          <w:ilvl w:val="0"/>
          <w:numId w:val="1"/>
        </w:numPr>
        <w:rPr>
          <w:lang w:val="en-US"/>
        </w:rPr>
      </w:pPr>
      <w:r w:rsidRPr="00CA5174">
        <w:rPr>
          <w:lang w:val="en-US"/>
        </w:rPr>
        <w:t xml:space="preserve">Monitor: </w:t>
      </w:r>
      <w:r>
        <w:rPr>
          <w:lang w:val="en-US"/>
        </w:rPr>
        <w:t>15,6’</w:t>
      </w:r>
      <w:r w:rsidRPr="00CA5174">
        <w:rPr>
          <w:lang w:val="en-US"/>
        </w:rPr>
        <w:t xml:space="preserve"> 1920x1080 FullHD Matowa IPS</w:t>
      </w:r>
    </w:p>
    <w:p w:rsidR="004045FB" w:rsidRDefault="004045FB" w:rsidP="004045FB">
      <w:pPr>
        <w:pStyle w:val="Akapitzlist"/>
        <w:numPr>
          <w:ilvl w:val="0"/>
          <w:numId w:val="1"/>
        </w:numPr>
      </w:pPr>
      <w:r>
        <w:t>Dodatkowe akcesoria: klawiatura, mysz, komplet okablowania.</w:t>
      </w:r>
    </w:p>
    <w:p w:rsidR="004045FB" w:rsidRDefault="004045FB" w:rsidP="004045FB">
      <w:r>
        <w:t xml:space="preserve">Ponadto, </w:t>
      </w:r>
      <w:r w:rsidRPr="00D851DD">
        <w:rPr>
          <w:b/>
          <w:bCs/>
        </w:rPr>
        <w:t>oprogramowanie</w:t>
      </w:r>
      <w:r>
        <w:t xml:space="preserve"> podstawowe</w:t>
      </w:r>
      <w:r w:rsidRPr="00B346C7">
        <w:t xml:space="preserve">: </w:t>
      </w:r>
    </w:p>
    <w:p w:rsidR="004045FB" w:rsidRDefault="004045FB" w:rsidP="004045FB">
      <w:r w:rsidRPr="00B346C7">
        <w:rPr>
          <w:b/>
        </w:rPr>
        <w:t>Windows 10 Pro PL 64 bit</w:t>
      </w:r>
      <w:r w:rsidRPr="00B346C7">
        <w:t xml:space="preserve"> lub równoważne z możliwością odtworzenia systemu bez potrzeby ponownej reinstalacji w oparciu o nośniki optyczne lub wydzieloną partycję dysku HDD</w:t>
      </w:r>
      <w:r>
        <w:t>. Licencja bezterminowa.</w:t>
      </w:r>
    </w:p>
    <w:p w:rsidR="004045FB" w:rsidRDefault="00650437" w:rsidP="004045FB">
      <w:r>
        <w:t xml:space="preserve"> </w:t>
      </w:r>
      <w:r w:rsidR="004045FB" w:rsidRPr="00B346C7">
        <w:rPr>
          <w:b/>
        </w:rPr>
        <w:t>MS Office PL 64 bit</w:t>
      </w:r>
      <w:r w:rsidR="004045FB" w:rsidRPr="00B346C7">
        <w:t xml:space="preserve"> licencja bezterminowa lub nowszy oprogramowanie równoważne spełniające następujące parametry: pakiet</w:t>
      </w:r>
      <w:r w:rsidR="004045FB">
        <w:t xml:space="preserve"> </w:t>
      </w:r>
      <w:r w:rsidR="004045FB" w:rsidRPr="00B346C7">
        <w:t>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4045FB" w:rsidRDefault="004045FB" w:rsidP="004045FB">
      <w:r>
        <w:t>Gwarancja powinna być realizowana na zasadach door-to-door przez okres minimum 24 miesięcy.</w:t>
      </w:r>
    </w:p>
    <w:p w:rsidR="009D7B77" w:rsidRDefault="009D7B77" w:rsidP="009D7B77">
      <w:pPr>
        <w:pStyle w:val="Akapitzlist"/>
        <w:numPr>
          <w:ilvl w:val="0"/>
          <w:numId w:val="10"/>
        </w:numPr>
      </w:pPr>
      <w:r w:rsidRPr="009D7B77">
        <w:rPr>
          <w:b/>
        </w:rPr>
        <w:t>Środowisko programistyczne przeznaczone do rozwijania algorytmów, wizualizacji i analizy danych</w:t>
      </w:r>
      <w:r>
        <w:t>. – 1 kpl.</w:t>
      </w:r>
    </w:p>
    <w:p w:rsidR="009D7B77" w:rsidRDefault="009D7B77" w:rsidP="009D7B77">
      <w:r>
        <w:t>Program pozwalający na prowadzenie obliczeń numerycznych. Możliwość wyeksportowania wyników pracy w postaci pojedynczych wykresów, jak i w postaci kompletnego raportu z przeprowadzonych obliczeń. Raport powinien zostać utworzony w formacie HTML, Word, LaTEX czy PDF.</w:t>
      </w:r>
    </w:p>
    <w:p w:rsidR="009D7B77" w:rsidRDefault="009D7B77" w:rsidP="009D7B77">
      <w:r>
        <w:lastRenderedPageBreak/>
        <w:t>Cechy programu:</w:t>
      </w:r>
    </w:p>
    <w:p w:rsidR="009D7B77" w:rsidRDefault="009D7B77" w:rsidP="009D7B77">
      <w:pPr>
        <w:pStyle w:val="Akapitzlist"/>
        <w:numPr>
          <w:ilvl w:val="0"/>
          <w:numId w:val="11"/>
        </w:numPr>
      </w:pPr>
      <w:r>
        <w:t>zintegrowany język programowania wysokiego poziomu,</w:t>
      </w:r>
    </w:p>
    <w:p w:rsidR="009D7B77" w:rsidRDefault="009D7B77" w:rsidP="009D7B77">
      <w:pPr>
        <w:pStyle w:val="Akapitzlist"/>
        <w:numPr>
          <w:ilvl w:val="0"/>
          <w:numId w:val="11"/>
        </w:numPr>
      </w:pPr>
      <w:r>
        <w:t>narzędzia do importu danych,</w:t>
      </w:r>
    </w:p>
    <w:p w:rsidR="009D7B77" w:rsidRDefault="009D7B77" w:rsidP="009D7B77">
      <w:pPr>
        <w:pStyle w:val="Akapitzlist"/>
        <w:numPr>
          <w:ilvl w:val="0"/>
          <w:numId w:val="11"/>
        </w:numPr>
      </w:pPr>
      <w:r>
        <w:t>możliwość integracji własnego kodu C oraz Java,</w:t>
      </w:r>
    </w:p>
    <w:p w:rsidR="009D7B77" w:rsidRDefault="009D7B77" w:rsidP="009D7B77">
      <w:pPr>
        <w:pStyle w:val="Akapitzlist"/>
        <w:numPr>
          <w:ilvl w:val="0"/>
          <w:numId w:val="11"/>
        </w:numPr>
      </w:pPr>
      <w:r>
        <w:t>interaktywne narzędzia do eksploracji i wizualizacji danych (2D i 3D),</w:t>
      </w:r>
    </w:p>
    <w:p w:rsidR="009D7B77" w:rsidRDefault="009D7B77" w:rsidP="009D7B77">
      <w:pPr>
        <w:pStyle w:val="Akapitzlist"/>
        <w:numPr>
          <w:ilvl w:val="0"/>
          <w:numId w:val="11"/>
        </w:numPr>
      </w:pPr>
      <w:r>
        <w:t>wbudowane funkcje obliczeniowe (algebra liniowa, statystyka, analiza częstotliwościowa, optymalizacja),</w:t>
      </w:r>
    </w:p>
    <w:p w:rsidR="009D7B77" w:rsidRDefault="009D7B77" w:rsidP="009D7B77">
      <w:pPr>
        <w:pStyle w:val="Akapitzlist"/>
        <w:numPr>
          <w:ilvl w:val="0"/>
          <w:numId w:val="11"/>
        </w:numPr>
      </w:pPr>
      <w:r>
        <w:t>narzędzia do tworzenia GUI.</w:t>
      </w:r>
    </w:p>
    <w:p w:rsidR="009D7B77" w:rsidRDefault="009D7B77" w:rsidP="009D7B77"/>
    <w:p w:rsidR="009D7B77" w:rsidRDefault="009D7B77" w:rsidP="009D7B77">
      <w:r>
        <w:t>Dodatkowo platforma do wielodomenowej symulacji i projektowania systemów dynamicznych z wykorzystaniem modeli. Stanowiąca interaktywne środowisko graficzne i zbiór bibliotek konfigurowalnych bloków. Pozwalająca dokładnie projektować, symulować, a także implementować. Możliwość kontroli przetwarzania sygnałów oraz telekomunikacji. Umożliwia także pracę z innymi systemami, zdefiniowanymi w dziedzinie czasu.</w:t>
      </w:r>
    </w:p>
    <w:p w:rsidR="009D7B77" w:rsidRDefault="009D7B77" w:rsidP="009D7B77">
      <w:r>
        <w:t xml:space="preserve">Dodatkowe moduły rozszerzające środowisko o narzędzia do modelowania i projektowania specyficznych zadań. Co więcej pozwalające na generację kodu, implementację algorytmów, testowanie oraz weryfikację. Bezpośredni dostęp do szerokiego wachlarza narzędzi, do budowy algorytmów, analiz i wizualizacji danych. </w:t>
      </w:r>
    </w:p>
    <w:p w:rsidR="009D7B77" w:rsidRDefault="009D7B77" w:rsidP="009D7B77">
      <w:r>
        <w:t>Licencja bezterminowa na 1 stanowisko,</w:t>
      </w:r>
    </w:p>
    <w:p w:rsidR="009D7B77" w:rsidRDefault="009D7B77" w:rsidP="009D7B77">
      <w:r>
        <w:t>Wymagania systemowe:</w:t>
      </w:r>
    </w:p>
    <w:p w:rsidR="009D7B77" w:rsidRDefault="009D7B77" w:rsidP="009D7B77">
      <w:pPr>
        <w:pStyle w:val="Akapitzlist"/>
        <w:numPr>
          <w:ilvl w:val="0"/>
          <w:numId w:val="12"/>
        </w:numPr>
      </w:pPr>
      <w:r>
        <w:t>Windows 7/10</w:t>
      </w:r>
    </w:p>
    <w:p w:rsidR="009D7B77" w:rsidRDefault="009D7B77" w:rsidP="009D7B77">
      <w:pPr>
        <w:pStyle w:val="Akapitzlist"/>
        <w:numPr>
          <w:ilvl w:val="0"/>
          <w:numId w:val="12"/>
        </w:numPr>
      </w:pPr>
      <w:r>
        <w:t>Procesor: 4 rdzenie fizyczne z obsługą  AVX2</w:t>
      </w:r>
    </w:p>
    <w:p w:rsidR="009D7B77" w:rsidRDefault="009D7B77" w:rsidP="009D7B77">
      <w:pPr>
        <w:pStyle w:val="Akapitzlist"/>
        <w:numPr>
          <w:ilvl w:val="0"/>
          <w:numId w:val="12"/>
        </w:numPr>
      </w:pPr>
      <w:r>
        <w:t>Przestrzeń dyskowa do 32GB</w:t>
      </w:r>
    </w:p>
    <w:p w:rsidR="009D7B77" w:rsidRDefault="009D7B77" w:rsidP="009D7B77">
      <w:pPr>
        <w:pStyle w:val="Akapitzlist"/>
        <w:numPr>
          <w:ilvl w:val="0"/>
          <w:numId w:val="12"/>
        </w:numPr>
      </w:pPr>
      <w:r>
        <w:t>Pamięć RAM :4/8GB</w:t>
      </w:r>
    </w:p>
    <w:p w:rsidR="009D7B77" w:rsidRDefault="009D7B77" w:rsidP="009D7B77">
      <w:pPr>
        <w:pStyle w:val="Akapitzlist"/>
        <w:spacing w:after="0" w:line="240" w:lineRule="auto"/>
        <w:jc w:val="both"/>
        <w:rPr>
          <w:rFonts w:ascii="Times New Roman" w:hAnsi="Times New Roman" w:cs="Times New Roman"/>
          <w:sz w:val="20"/>
          <w:szCs w:val="20"/>
        </w:rPr>
      </w:pPr>
    </w:p>
    <w:p w:rsidR="009D7B77" w:rsidRPr="009D7B77" w:rsidRDefault="009D7B77" w:rsidP="009D7B77">
      <w:pPr>
        <w:pStyle w:val="Akapitzlist"/>
        <w:numPr>
          <w:ilvl w:val="0"/>
          <w:numId w:val="10"/>
        </w:numPr>
        <w:spacing w:after="0" w:line="240" w:lineRule="auto"/>
        <w:jc w:val="both"/>
        <w:rPr>
          <w:rFonts w:ascii="Times New Roman" w:hAnsi="Times New Roman" w:cs="Times New Roman"/>
          <w:b/>
          <w:szCs w:val="20"/>
        </w:rPr>
      </w:pPr>
      <w:r w:rsidRPr="009D7B77">
        <w:rPr>
          <w:rFonts w:ascii="Times New Roman" w:hAnsi="Times New Roman" w:cs="Times New Roman"/>
          <w:b/>
          <w:szCs w:val="20"/>
        </w:rPr>
        <w:t>Oprogramowanie graficzne do projektowania</w:t>
      </w:r>
      <w:r>
        <w:rPr>
          <w:rFonts w:ascii="Times New Roman" w:hAnsi="Times New Roman" w:cs="Times New Roman"/>
          <w:b/>
          <w:szCs w:val="20"/>
        </w:rPr>
        <w:t xml:space="preserve"> współpracujące z komputerem PC – 1 szt.</w:t>
      </w:r>
    </w:p>
    <w:p w:rsidR="009D7B77" w:rsidRPr="009D7B77" w:rsidRDefault="009D7B77" w:rsidP="009D7B77">
      <w:pPr>
        <w:spacing w:after="0" w:line="240" w:lineRule="auto"/>
        <w:jc w:val="both"/>
        <w:rPr>
          <w:rFonts w:ascii="Times New Roman" w:hAnsi="Times New Roman" w:cs="Times New Roman"/>
          <w:szCs w:val="20"/>
        </w:rPr>
      </w:pPr>
      <w:r w:rsidRPr="009D7B77">
        <w:rPr>
          <w:rFonts w:ascii="Times New Roman" w:hAnsi="Times New Roman" w:cs="Times New Roman"/>
          <w:szCs w:val="20"/>
        </w:rPr>
        <w:t>Oprogramowanie powinno umożliwiać projektowanie:</w:t>
      </w:r>
    </w:p>
    <w:p w:rsidR="009D7B77" w:rsidRPr="009D7B77" w:rsidRDefault="009D7B77" w:rsidP="009D7B77">
      <w:pPr>
        <w:pStyle w:val="Akapitzlist"/>
        <w:numPr>
          <w:ilvl w:val="0"/>
          <w:numId w:val="13"/>
        </w:numPr>
        <w:spacing w:after="0" w:line="240" w:lineRule="auto"/>
        <w:jc w:val="both"/>
        <w:rPr>
          <w:rFonts w:ascii="Times New Roman" w:hAnsi="Times New Roman" w:cs="Times New Roman"/>
          <w:szCs w:val="20"/>
        </w:rPr>
      </w:pPr>
      <w:r w:rsidRPr="009D7B77">
        <w:rPr>
          <w:rFonts w:ascii="Times New Roman" w:hAnsi="Times New Roman" w:cs="Times New Roman"/>
          <w:szCs w:val="20"/>
        </w:rPr>
        <w:t>Schematów elektrycznych,</w:t>
      </w:r>
    </w:p>
    <w:p w:rsidR="009D7B77" w:rsidRPr="009D7B77" w:rsidRDefault="009D7B77" w:rsidP="009D7B77">
      <w:pPr>
        <w:pStyle w:val="Akapitzlist"/>
        <w:numPr>
          <w:ilvl w:val="0"/>
          <w:numId w:val="13"/>
        </w:numPr>
        <w:spacing w:after="0" w:line="240" w:lineRule="auto"/>
        <w:jc w:val="both"/>
        <w:rPr>
          <w:rFonts w:ascii="Times New Roman" w:hAnsi="Times New Roman" w:cs="Times New Roman"/>
          <w:szCs w:val="20"/>
        </w:rPr>
      </w:pPr>
      <w:r w:rsidRPr="009D7B77">
        <w:rPr>
          <w:rFonts w:ascii="Times New Roman" w:hAnsi="Times New Roman" w:cs="Times New Roman"/>
          <w:szCs w:val="20"/>
        </w:rPr>
        <w:t>Schematów pneumatycznych,</w:t>
      </w:r>
    </w:p>
    <w:p w:rsidR="009D7B77" w:rsidRPr="009D7B77" w:rsidRDefault="009D7B77" w:rsidP="009D7B77">
      <w:pPr>
        <w:pStyle w:val="Akapitzlist"/>
        <w:numPr>
          <w:ilvl w:val="0"/>
          <w:numId w:val="13"/>
        </w:numPr>
        <w:spacing w:after="0" w:line="240" w:lineRule="auto"/>
        <w:jc w:val="both"/>
        <w:rPr>
          <w:rFonts w:ascii="Times New Roman" w:hAnsi="Times New Roman" w:cs="Times New Roman"/>
          <w:szCs w:val="20"/>
        </w:rPr>
      </w:pPr>
      <w:r w:rsidRPr="009D7B77">
        <w:rPr>
          <w:rFonts w:ascii="Times New Roman" w:hAnsi="Times New Roman" w:cs="Times New Roman"/>
          <w:szCs w:val="20"/>
        </w:rPr>
        <w:t>Schematów hydraulicznych.</w:t>
      </w:r>
    </w:p>
    <w:p w:rsidR="009D7B77" w:rsidRPr="009D7B77" w:rsidRDefault="009D7B77" w:rsidP="009D7B77">
      <w:pPr>
        <w:spacing w:after="0" w:line="240" w:lineRule="auto"/>
        <w:jc w:val="both"/>
        <w:rPr>
          <w:rFonts w:ascii="Times New Roman" w:hAnsi="Times New Roman" w:cs="Times New Roman"/>
          <w:szCs w:val="20"/>
        </w:rPr>
      </w:pPr>
      <w:r w:rsidRPr="009D7B77">
        <w:rPr>
          <w:rFonts w:ascii="Times New Roman" w:hAnsi="Times New Roman" w:cs="Times New Roman"/>
          <w:szCs w:val="20"/>
        </w:rPr>
        <w:t>Oprogramowanie powinno zawierać dodatkowo:</w:t>
      </w:r>
    </w:p>
    <w:p w:rsidR="009D7B77" w:rsidRPr="009D7B77" w:rsidRDefault="009D7B77" w:rsidP="009D7B77">
      <w:pPr>
        <w:pStyle w:val="Akapitzlist"/>
        <w:numPr>
          <w:ilvl w:val="0"/>
          <w:numId w:val="14"/>
        </w:numPr>
        <w:spacing w:after="0" w:line="240" w:lineRule="auto"/>
        <w:jc w:val="both"/>
        <w:rPr>
          <w:rFonts w:ascii="Times New Roman" w:hAnsi="Times New Roman" w:cs="Times New Roman"/>
          <w:szCs w:val="20"/>
        </w:rPr>
      </w:pPr>
      <w:r w:rsidRPr="009D7B77">
        <w:rPr>
          <w:rFonts w:ascii="Times New Roman" w:hAnsi="Times New Roman" w:cs="Times New Roman"/>
          <w:szCs w:val="20"/>
        </w:rPr>
        <w:t>Bibliotekę elementów – symboli graficznych wg DIN ISO 1219 lub DIN EN 81346-2</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hAnsi="Times New Roman" w:cs="Times New Roman"/>
          <w:szCs w:val="20"/>
        </w:rPr>
        <w:t>pneumatyka i hydraulika, na wszystkich poziomach, łącznie z techniką regulacyjną i proporcjonalną</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Napędy w pneumatyce</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Technika podciśnieniowa</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Czujniki w pneumatyce</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 xml:space="preserve">Bezpieczeństwo w układach pneumatycznych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 xml:space="preserve">Hydraulika mobilna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 xml:space="preserve">Elektrotechnika, elektronika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Obwody stykowe</w:t>
      </w:r>
    </w:p>
    <w:p w:rsidR="009D7B77" w:rsidRPr="009D7B77" w:rsidRDefault="009D7B77" w:rsidP="009D7B77">
      <w:pPr>
        <w:pStyle w:val="Akapitzlist"/>
        <w:numPr>
          <w:ilvl w:val="0"/>
          <w:numId w:val="14"/>
        </w:numPr>
        <w:spacing w:after="0" w:line="240" w:lineRule="auto"/>
        <w:jc w:val="both"/>
        <w:rPr>
          <w:rFonts w:ascii="Times New Roman" w:hAnsi="Times New Roman" w:cs="Times New Roman"/>
          <w:szCs w:val="20"/>
        </w:rPr>
      </w:pPr>
      <w:r w:rsidRPr="009D7B77">
        <w:rPr>
          <w:rFonts w:ascii="Times New Roman" w:hAnsi="Times New Roman" w:cs="Times New Roman"/>
          <w:szCs w:val="20"/>
        </w:rPr>
        <w:t xml:space="preserve">Moduł Symulacji – w czasie rzeczywistym,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 xml:space="preserve">Przetwarzanie sygnału do 10 kHz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 xml:space="preserve">Wirtualny oscyloskop do częstotliwości do 100 kHz </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Jednoczesna symulacja wszystkich obwodów projektu</w:t>
      </w:r>
    </w:p>
    <w:p w:rsidR="009D7B77" w:rsidRPr="009D7B77" w:rsidRDefault="009D7B77" w:rsidP="009D7B77">
      <w:pPr>
        <w:pStyle w:val="Akapitzlist"/>
        <w:numPr>
          <w:ilvl w:val="1"/>
          <w:numId w:val="14"/>
        </w:numPr>
        <w:spacing w:after="0" w:line="240" w:lineRule="auto"/>
        <w:jc w:val="both"/>
        <w:rPr>
          <w:rFonts w:ascii="Times New Roman" w:hAnsi="Times New Roman" w:cs="Times New Roman"/>
          <w:szCs w:val="20"/>
        </w:rPr>
      </w:pPr>
      <w:r w:rsidRPr="009D7B77">
        <w:rPr>
          <w:rFonts w:ascii="Times New Roman" w:eastAsia="Times New Roman" w:hAnsi="Times New Roman" w:cs="Times New Roman"/>
          <w:szCs w:val="20"/>
          <w:lang w:eastAsia="pl-PL"/>
        </w:rPr>
        <w:t>Możliwość wyświetlania symulowanych wartości w czasie pracy</w:t>
      </w:r>
    </w:p>
    <w:p w:rsidR="009D7B77" w:rsidRPr="009D7B77" w:rsidRDefault="009D7B77" w:rsidP="009D7B77">
      <w:pPr>
        <w:pStyle w:val="Akapitzlist"/>
        <w:numPr>
          <w:ilvl w:val="0"/>
          <w:numId w:val="14"/>
        </w:numPr>
        <w:spacing w:after="0" w:line="240" w:lineRule="auto"/>
        <w:jc w:val="both"/>
        <w:rPr>
          <w:rFonts w:ascii="Times New Roman" w:hAnsi="Times New Roman" w:cs="Times New Roman"/>
          <w:szCs w:val="20"/>
        </w:rPr>
      </w:pPr>
      <w:r w:rsidRPr="009D7B77">
        <w:rPr>
          <w:rFonts w:ascii="Times New Roman" w:hAnsi="Times New Roman" w:cs="Times New Roman"/>
          <w:szCs w:val="20"/>
        </w:rPr>
        <w:lastRenderedPageBreak/>
        <w:t>Moduł Sterowania procesem – GRAFCET (zgodnie z aktualną normą) wraz z symulacją błędów i kontrolą procesu,</w:t>
      </w:r>
    </w:p>
    <w:p w:rsidR="009D7B77" w:rsidRPr="009D7B77" w:rsidRDefault="009D7B77" w:rsidP="009D7B77">
      <w:pPr>
        <w:pStyle w:val="Akapitzlist"/>
        <w:numPr>
          <w:ilvl w:val="0"/>
          <w:numId w:val="14"/>
        </w:numPr>
        <w:spacing w:after="0" w:line="240" w:lineRule="auto"/>
        <w:jc w:val="both"/>
        <w:rPr>
          <w:rFonts w:ascii="Times New Roman" w:hAnsi="Times New Roman" w:cs="Times New Roman"/>
          <w:szCs w:val="20"/>
        </w:rPr>
      </w:pPr>
      <w:r w:rsidRPr="009D7B77">
        <w:rPr>
          <w:rFonts w:ascii="Times New Roman" w:hAnsi="Times New Roman" w:cs="Times New Roman"/>
          <w:szCs w:val="20"/>
        </w:rPr>
        <w:t xml:space="preserve">Moduł logiczny - Programowania PLC </w:t>
      </w:r>
    </w:p>
    <w:p w:rsidR="009D7B77" w:rsidRPr="009D7B77" w:rsidRDefault="009D7B77" w:rsidP="009D7B77">
      <w:pPr>
        <w:spacing w:after="0" w:line="240" w:lineRule="auto"/>
        <w:jc w:val="both"/>
        <w:rPr>
          <w:rFonts w:ascii="Times New Roman" w:eastAsia="Times New Roman" w:hAnsi="Times New Roman" w:cs="Times New Roman"/>
          <w:szCs w:val="20"/>
          <w:lang w:eastAsia="pl-PL"/>
        </w:rPr>
      </w:pPr>
    </w:p>
    <w:p w:rsidR="009D7B77" w:rsidRPr="009D7B77" w:rsidRDefault="009D7B77" w:rsidP="009D7B77">
      <w:pPr>
        <w:spacing w:after="0" w:line="240" w:lineRule="auto"/>
        <w:jc w:val="both"/>
        <w:rPr>
          <w:rFonts w:ascii="Times New Roman" w:eastAsia="Times New Roman" w:hAnsi="Times New Roman" w:cs="Times New Roman"/>
          <w:szCs w:val="20"/>
          <w:lang w:eastAsia="pl-PL"/>
        </w:rPr>
      </w:pPr>
      <w:r w:rsidRPr="009D7B77">
        <w:rPr>
          <w:rFonts w:ascii="Times New Roman" w:eastAsia="Times New Roman" w:hAnsi="Times New Roman" w:cs="Times New Roman"/>
          <w:szCs w:val="20"/>
          <w:lang w:eastAsia="pl-PL"/>
        </w:rPr>
        <w:t>Minimalne wymogi systemowe/sprzętowe:</w:t>
      </w:r>
    </w:p>
    <w:p w:rsidR="009D7B77" w:rsidRPr="009D7B77" w:rsidRDefault="009D7B77" w:rsidP="009D7B77">
      <w:pPr>
        <w:numPr>
          <w:ilvl w:val="0"/>
          <w:numId w:val="15"/>
        </w:numPr>
        <w:spacing w:after="0" w:line="240" w:lineRule="auto"/>
        <w:rPr>
          <w:rFonts w:ascii="Times New Roman" w:hAnsi="Times New Roman" w:cs="Times New Roman"/>
          <w:szCs w:val="20"/>
        </w:rPr>
      </w:pPr>
      <w:r w:rsidRPr="009D7B77">
        <w:rPr>
          <w:rFonts w:ascii="Times New Roman" w:hAnsi="Times New Roman" w:cs="Times New Roman"/>
          <w:szCs w:val="20"/>
        </w:rPr>
        <w:t>Windows 7</w:t>
      </w:r>
    </w:p>
    <w:p w:rsidR="009D7B77" w:rsidRPr="009D7B77" w:rsidRDefault="009D7B77" w:rsidP="009D7B77">
      <w:pPr>
        <w:numPr>
          <w:ilvl w:val="0"/>
          <w:numId w:val="15"/>
        </w:numPr>
        <w:spacing w:after="0" w:line="240" w:lineRule="auto"/>
        <w:rPr>
          <w:rFonts w:ascii="Times New Roman" w:hAnsi="Times New Roman" w:cs="Times New Roman"/>
          <w:szCs w:val="20"/>
        </w:rPr>
      </w:pPr>
      <w:r w:rsidRPr="009D7B77">
        <w:rPr>
          <w:rFonts w:ascii="Times New Roman" w:hAnsi="Times New Roman" w:cs="Times New Roman"/>
          <w:szCs w:val="20"/>
        </w:rPr>
        <w:t xml:space="preserve">Procesor minimalnie 1 GHz </w:t>
      </w:r>
    </w:p>
    <w:p w:rsidR="009D7B77" w:rsidRDefault="009D7B77" w:rsidP="009D7B77">
      <w:pPr>
        <w:numPr>
          <w:ilvl w:val="0"/>
          <w:numId w:val="15"/>
        </w:numPr>
        <w:spacing w:after="0" w:line="240" w:lineRule="auto"/>
        <w:rPr>
          <w:rFonts w:ascii="Times New Roman" w:hAnsi="Times New Roman" w:cs="Times New Roman"/>
          <w:sz w:val="20"/>
          <w:szCs w:val="20"/>
        </w:rPr>
      </w:pPr>
      <w:r w:rsidRPr="00E008BC">
        <w:rPr>
          <w:rFonts w:ascii="Times New Roman" w:hAnsi="Times New Roman" w:cs="Times New Roman"/>
          <w:sz w:val="20"/>
          <w:szCs w:val="20"/>
        </w:rPr>
        <w:t xml:space="preserve">Co najmniej 1 GB RAM </w:t>
      </w:r>
    </w:p>
    <w:p w:rsidR="00650437" w:rsidRPr="00E008BC" w:rsidRDefault="00650437" w:rsidP="00650437">
      <w:pPr>
        <w:spacing w:after="0" w:line="240" w:lineRule="auto"/>
        <w:rPr>
          <w:rFonts w:ascii="Times New Roman" w:hAnsi="Times New Roman" w:cs="Times New Roman"/>
          <w:sz w:val="20"/>
          <w:szCs w:val="20"/>
        </w:rPr>
      </w:pPr>
    </w:p>
    <w:p w:rsidR="00650437" w:rsidRPr="00650437" w:rsidRDefault="00650437" w:rsidP="00650437">
      <w:pPr>
        <w:pStyle w:val="Akapitzlist"/>
        <w:numPr>
          <w:ilvl w:val="0"/>
          <w:numId w:val="10"/>
        </w:numPr>
        <w:spacing w:after="0" w:line="240" w:lineRule="auto"/>
        <w:jc w:val="both"/>
        <w:rPr>
          <w:rFonts w:ascii="Times New Roman" w:eastAsia="Calibri" w:hAnsi="Times New Roman" w:cs="Times New Roman"/>
          <w:b/>
          <w:bCs/>
          <w:sz w:val="20"/>
          <w:szCs w:val="20"/>
        </w:rPr>
      </w:pPr>
      <w:r w:rsidRPr="00650437">
        <w:rPr>
          <w:rFonts w:ascii="Times New Roman" w:eastAsia="Calibri" w:hAnsi="Times New Roman" w:cs="Times New Roman"/>
          <w:b/>
          <w:bCs/>
          <w:sz w:val="20"/>
          <w:szCs w:val="20"/>
        </w:rPr>
        <w:t>Sterownika PLC – 2 sztuki</w:t>
      </w:r>
    </w:p>
    <w:p w:rsidR="00650437" w:rsidRPr="00650437" w:rsidRDefault="00650437" w:rsidP="00650437">
      <w:pPr>
        <w:spacing w:after="0" w:line="240" w:lineRule="auto"/>
        <w:jc w:val="both"/>
        <w:rPr>
          <w:rFonts w:ascii="Times New Roman" w:eastAsia="Calibri" w:hAnsi="Times New Roman" w:cs="Times New Roman"/>
          <w:sz w:val="20"/>
          <w:szCs w:val="20"/>
        </w:rPr>
      </w:pP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 xml:space="preserve">Sterownik PLC - Moduł kompaktowy - Tranzystorowy,  z możliwością montażu ściennego / montażu bezpośredniego, montażu na szynie, montażu panelowego, montażu stelażowego, zasilany 24 V DC. Czas przetwarzania (1k, operacje binarne) powinien wynosić 08 ms. </w:t>
      </w: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Sterownik powinien posiadać:</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wejścia analogowe: 2 (0 - 10V DC)</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wejścia cyfrowe: 8 (24V DC)</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wyjścia cyfrowe: 6 (24V DC)</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złącza sprzętowe Industrial Ethernet: 1</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złącza sprzętowe PROFINET: 1</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pamięć RAM 75kByte</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Calibri" w:eastAsia="Calibri" w:hAnsi="Calibri" w:cs="Times New Roman"/>
        </w:rPr>
        <w:t>FIRMWARE 4.X</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pamięć programu/danych: 50 kByte</w:t>
      </w:r>
    </w:p>
    <w:p w:rsidR="00650437" w:rsidRPr="00650437" w:rsidRDefault="00650437" w:rsidP="00650437">
      <w:pPr>
        <w:numPr>
          <w:ilvl w:val="0"/>
          <w:numId w:val="16"/>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 xml:space="preserve">możliwości rozbudowy o: </w:t>
      </w:r>
      <w:r w:rsidRPr="00650437">
        <w:rPr>
          <w:rFonts w:ascii="Times New Roman" w:eastAsia="Calibri" w:hAnsi="Times New Roman" w:cs="Times New Roman"/>
          <w:bCs/>
          <w:sz w:val="20"/>
          <w:szCs w:val="20"/>
        </w:rPr>
        <w:t>3</w:t>
      </w:r>
      <w:r w:rsidRPr="00650437">
        <w:rPr>
          <w:rFonts w:ascii="Times New Roman" w:eastAsia="Calibri" w:hAnsi="Times New Roman" w:cs="Times New Roman"/>
          <w:sz w:val="20"/>
          <w:szCs w:val="20"/>
        </w:rPr>
        <w:t xml:space="preserve"> moduły komunikacyjne,</w:t>
      </w:r>
      <w:r w:rsidRPr="00650437">
        <w:rPr>
          <w:rFonts w:ascii="Times New Roman" w:eastAsia="Calibri" w:hAnsi="Times New Roman" w:cs="Times New Roman"/>
          <w:b/>
          <w:bCs/>
          <w:sz w:val="20"/>
          <w:szCs w:val="20"/>
        </w:rPr>
        <w:t xml:space="preserve"> </w:t>
      </w:r>
      <w:r w:rsidRPr="00650437">
        <w:rPr>
          <w:rFonts w:ascii="Times New Roman" w:eastAsia="Calibri" w:hAnsi="Times New Roman" w:cs="Times New Roman"/>
          <w:bCs/>
          <w:sz w:val="20"/>
          <w:szCs w:val="20"/>
        </w:rPr>
        <w:t>1</w:t>
      </w:r>
      <w:r w:rsidRPr="00650437">
        <w:rPr>
          <w:rFonts w:ascii="Times New Roman" w:eastAsia="Calibri" w:hAnsi="Times New Roman" w:cs="Times New Roman"/>
          <w:sz w:val="20"/>
          <w:szCs w:val="20"/>
        </w:rPr>
        <w:t xml:space="preserve"> płytkę sygnałową</w:t>
      </w:r>
      <w:r w:rsidRPr="00650437">
        <w:rPr>
          <w:rFonts w:ascii="Times New Roman" w:eastAsia="Calibri" w:hAnsi="Times New Roman" w:cs="Times New Roman"/>
          <w:b/>
          <w:bCs/>
          <w:sz w:val="20"/>
          <w:szCs w:val="20"/>
        </w:rPr>
        <w:t xml:space="preserve">, </w:t>
      </w:r>
      <w:r w:rsidRPr="00650437">
        <w:rPr>
          <w:rFonts w:ascii="Times New Roman" w:eastAsia="Calibri" w:hAnsi="Times New Roman" w:cs="Times New Roman"/>
          <w:bCs/>
          <w:sz w:val="20"/>
          <w:szCs w:val="20"/>
        </w:rPr>
        <w:t>2</w:t>
      </w:r>
      <w:r w:rsidRPr="00650437">
        <w:rPr>
          <w:rFonts w:ascii="Times New Roman" w:eastAsia="Calibri" w:hAnsi="Times New Roman" w:cs="Times New Roman"/>
          <w:sz w:val="20"/>
          <w:szCs w:val="20"/>
        </w:rPr>
        <w:t xml:space="preserve"> moduły wejść/wyjść</w:t>
      </w: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Sterownik powinien obsługiwać:</w:t>
      </w:r>
    </w:p>
    <w:p w:rsidR="00650437" w:rsidRPr="00650437" w:rsidRDefault="00650437" w:rsidP="00650437">
      <w:pPr>
        <w:numPr>
          <w:ilvl w:val="0"/>
          <w:numId w:val="17"/>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protokołu ASI</w:t>
      </w:r>
    </w:p>
    <w:p w:rsidR="00650437" w:rsidRPr="00650437" w:rsidRDefault="00650437" w:rsidP="00650437">
      <w:pPr>
        <w:numPr>
          <w:ilvl w:val="0"/>
          <w:numId w:val="17"/>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protokołu MODBUS</w:t>
      </w:r>
    </w:p>
    <w:p w:rsidR="00650437" w:rsidRPr="00650437" w:rsidRDefault="00650437" w:rsidP="00650437">
      <w:pPr>
        <w:numPr>
          <w:ilvl w:val="0"/>
          <w:numId w:val="17"/>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protokołu PROFIBUS</w:t>
      </w:r>
    </w:p>
    <w:p w:rsidR="00650437" w:rsidRPr="00650437" w:rsidRDefault="00650437" w:rsidP="00650437">
      <w:pPr>
        <w:numPr>
          <w:ilvl w:val="0"/>
          <w:numId w:val="17"/>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protokołu PROFINET IO</w:t>
      </w:r>
    </w:p>
    <w:p w:rsidR="00650437" w:rsidRPr="00650437" w:rsidRDefault="00650437" w:rsidP="00650437">
      <w:pPr>
        <w:numPr>
          <w:ilvl w:val="0"/>
          <w:numId w:val="17"/>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protokołu TCP/IP</w:t>
      </w:r>
    </w:p>
    <w:p w:rsidR="00650437" w:rsidRPr="00650437" w:rsidRDefault="00650437" w:rsidP="00650437">
      <w:pPr>
        <w:spacing w:after="0" w:line="240" w:lineRule="auto"/>
        <w:jc w:val="both"/>
        <w:rPr>
          <w:rFonts w:ascii="Times New Roman" w:eastAsia="Calibri" w:hAnsi="Times New Roman" w:cs="Times New Roman"/>
          <w:sz w:val="20"/>
          <w:szCs w:val="20"/>
        </w:rPr>
      </w:pPr>
    </w:p>
    <w:p w:rsidR="00650437" w:rsidRPr="00650437" w:rsidRDefault="00650437" w:rsidP="00650437">
      <w:pPr>
        <w:spacing w:after="0" w:line="240" w:lineRule="auto"/>
        <w:jc w:val="both"/>
        <w:rPr>
          <w:rFonts w:ascii="Times New Roman" w:eastAsia="Calibri" w:hAnsi="Times New Roman" w:cs="Times New Roman"/>
          <w:sz w:val="20"/>
          <w:szCs w:val="20"/>
        </w:rPr>
      </w:pPr>
    </w:p>
    <w:p w:rsidR="00650437" w:rsidRPr="00650437" w:rsidRDefault="00650437" w:rsidP="00650437">
      <w:pPr>
        <w:pStyle w:val="Akapitzlist"/>
        <w:numPr>
          <w:ilvl w:val="0"/>
          <w:numId w:val="10"/>
        </w:numPr>
        <w:spacing w:after="0" w:line="240" w:lineRule="auto"/>
        <w:jc w:val="both"/>
        <w:rPr>
          <w:rFonts w:ascii="Times New Roman" w:eastAsia="Calibri" w:hAnsi="Times New Roman" w:cs="Times New Roman"/>
          <w:b/>
          <w:bCs/>
          <w:sz w:val="20"/>
          <w:szCs w:val="20"/>
        </w:rPr>
      </w:pPr>
      <w:r w:rsidRPr="00650437">
        <w:rPr>
          <w:rFonts w:ascii="Times New Roman" w:eastAsia="Calibri" w:hAnsi="Times New Roman" w:cs="Times New Roman"/>
          <w:b/>
          <w:bCs/>
          <w:sz w:val="20"/>
          <w:szCs w:val="20"/>
        </w:rPr>
        <w:t xml:space="preserve">oprogramowanie – 3 sztuki </w:t>
      </w:r>
    </w:p>
    <w:p w:rsidR="00650437" w:rsidRPr="00650437" w:rsidRDefault="00650437" w:rsidP="00650437">
      <w:pPr>
        <w:spacing w:after="0" w:line="240" w:lineRule="auto"/>
        <w:jc w:val="both"/>
        <w:rPr>
          <w:rFonts w:ascii="Times New Roman" w:eastAsia="Calibri" w:hAnsi="Times New Roman" w:cs="Times New Roman"/>
          <w:sz w:val="20"/>
          <w:szCs w:val="20"/>
        </w:rPr>
      </w:pP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Oprogramowanie inżynierskie zawierające urządzenia pozwalające na automatyzację fabryk i procesów w wersji nie starszej niż z 2016 roku.</w:t>
      </w: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Oprogramowanie powinno pozwolić na:</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programowanie PLC</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wizualizację prostych i zaawansowanych wizualizacji SCADA</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obsługę paneli HMI</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umożliwia parametryzację i uruchamianie napędów w systemie automatyki</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tworzenie programów sterowania sekwencyjnego w postaci GRAPH zgodnie z IEC 61131-3, DIN EN 61131</w:t>
      </w:r>
    </w:p>
    <w:p w:rsidR="00650437" w:rsidRPr="00650437" w:rsidRDefault="00650437" w:rsidP="00650437">
      <w:pPr>
        <w:numPr>
          <w:ilvl w:val="0"/>
          <w:numId w:val="18"/>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programowania złożonych algorytmów i funkcji arytmetycznych oraz zadań związanych z przetwarzaniem danych w języku wysokiego poziomu ST (Structured Text) określonemu w standardzie IEC 61131-3.</w:t>
      </w: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Oprogramowanie powinno współpracować z:</w:t>
      </w:r>
    </w:p>
    <w:p w:rsidR="00650437" w:rsidRPr="00650437" w:rsidRDefault="00650437" w:rsidP="00650437">
      <w:pPr>
        <w:numPr>
          <w:ilvl w:val="0"/>
          <w:numId w:val="19"/>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sterownikami SIMATIC S7-1200</w:t>
      </w:r>
    </w:p>
    <w:p w:rsidR="00650437" w:rsidRPr="00650437" w:rsidRDefault="00650437" w:rsidP="00650437">
      <w:pPr>
        <w:numPr>
          <w:ilvl w:val="0"/>
          <w:numId w:val="19"/>
        </w:numPr>
        <w:spacing w:after="0" w:line="240" w:lineRule="auto"/>
        <w:contextualSpacing/>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 xml:space="preserve">systemami operacyjnymi: WINDOWS 7 / 10 (64 BITY) </w:t>
      </w:r>
    </w:p>
    <w:p w:rsidR="00650437" w:rsidRPr="00650437" w:rsidRDefault="00650437" w:rsidP="00650437">
      <w:pPr>
        <w:spacing w:after="0" w:line="240" w:lineRule="auto"/>
        <w:jc w:val="both"/>
        <w:rPr>
          <w:rFonts w:ascii="Times New Roman" w:eastAsia="Calibri" w:hAnsi="Times New Roman" w:cs="Times New Roman"/>
          <w:sz w:val="20"/>
          <w:szCs w:val="20"/>
        </w:rPr>
      </w:pPr>
      <w:r w:rsidRPr="00650437">
        <w:rPr>
          <w:rFonts w:ascii="Times New Roman" w:eastAsia="Calibri" w:hAnsi="Times New Roman" w:cs="Times New Roman"/>
          <w:sz w:val="20"/>
          <w:szCs w:val="20"/>
        </w:rPr>
        <w:t xml:space="preserve">Licencja: </w:t>
      </w:r>
      <w:r w:rsidRPr="00650437">
        <w:rPr>
          <w:rFonts w:ascii="Times New Roman" w:eastAsia="Calibri" w:hAnsi="Times New Roman" w:cs="Times New Roman"/>
          <w:bCs/>
          <w:sz w:val="20"/>
          <w:szCs w:val="20"/>
        </w:rPr>
        <w:t>przenośna jednostanowiskowa</w:t>
      </w:r>
    </w:p>
    <w:p w:rsidR="00650437" w:rsidRPr="00650437" w:rsidRDefault="00650437" w:rsidP="00650437">
      <w:pPr>
        <w:spacing w:line="256" w:lineRule="auto"/>
        <w:rPr>
          <w:rFonts w:ascii="Calibri" w:eastAsia="Calibri" w:hAnsi="Calibri" w:cs="Times New Roman"/>
        </w:rPr>
      </w:pPr>
    </w:p>
    <w:p w:rsidR="009D7B77" w:rsidRPr="009D7B77" w:rsidRDefault="009D7B77" w:rsidP="009548B6">
      <w:pPr>
        <w:pStyle w:val="Akapitzlist"/>
        <w:spacing w:before="100" w:beforeAutospacing="1" w:after="100" w:afterAutospacing="1" w:line="240" w:lineRule="auto"/>
        <w:rPr>
          <w:rFonts w:ascii="Times New Roman" w:hAnsi="Times New Roman" w:cs="Times New Roman"/>
          <w:sz w:val="20"/>
          <w:szCs w:val="20"/>
        </w:rPr>
      </w:pPr>
    </w:p>
    <w:p w:rsidR="008A7A30" w:rsidRPr="009D7B77" w:rsidRDefault="008A7A30" w:rsidP="009D7B77">
      <w:pPr>
        <w:rPr>
          <w:rFonts w:ascii="Times New Roman" w:eastAsia="Times New Roman" w:hAnsi="Times New Roman"/>
          <w:b/>
          <w:color w:val="FF0000"/>
          <w:sz w:val="24"/>
          <w:szCs w:val="24"/>
          <w:lang w:eastAsia="pl-PL"/>
        </w:rPr>
      </w:pPr>
    </w:p>
    <w:p w:rsidR="008A7A30" w:rsidRDefault="008A7A30">
      <w:pPr>
        <w:rPr>
          <w:rFonts w:ascii="Times New Roman" w:eastAsia="Times New Roman" w:hAnsi="Times New Roman"/>
          <w:b/>
          <w:color w:val="FF0000"/>
          <w:sz w:val="24"/>
          <w:szCs w:val="24"/>
          <w:lang w:eastAsia="pl-PL"/>
        </w:rPr>
      </w:pPr>
    </w:p>
    <w:p w:rsidR="008A7A30" w:rsidRDefault="008A7A30">
      <w:pPr>
        <w:rPr>
          <w:rFonts w:ascii="Times New Roman" w:eastAsia="Times New Roman" w:hAnsi="Times New Roman"/>
          <w:b/>
          <w:color w:val="FF0000"/>
          <w:sz w:val="24"/>
          <w:szCs w:val="24"/>
          <w:lang w:eastAsia="pl-PL"/>
        </w:rPr>
      </w:pPr>
      <w:bookmarkStart w:id="0" w:name="_GoBack"/>
      <w:bookmarkEnd w:id="0"/>
    </w:p>
    <w:p w:rsidR="00650437" w:rsidRDefault="00650437">
      <w:pPr>
        <w:rPr>
          <w:rFonts w:ascii="Times New Roman" w:eastAsia="Times New Roman" w:hAnsi="Times New Roman"/>
          <w:b/>
          <w:color w:val="FF0000"/>
          <w:sz w:val="24"/>
          <w:szCs w:val="24"/>
          <w:lang w:eastAsia="pl-PL"/>
        </w:rPr>
      </w:pPr>
    </w:p>
    <w:p w:rsidR="0012048B" w:rsidRPr="004C5A12" w:rsidRDefault="00027D31">
      <w:pPr>
        <w:rPr>
          <w:rFonts w:ascii="Times New Roman" w:eastAsia="Times New Roman" w:hAnsi="Times New Roman"/>
          <w:b/>
          <w:color w:val="FF0000"/>
          <w:sz w:val="24"/>
          <w:szCs w:val="24"/>
          <w:lang w:eastAsia="pl-PL"/>
        </w:rPr>
      </w:pPr>
      <w:r w:rsidRPr="004C5A12">
        <w:rPr>
          <w:rFonts w:ascii="Times New Roman" w:eastAsia="Times New Roman" w:hAnsi="Times New Roman"/>
          <w:b/>
          <w:color w:val="FF0000"/>
          <w:sz w:val="24"/>
          <w:szCs w:val="24"/>
          <w:lang w:eastAsia="pl-PL"/>
        </w:rPr>
        <w:t>Część 3</w:t>
      </w:r>
      <w:r w:rsidR="00227628">
        <w:rPr>
          <w:rFonts w:ascii="Times New Roman" w:eastAsia="Times New Roman" w:hAnsi="Times New Roman"/>
          <w:b/>
          <w:color w:val="FF0000"/>
          <w:sz w:val="24"/>
          <w:szCs w:val="24"/>
          <w:lang w:eastAsia="pl-PL"/>
        </w:rPr>
        <w:t xml:space="preserve"> </w:t>
      </w:r>
      <w:r w:rsidR="00227628" w:rsidRPr="00227628">
        <w:rPr>
          <w:rFonts w:ascii="Times New Roman" w:eastAsia="Times New Roman" w:hAnsi="Times New Roman"/>
          <w:b/>
          <w:color w:val="FF0000"/>
          <w:sz w:val="24"/>
          <w:szCs w:val="24"/>
          <w:lang w:eastAsia="pl-PL"/>
        </w:rPr>
        <w:t>dostawa sprzętu komputerowego do Filii w Piotrkowie Trybunalskim</w:t>
      </w:r>
    </w:p>
    <w:p w:rsidR="00027D31" w:rsidRPr="00B2136D" w:rsidRDefault="00027D31" w:rsidP="00027D31">
      <w:pPr>
        <w:spacing w:after="0" w:line="240" w:lineRule="auto"/>
        <w:rPr>
          <w:rFonts w:ascii="Arial" w:hAnsi="Arial" w:cs="Arial"/>
          <w:b/>
        </w:rPr>
      </w:pPr>
      <w:r w:rsidRPr="00B2136D">
        <w:rPr>
          <w:rFonts w:ascii="Arial" w:hAnsi="Arial" w:cs="Arial"/>
          <w:b/>
        </w:rPr>
        <w:t>Zestaw ekonomiczny, All in One</w:t>
      </w:r>
      <w:r w:rsidRPr="00B2136D">
        <w:rPr>
          <w:rFonts w:ascii="Arial" w:hAnsi="Arial" w:cs="Arial"/>
        </w:rPr>
        <w:t xml:space="preserve"> przeznaczony do pracy biurowej i administracyjnej</w:t>
      </w:r>
      <w:r w:rsidR="00E950F6" w:rsidRPr="00E950F6">
        <w:rPr>
          <w:rFonts w:ascii="Arial" w:hAnsi="Arial" w:cs="Arial"/>
        </w:rPr>
        <w:t xml:space="preserve"> </w:t>
      </w:r>
      <w:r w:rsidR="00E950F6" w:rsidRPr="00B2136D">
        <w:rPr>
          <w:rFonts w:ascii="Arial" w:hAnsi="Arial" w:cs="Arial"/>
        </w:rPr>
        <w:t>oraz do pracowni komputerowych</w:t>
      </w:r>
      <w:r w:rsidRPr="00B2136D">
        <w:rPr>
          <w:rFonts w:ascii="Arial" w:hAnsi="Arial" w:cs="Arial"/>
        </w:rPr>
        <w:t xml:space="preserve"> -</w:t>
      </w:r>
      <w:r w:rsidRPr="00B2136D">
        <w:rPr>
          <w:rFonts w:ascii="Arial" w:hAnsi="Arial" w:cs="Arial"/>
          <w:b/>
        </w:rPr>
        <w:t>12 szt.</w:t>
      </w:r>
    </w:p>
    <w:p w:rsidR="00027D31" w:rsidRPr="00B2136D" w:rsidRDefault="00027D31" w:rsidP="00027D31">
      <w:pPr>
        <w:spacing w:after="0" w:line="240" w:lineRule="auto"/>
        <w:rPr>
          <w:rFonts w:ascii="Arial" w:hAnsi="Arial" w:cs="Arial"/>
        </w:rPr>
      </w:pPr>
      <w:r w:rsidRPr="00B2136D">
        <w:rPr>
          <w:rFonts w:ascii="Arial" w:hAnsi="Arial" w:cs="Arial"/>
        </w:rPr>
        <w:t>.</w:t>
      </w:r>
    </w:p>
    <w:p w:rsidR="00027D31" w:rsidRPr="00B2136D" w:rsidRDefault="00027D31" w:rsidP="00027D31">
      <w:pPr>
        <w:spacing w:after="0" w:line="240" w:lineRule="auto"/>
        <w:rPr>
          <w:rFonts w:ascii="Arial" w:hAnsi="Arial" w:cs="Arial"/>
        </w:rPr>
      </w:pPr>
      <w:r w:rsidRPr="00B2136D">
        <w:rPr>
          <w:rFonts w:ascii="Arial" w:hAnsi="Arial" w:cs="Arial"/>
        </w:rPr>
        <w:t>Rodzaj: All in One</w:t>
      </w:r>
    </w:p>
    <w:p w:rsidR="00027D31" w:rsidRPr="00B2136D" w:rsidRDefault="00027D31" w:rsidP="00027D31">
      <w:pPr>
        <w:spacing w:after="0" w:line="240" w:lineRule="auto"/>
        <w:rPr>
          <w:rFonts w:ascii="Arial" w:hAnsi="Arial" w:cs="Arial"/>
        </w:rPr>
      </w:pPr>
      <w:r w:rsidRPr="00B2136D">
        <w:rPr>
          <w:rFonts w:ascii="Arial" w:hAnsi="Arial" w:cs="Arial"/>
        </w:rPr>
        <w:t>przekątna ekranu: min. 21.5 cali</w:t>
      </w:r>
    </w:p>
    <w:p w:rsidR="00027D31" w:rsidRPr="00B2136D" w:rsidRDefault="00027D31" w:rsidP="00027D31">
      <w:pPr>
        <w:spacing w:after="0" w:line="240" w:lineRule="auto"/>
        <w:rPr>
          <w:rFonts w:ascii="Arial" w:hAnsi="Arial" w:cs="Arial"/>
        </w:rPr>
      </w:pPr>
      <w:r w:rsidRPr="00B2136D">
        <w:rPr>
          <w:rFonts w:ascii="Arial" w:hAnsi="Arial" w:cs="Arial"/>
        </w:rPr>
        <w:t>rozdzielczość: min. 1920 x 1080</w:t>
      </w:r>
    </w:p>
    <w:p w:rsidR="00027D31" w:rsidRPr="00B2136D" w:rsidRDefault="00027D31" w:rsidP="00027D31">
      <w:pPr>
        <w:spacing w:after="0" w:line="240" w:lineRule="auto"/>
        <w:rPr>
          <w:rFonts w:ascii="Arial" w:hAnsi="Arial" w:cs="Arial"/>
        </w:rPr>
      </w:pPr>
      <w:r w:rsidRPr="00B2136D">
        <w:rPr>
          <w:rFonts w:ascii="Arial" w:hAnsi="Arial" w:cs="Arial"/>
        </w:rPr>
        <w:t>procesor: min. 4800 pkt. w CPU Mark, min. 3 MB Cache</w:t>
      </w:r>
    </w:p>
    <w:p w:rsidR="00027D31" w:rsidRPr="00B2136D" w:rsidRDefault="00027D31" w:rsidP="00027D31">
      <w:pPr>
        <w:spacing w:after="0" w:line="240" w:lineRule="auto"/>
        <w:rPr>
          <w:rFonts w:ascii="Arial" w:hAnsi="Arial" w:cs="Arial"/>
        </w:rPr>
      </w:pPr>
      <w:r w:rsidRPr="00B2136D">
        <w:rPr>
          <w:rFonts w:ascii="Arial" w:hAnsi="Arial" w:cs="Arial"/>
        </w:rPr>
        <w:t>pamięć RAM: min 8 GB, DDR4-2133</w:t>
      </w:r>
    </w:p>
    <w:p w:rsidR="00027D31" w:rsidRPr="00B2136D" w:rsidRDefault="00027D31" w:rsidP="00027D31">
      <w:pPr>
        <w:spacing w:after="0" w:line="240" w:lineRule="auto"/>
        <w:rPr>
          <w:rFonts w:ascii="Arial" w:hAnsi="Arial" w:cs="Arial"/>
        </w:rPr>
      </w:pPr>
      <w:r w:rsidRPr="00B2136D">
        <w:rPr>
          <w:rFonts w:ascii="Arial" w:hAnsi="Arial" w:cs="Arial"/>
        </w:rPr>
        <w:t>dysk twardy: SSD min. 240 GB</w:t>
      </w:r>
    </w:p>
    <w:p w:rsidR="00027D31" w:rsidRPr="00B2136D" w:rsidRDefault="00027D31" w:rsidP="00027D31">
      <w:pPr>
        <w:spacing w:after="0" w:line="240" w:lineRule="auto"/>
        <w:rPr>
          <w:rFonts w:ascii="Arial" w:hAnsi="Arial" w:cs="Arial"/>
        </w:rPr>
      </w:pPr>
      <w:r w:rsidRPr="00B2136D">
        <w:rPr>
          <w:rFonts w:ascii="Arial" w:hAnsi="Arial" w:cs="Arial"/>
        </w:rPr>
        <w:t>napęd optyczny: DVD+/-RW</w:t>
      </w:r>
    </w:p>
    <w:p w:rsidR="00027D31" w:rsidRPr="00B2136D" w:rsidRDefault="00027D31" w:rsidP="00027D31">
      <w:pPr>
        <w:spacing w:after="0" w:line="240" w:lineRule="auto"/>
        <w:rPr>
          <w:rFonts w:ascii="Arial" w:hAnsi="Arial" w:cs="Arial"/>
        </w:rPr>
      </w:pPr>
      <w:r w:rsidRPr="00B2136D">
        <w:rPr>
          <w:rFonts w:ascii="Arial" w:hAnsi="Arial" w:cs="Arial"/>
        </w:rPr>
        <w:t>karta graficzna: zintegrowana</w:t>
      </w:r>
    </w:p>
    <w:p w:rsidR="00027D31" w:rsidRPr="00B2136D" w:rsidRDefault="00027D31" w:rsidP="00027D31">
      <w:pPr>
        <w:spacing w:after="0" w:line="240" w:lineRule="auto"/>
        <w:rPr>
          <w:rFonts w:ascii="Arial" w:hAnsi="Arial" w:cs="Arial"/>
        </w:rPr>
      </w:pPr>
      <w:r w:rsidRPr="00B2136D">
        <w:rPr>
          <w:rFonts w:ascii="Arial" w:hAnsi="Arial" w:cs="Arial"/>
        </w:rPr>
        <w:t>złącza: 1 x HDMI, min. 3 x USB w tym min. 1 x USB 3.0, czytnik kart pamięci</w:t>
      </w:r>
    </w:p>
    <w:p w:rsidR="00027D31" w:rsidRPr="00B2136D" w:rsidRDefault="00027D31" w:rsidP="00027D31">
      <w:pPr>
        <w:spacing w:after="0" w:line="240" w:lineRule="auto"/>
        <w:rPr>
          <w:rFonts w:ascii="Arial" w:hAnsi="Arial" w:cs="Arial"/>
        </w:rPr>
      </w:pPr>
      <w:r w:rsidRPr="00B2136D">
        <w:rPr>
          <w:rFonts w:ascii="Arial" w:hAnsi="Arial" w:cs="Arial"/>
        </w:rPr>
        <w:t>komunikacja: LAN 10/100/1000, WLAN 802.11 a/b/g/n/ac, Bluetooth 4.0</w:t>
      </w:r>
    </w:p>
    <w:p w:rsidR="00027D31" w:rsidRPr="00B2136D" w:rsidRDefault="00027D31" w:rsidP="00027D31">
      <w:pPr>
        <w:spacing w:after="0" w:line="240" w:lineRule="auto"/>
        <w:rPr>
          <w:rFonts w:ascii="Arial" w:hAnsi="Arial" w:cs="Arial"/>
        </w:rPr>
      </w:pPr>
      <w:r w:rsidRPr="00B2136D">
        <w:rPr>
          <w:rFonts w:ascii="Arial" w:hAnsi="Arial" w:cs="Arial"/>
        </w:rPr>
        <w:t xml:space="preserve">gwarancja: min. </w:t>
      </w:r>
      <w:r w:rsidRPr="009548B6">
        <w:rPr>
          <w:rFonts w:ascii="Arial" w:hAnsi="Arial" w:cs="Arial"/>
          <w:b/>
        </w:rPr>
        <w:t>2 lata</w:t>
      </w:r>
      <w:r w:rsidRPr="00B2136D">
        <w:rPr>
          <w:rFonts w:ascii="Arial" w:hAnsi="Arial" w:cs="Arial"/>
        </w:rPr>
        <w:t xml:space="preserve"> (gwarancja producenta)</w:t>
      </w:r>
    </w:p>
    <w:p w:rsidR="00027D31" w:rsidRPr="00B2136D" w:rsidRDefault="00027D31" w:rsidP="00027D31">
      <w:pPr>
        <w:spacing w:after="0" w:line="240" w:lineRule="auto"/>
        <w:rPr>
          <w:rFonts w:ascii="Arial" w:hAnsi="Arial" w:cs="Arial"/>
        </w:rPr>
      </w:pPr>
      <w:r w:rsidRPr="00B2136D">
        <w:rPr>
          <w:rFonts w:ascii="Arial" w:hAnsi="Arial" w:cs="Arial"/>
        </w:rPr>
        <w:t>Oprogramowanie:</w:t>
      </w:r>
    </w:p>
    <w:p w:rsidR="00027D31" w:rsidRPr="00B2136D" w:rsidRDefault="00027D31" w:rsidP="00027D31">
      <w:pPr>
        <w:spacing w:after="0" w:line="240" w:lineRule="auto"/>
        <w:rPr>
          <w:rFonts w:ascii="Arial" w:hAnsi="Arial" w:cs="Arial"/>
        </w:rPr>
      </w:pPr>
      <w:r w:rsidRPr="00B2136D">
        <w:rPr>
          <w:rFonts w:ascii="Arial" w:hAnsi="Arial" w:cs="Arial"/>
        </w:rPr>
        <w:t>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027D31" w:rsidRPr="00B2136D" w:rsidRDefault="00027D31" w:rsidP="00027D31">
      <w:pPr>
        <w:spacing w:after="0" w:line="240" w:lineRule="auto"/>
        <w:rPr>
          <w:rFonts w:ascii="Arial" w:hAnsi="Arial" w:cs="Arial"/>
        </w:rPr>
      </w:pPr>
      <w:r w:rsidRPr="00B2136D">
        <w:rPr>
          <w:rFonts w:ascii="Arial" w:hAnsi="Arial" w:cs="Arial"/>
        </w:rPr>
        <w:t>Mysz i klawiatura: Klawiatura pełnowymiarowa, układ polski QWERTY, Mysz optyczna USB</w:t>
      </w:r>
    </w:p>
    <w:p w:rsidR="00027D31" w:rsidRPr="00B2136D" w:rsidRDefault="00027D31" w:rsidP="00027D31">
      <w:pPr>
        <w:rPr>
          <w:rFonts w:ascii="Arial" w:hAnsi="Arial" w:cs="Arial"/>
        </w:rPr>
      </w:pPr>
    </w:p>
    <w:p w:rsidR="00027D31" w:rsidRPr="004C5A12" w:rsidRDefault="00027D31" w:rsidP="00027D31">
      <w:pPr>
        <w:rPr>
          <w:rFonts w:ascii="Arial" w:eastAsia="Times New Roman" w:hAnsi="Arial" w:cs="Arial"/>
          <w:b/>
          <w:color w:val="FF0000"/>
          <w:lang w:eastAsia="pl-PL"/>
        </w:rPr>
      </w:pPr>
      <w:r w:rsidRPr="004C5A12">
        <w:rPr>
          <w:rFonts w:ascii="Arial" w:eastAsia="Times New Roman" w:hAnsi="Arial" w:cs="Arial"/>
          <w:b/>
          <w:color w:val="FF0000"/>
          <w:lang w:eastAsia="pl-PL"/>
        </w:rPr>
        <w:t>Część 4</w:t>
      </w:r>
      <w:r w:rsidR="00227628">
        <w:rPr>
          <w:rFonts w:ascii="Arial" w:eastAsia="Times New Roman" w:hAnsi="Arial" w:cs="Arial"/>
          <w:b/>
          <w:color w:val="FF0000"/>
          <w:lang w:eastAsia="pl-PL"/>
        </w:rPr>
        <w:t xml:space="preserve"> dostawa do Uniwersyteckiego Centrum Wsparcia Osób Niepełnosprawnych </w:t>
      </w:r>
    </w:p>
    <w:p w:rsidR="00027D31" w:rsidRPr="00B2136D" w:rsidRDefault="00027D31" w:rsidP="00B2136D">
      <w:pPr>
        <w:pStyle w:val="Akapitzlist"/>
        <w:numPr>
          <w:ilvl w:val="0"/>
          <w:numId w:val="5"/>
        </w:numPr>
        <w:rPr>
          <w:rFonts w:ascii="Arial" w:eastAsia="Times New Roman" w:hAnsi="Arial" w:cs="Arial"/>
          <w:b/>
          <w:lang w:eastAsia="pl-PL"/>
        </w:rPr>
      </w:pPr>
      <w:r w:rsidRPr="00B2136D">
        <w:rPr>
          <w:rFonts w:ascii="Arial" w:eastAsia="Times New Roman" w:hAnsi="Arial" w:cs="Arial"/>
          <w:b/>
          <w:lang w:eastAsia="pl-PL"/>
        </w:rPr>
        <w:t>Zestaw zaawansowany, All in One.</w:t>
      </w:r>
      <w:r w:rsidR="006F0D4B" w:rsidRPr="00B2136D">
        <w:rPr>
          <w:rFonts w:ascii="Arial" w:eastAsia="Times New Roman" w:hAnsi="Arial" w:cs="Arial"/>
          <w:b/>
          <w:lang w:eastAsia="pl-PL"/>
        </w:rPr>
        <w:t xml:space="preserve"> -2 szt</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Rodzaj: All in One</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przekątna ekranu: min. 24 cali</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rozdzielczość: min. 1920 x 1080</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procesor: min. 8000pkt. W teście passmark, min. 4 rdzenie, min. 8MB Cache</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pamięć RAM: min 16 GB, DDR4-2133</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dysk twardy: SSD min. 480 GB</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napęd optyczny: DVD+/-RW</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karta graficzna: zintegrowana</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złącza: min. 3 x USB w tym min. 1 x USB 3.0, czytnik kart pamięci</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komunikacja: LAN 10/100/1000, WLAN 802.11 a/b/g/n/ac, Bluetooth 4.0</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 xml:space="preserve">gwarancja: min. </w:t>
      </w:r>
      <w:r w:rsidRPr="009548B6">
        <w:rPr>
          <w:rFonts w:ascii="Arial" w:eastAsia="Times New Roman" w:hAnsi="Arial" w:cs="Arial"/>
          <w:b/>
          <w:lang w:eastAsia="pl-PL"/>
        </w:rPr>
        <w:t>2 lata</w:t>
      </w:r>
      <w:r w:rsidRPr="00B2136D">
        <w:rPr>
          <w:rFonts w:ascii="Arial" w:eastAsia="Times New Roman" w:hAnsi="Arial" w:cs="Arial"/>
          <w:lang w:eastAsia="pl-PL"/>
        </w:rPr>
        <w:t xml:space="preserve"> (gwarancja producenta)</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Oprogramowanie:</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1. Windows 10 PL 64 bit lub równoważne z możliwością odtworzeni</w:t>
      </w:r>
      <w:r w:rsidR="006F0D4B" w:rsidRPr="00B2136D">
        <w:rPr>
          <w:rFonts w:ascii="Arial" w:eastAsia="Times New Roman" w:hAnsi="Arial" w:cs="Arial"/>
          <w:lang w:eastAsia="pl-PL"/>
        </w:rPr>
        <w:t xml:space="preserve">a systemu bez potrzeby ponownej </w:t>
      </w:r>
      <w:r w:rsidRPr="00B2136D">
        <w:rPr>
          <w:rFonts w:ascii="Arial" w:eastAsia="Times New Roman" w:hAnsi="Arial" w:cs="Arial"/>
          <w:lang w:eastAsia="pl-PL"/>
        </w:rPr>
        <w:t>reinstalacji w oparciu o nośniki optyczne lub wydzieloną partycję dysku HD</w:t>
      </w:r>
      <w:r w:rsidR="006F0D4B" w:rsidRPr="00B2136D">
        <w:rPr>
          <w:rFonts w:ascii="Arial" w:eastAsia="Times New Roman" w:hAnsi="Arial" w:cs="Arial"/>
          <w:lang w:eastAsia="pl-PL"/>
        </w:rPr>
        <w:t xml:space="preserve">D spełniający poniższe warunki: </w:t>
      </w:r>
      <w:r w:rsidRPr="00B2136D">
        <w:rPr>
          <w:rFonts w:ascii="Arial" w:eastAsia="Times New Roman" w:hAnsi="Arial" w:cs="Arial"/>
          <w:lang w:eastAsia="pl-PL"/>
        </w:rPr>
        <w:t>możliwość zdalnej konfiguracji, aktualizacji i administrowania oraz zdolność do zdalnego zarządzania kontami i</w:t>
      </w:r>
      <w:r w:rsidR="006F0D4B" w:rsidRPr="00B2136D">
        <w:rPr>
          <w:rFonts w:ascii="Arial" w:eastAsia="Times New Roman" w:hAnsi="Arial" w:cs="Arial"/>
          <w:lang w:eastAsia="pl-PL"/>
        </w:rPr>
        <w:t xml:space="preserve"> </w:t>
      </w:r>
      <w:r w:rsidRPr="00B2136D">
        <w:rPr>
          <w:rFonts w:ascii="Arial" w:eastAsia="Times New Roman" w:hAnsi="Arial" w:cs="Arial"/>
          <w:lang w:eastAsia="pl-PL"/>
        </w:rPr>
        <w:t xml:space="preserve">profilami; możliwość uwierzytelniania </w:t>
      </w:r>
      <w:r w:rsidRPr="00B2136D">
        <w:rPr>
          <w:rFonts w:ascii="Arial" w:eastAsia="Times New Roman" w:hAnsi="Arial" w:cs="Arial"/>
          <w:lang w:eastAsia="pl-PL"/>
        </w:rPr>
        <w:lastRenderedPageBreak/>
        <w:t>użytkowników z usługą katalogową Active Directory wdrożoną uzamawiającego; musi współpracować z programami: Simple.ERP, Uczelnia.XP firmy PCG Academia, ALEPH,</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Płatnik firmy Asseco Poland, System Informacji Prawnej Legalis / LEX, Sy</w:t>
      </w:r>
      <w:r w:rsidR="006F0D4B" w:rsidRPr="00B2136D">
        <w:rPr>
          <w:rFonts w:ascii="Arial" w:eastAsia="Times New Roman" w:hAnsi="Arial" w:cs="Arial"/>
          <w:lang w:eastAsia="pl-PL"/>
        </w:rPr>
        <w:t xml:space="preserve">stem Elektronicznej Legitymacji </w:t>
      </w:r>
      <w:r w:rsidRPr="00B2136D">
        <w:rPr>
          <w:rFonts w:ascii="Arial" w:eastAsia="Times New Roman" w:hAnsi="Arial" w:cs="Arial"/>
          <w:lang w:eastAsia="pl-PL"/>
        </w:rPr>
        <w:t xml:space="preserve">Studenckiej firmy Opteam S.A. W przypadku zaoferowania systemu </w:t>
      </w:r>
      <w:r w:rsidR="006F0D4B" w:rsidRPr="00B2136D">
        <w:rPr>
          <w:rFonts w:ascii="Arial" w:eastAsia="Times New Roman" w:hAnsi="Arial" w:cs="Arial"/>
          <w:lang w:eastAsia="pl-PL"/>
        </w:rPr>
        <w:t xml:space="preserve">równoważnego do systemu Windows </w:t>
      </w:r>
      <w:r w:rsidRPr="00B2136D">
        <w:rPr>
          <w:rFonts w:ascii="Arial" w:eastAsia="Times New Roman" w:hAnsi="Arial" w:cs="Arial"/>
          <w:lang w:eastAsia="pl-PL"/>
        </w:rPr>
        <w:t>oferent winien skonfigurować każdy z komputerów do pracy z wszystkimi wyżej wymienionymi programami</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oraz w okresie gwarancji zapewnić wsparcie przy konfiguracji w przypadk</w:t>
      </w:r>
      <w:r w:rsidR="006F0D4B" w:rsidRPr="00B2136D">
        <w:rPr>
          <w:rFonts w:ascii="Arial" w:eastAsia="Times New Roman" w:hAnsi="Arial" w:cs="Arial"/>
          <w:lang w:eastAsia="pl-PL"/>
        </w:rPr>
        <w:t xml:space="preserve">u aktualizacji wszystkich wyżej </w:t>
      </w:r>
      <w:r w:rsidRPr="00B2136D">
        <w:rPr>
          <w:rFonts w:ascii="Arial" w:eastAsia="Times New Roman" w:hAnsi="Arial" w:cs="Arial"/>
          <w:lang w:eastAsia="pl-PL"/>
        </w:rPr>
        <w:t>wymienionych programów.</w:t>
      </w:r>
    </w:p>
    <w:p w:rsidR="00027D31" w:rsidRPr="00B2136D" w:rsidRDefault="00027D31" w:rsidP="006F0D4B">
      <w:pPr>
        <w:spacing w:after="0" w:line="240" w:lineRule="auto"/>
        <w:rPr>
          <w:rFonts w:ascii="Arial" w:eastAsia="Times New Roman" w:hAnsi="Arial" w:cs="Arial"/>
          <w:lang w:eastAsia="pl-PL"/>
        </w:rPr>
      </w:pPr>
      <w:r w:rsidRPr="00B2136D">
        <w:rPr>
          <w:rFonts w:ascii="Arial" w:eastAsia="Times New Roman" w:hAnsi="Arial" w:cs="Arial"/>
          <w:lang w:eastAsia="pl-PL"/>
        </w:rPr>
        <w:t>Mysz i klawiatura: Klawiatura pełnowymiarowa, układ polski QWERTY, Mysz optyczna USB</w:t>
      </w:r>
    </w:p>
    <w:p w:rsidR="006F0D4B" w:rsidRPr="00B2136D" w:rsidRDefault="006F0D4B" w:rsidP="006F0D4B">
      <w:pPr>
        <w:spacing w:after="0" w:line="240" w:lineRule="auto"/>
        <w:rPr>
          <w:rFonts w:ascii="Arial" w:hAnsi="Arial" w:cs="Arial"/>
        </w:rPr>
      </w:pPr>
    </w:p>
    <w:p w:rsidR="006F0D4B" w:rsidRPr="00B2136D" w:rsidRDefault="006F0D4B" w:rsidP="006F0D4B">
      <w:pPr>
        <w:spacing w:after="0" w:line="240" w:lineRule="auto"/>
        <w:rPr>
          <w:rFonts w:ascii="Arial" w:hAnsi="Arial" w:cs="Arial"/>
        </w:rPr>
      </w:pPr>
    </w:p>
    <w:p w:rsidR="006F0D4B" w:rsidRPr="00B2136D" w:rsidRDefault="006F0D4B" w:rsidP="006F0D4B">
      <w:pPr>
        <w:spacing w:after="0" w:line="240" w:lineRule="auto"/>
        <w:rPr>
          <w:rFonts w:ascii="Arial" w:hAnsi="Arial" w:cs="Arial"/>
          <w:b/>
        </w:rPr>
      </w:pPr>
      <w:r w:rsidRPr="00B2136D">
        <w:rPr>
          <w:rFonts w:ascii="Arial" w:hAnsi="Arial" w:cs="Arial"/>
          <w:b/>
        </w:rPr>
        <w:t>2) Zasilacz awaryjny UPS – 2 szt.</w:t>
      </w:r>
    </w:p>
    <w:p w:rsidR="006F0D4B" w:rsidRPr="00B2136D" w:rsidRDefault="006F0D4B" w:rsidP="006F0D4B">
      <w:pPr>
        <w:spacing w:after="0" w:line="240" w:lineRule="auto"/>
        <w:rPr>
          <w:rFonts w:ascii="Arial" w:hAnsi="Arial" w:cs="Arial"/>
        </w:rPr>
      </w:pPr>
      <w:r w:rsidRPr="00B2136D">
        <w:rPr>
          <w:rFonts w:ascii="Arial" w:hAnsi="Arial" w:cs="Arial"/>
        </w:rPr>
        <w:t>Active PFC umożliwiający bezproblemową pracę komputera przy pełnym wyposażeniu w dodatkowe urządzenia podpięte poprzez porty i sloty rozszerzeń, przy pełnym obciążeniu, o sprawności min</w:t>
      </w:r>
    </w:p>
    <w:p w:rsidR="006F0D4B" w:rsidRPr="00B2136D" w:rsidRDefault="006F0D4B" w:rsidP="006F0D4B">
      <w:pPr>
        <w:spacing w:after="0" w:line="240" w:lineRule="auto"/>
        <w:rPr>
          <w:rFonts w:ascii="Arial" w:hAnsi="Arial" w:cs="Arial"/>
        </w:rPr>
      </w:pPr>
      <w:r w:rsidRPr="00B2136D">
        <w:rPr>
          <w:rFonts w:ascii="Arial" w:hAnsi="Arial" w:cs="Arial"/>
        </w:rPr>
        <w:t>85%. O mocy wyjściowej co najmniej 500VA , 300W. Napięcie wejściowe 230V, ilość gniazd wyjściowych 2 szt., zimny start, sygnalizacja akustyczno- optyczna.</w:t>
      </w:r>
    </w:p>
    <w:p w:rsidR="006F0D4B" w:rsidRPr="00B2136D" w:rsidRDefault="006F0D4B" w:rsidP="006F0D4B">
      <w:pPr>
        <w:spacing w:after="0" w:line="240" w:lineRule="auto"/>
        <w:rPr>
          <w:rFonts w:ascii="Arial" w:hAnsi="Arial" w:cs="Arial"/>
        </w:rPr>
      </w:pPr>
      <w:r w:rsidRPr="00B2136D">
        <w:rPr>
          <w:rFonts w:ascii="Arial" w:hAnsi="Arial" w:cs="Arial"/>
        </w:rPr>
        <w:t>Gwarancja: min. 24miesiące(gwarancja producenta)</w:t>
      </w:r>
    </w:p>
    <w:p w:rsidR="00B2136D" w:rsidRPr="00B2136D" w:rsidRDefault="00B2136D" w:rsidP="00B2136D">
      <w:pPr>
        <w:spacing w:after="200" w:line="276" w:lineRule="auto"/>
        <w:contextualSpacing/>
        <w:rPr>
          <w:rFonts w:ascii="Arial" w:hAnsi="Arial" w:cs="Arial"/>
          <w:b/>
        </w:rPr>
      </w:pPr>
    </w:p>
    <w:p w:rsidR="00B2136D" w:rsidRPr="00B2136D" w:rsidRDefault="00B2136D" w:rsidP="00B2136D">
      <w:pPr>
        <w:pStyle w:val="Akapitzlist"/>
        <w:numPr>
          <w:ilvl w:val="0"/>
          <w:numId w:val="4"/>
        </w:numPr>
        <w:spacing w:after="200" w:line="276" w:lineRule="auto"/>
        <w:rPr>
          <w:rFonts w:ascii="Arial" w:hAnsi="Arial" w:cs="Arial"/>
        </w:rPr>
      </w:pPr>
      <w:r w:rsidRPr="00B2136D">
        <w:rPr>
          <w:rFonts w:ascii="Arial" w:hAnsi="Arial" w:cs="Arial"/>
        </w:rPr>
        <w:t xml:space="preserve"> </w:t>
      </w:r>
      <w:r w:rsidRPr="00B2136D">
        <w:rPr>
          <w:rFonts w:ascii="Arial" w:hAnsi="Arial" w:cs="Arial"/>
          <w:b/>
        </w:rPr>
        <w:t xml:space="preserve">Oprogramowanie OCR EDU - ABBYY FineReader 15 licencja wieczysta lub równoważne. – 1 sztuka </w:t>
      </w:r>
      <w:r w:rsidRPr="00B2136D">
        <w:rPr>
          <w:rFonts w:ascii="Arial" w:hAnsi="Arial" w:cs="Arial"/>
        </w:rPr>
        <w:t>Narzędzie do pracy z plikami PDF, które musi umożliwić pracownikom biurowym pracę z dowolnym typem dokumentów cyfrowych, jak i zeskanowanych wersji papierowych.Oprogramowanie musi wykorzystywać opartą na sztucznej inteligencji technologię OCR firmy ABBYY lub równoważny, dzięki czemu ułatwi cyfryzację, pobieranie, edytowanie, ochronę i udostępnianie dokumentów każdego typu oraz wspólną pracę nad nimi.</w:t>
      </w:r>
    </w:p>
    <w:p w:rsidR="00B2136D" w:rsidRDefault="00B2136D" w:rsidP="00B2136D">
      <w:pPr>
        <w:pStyle w:val="Akapitzlist"/>
        <w:numPr>
          <w:ilvl w:val="0"/>
          <w:numId w:val="4"/>
        </w:numPr>
        <w:spacing w:after="200" w:line="276" w:lineRule="auto"/>
        <w:rPr>
          <w:rFonts w:ascii="Arial" w:hAnsi="Arial" w:cs="Arial"/>
        </w:rPr>
      </w:pPr>
      <w:r w:rsidRPr="00B2136D">
        <w:rPr>
          <w:rFonts w:ascii="Arial" w:hAnsi="Arial" w:cs="Arial"/>
          <w:b/>
        </w:rPr>
        <w:t>Program udźwiękawiający JAWS Professional PL z SMA (wraz z instrukcją w języku polskim) lub równoważny</w:t>
      </w:r>
      <w:r w:rsidRPr="00B2136D">
        <w:rPr>
          <w:rFonts w:ascii="Arial" w:hAnsi="Arial" w:cs="Arial"/>
        </w:rPr>
        <w:t xml:space="preserve"> </w:t>
      </w:r>
      <w:r w:rsidRPr="00B2136D">
        <w:rPr>
          <w:rFonts w:ascii="Arial" w:hAnsi="Arial" w:cs="Arial"/>
          <w:b/>
        </w:rPr>
        <w:t>1 sztuka</w:t>
      </w:r>
      <w:r w:rsidRPr="00B2136D">
        <w:rPr>
          <w:rFonts w:ascii="Arial" w:hAnsi="Arial" w:cs="Arial"/>
        </w:rPr>
        <w:t xml:space="preserve"> 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4C5A12" w:rsidRPr="004C5A12" w:rsidRDefault="00E950F6" w:rsidP="004C5A12">
      <w:pPr>
        <w:pStyle w:val="Akapitzlist"/>
        <w:numPr>
          <w:ilvl w:val="0"/>
          <w:numId w:val="4"/>
        </w:numPr>
        <w:rPr>
          <w:rFonts w:cs="Arial"/>
          <w:b/>
          <w:sz w:val="24"/>
          <w:szCs w:val="24"/>
        </w:rPr>
      </w:pPr>
      <w:r>
        <w:rPr>
          <w:rFonts w:cs="Arial"/>
          <w:b/>
          <w:sz w:val="24"/>
          <w:szCs w:val="24"/>
        </w:rPr>
        <w:t>Skaner</w:t>
      </w:r>
      <w:r w:rsidR="004C5A12" w:rsidRPr="004C5A12">
        <w:rPr>
          <w:rFonts w:cs="Arial"/>
          <w:b/>
          <w:sz w:val="24"/>
          <w:szCs w:val="24"/>
        </w:rPr>
        <w:t xml:space="preserve"> (1 sztuka) </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typ skanera - </w:t>
      </w:r>
      <w:r w:rsidRPr="006A2190">
        <w:rPr>
          <w:rFonts w:cs="Arial"/>
          <w:b/>
          <w:sz w:val="24"/>
          <w:szCs w:val="24"/>
        </w:rPr>
        <w:t>płaski kolorowy</w:t>
      </w:r>
      <w:r>
        <w:rPr>
          <w:rFonts w:cs="Arial"/>
          <w:b/>
          <w:sz w:val="24"/>
          <w:szCs w:val="24"/>
        </w:rPr>
        <w:t xml:space="preserve"> A3</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element światłoczuły - </w:t>
      </w:r>
      <w:r>
        <w:rPr>
          <w:rFonts w:cs="Arial"/>
          <w:b/>
          <w:sz w:val="24"/>
          <w:szCs w:val="24"/>
        </w:rPr>
        <w:t>CCD</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rodzaj lampy - </w:t>
      </w:r>
      <w:r w:rsidRPr="006A2190">
        <w:rPr>
          <w:rFonts w:cs="Arial"/>
          <w:b/>
          <w:sz w:val="24"/>
          <w:szCs w:val="24"/>
        </w:rPr>
        <w:t>LED</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rozdz. optyczna w pionie - </w:t>
      </w:r>
      <w:r w:rsidRPr="006A2190">
        <w:rPr>
          <w:rFonts w:cs="Arial"/>
          <w:b/>
          <w:sz w:val="24"/>
          <w:szCs w:val="24"/>
        </w:rPr>
        <w:t>600 dpi</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rozdz. optyczna w poziomie - </w:t>
      </w:r>
      <w:r w:rsidRPr="006A2190">
        <w:rPr>
          <w:rFonts w:cs="Arial"/>
          <w:b/>
          <w:sz w:val="24"/>
          <w:szCs w:val="24"/>
        </w:rPr>
        <w:t>600 dpi</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lastRenderedPageBreak/>
        <w:t xml:space="preserve">wewnętrzna głębia koloru - </w:t>
      </w:r>
      <w:r w:rsidRPr="006A2190">
        <w:rPr>
          <w:rFonts w:cs="Arial"/>
          <w:b/>
          <w:sz w:val="24"/>
          <w:szCs w:val="24"/>
        </w:rPr>
        <w:t>48 bit</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zewnętrzna głębia koloru - </w:t>
      </w:r>
      <w:r w:rsidRPr="006A2190">
        <w:rPr>
          <w:rFonts w:cs="Arial"/>
          <w:b/>
          <w:sz w:val="24"/>
          <w:szCs w:val="24"/>
        </w:rPr>
        <w:t>24 bit</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głębia szarości - </w:t>
      </w:r>
      <w:r w:rsidRPr="006A2190">
        <w:rPr>
          <w:rFonts w:cs="Arial"/>
          <w:b/>
          <w:sz w:val="24"/>
          <w:szCs w:val="24"/>
        </w:rPr>
        <w:t>16 bit</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przyciski funkcyjne - </w:t>
      </w:r>
      <w:r w:rsidRPr="006A2190">
        <w:rPr>
          <w:rFonts w:cs="Arial"/>
          <w:b/>
          <w:sz w:val="24"/>
          <w:szCs w:val="24"/>
        </w:rPr>
        <w:t>tak</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maks. długość skanowania - </w:t>
      </w:r>
      <w:r w:rsidRPr="006A2190">
        <w:rPr>
          <w:rFonts w:cs="Arial"/>
          <w:b/>
          <w:sz w:val="24"/>
          <w:szCs w:val="24"/>
        </w:rPr>
        <w:t>432 mm</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maks. szerokość skanowania - </w:t>
      </w:r>
      <w:r w:rsidRPr="006A2190">
        <w:rPr>
          <w:rFonts w:cs="Arial"/>
          <w:b/>
          <w:sz w:val="24"/>
          <w:szCs w:val="24"/>
        </w:rPr>
        <w:t>305 mm</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interfejs - </w:t>
      </w:r>
      <w:r w:rsidRPr="006A2190">
        <w:rPr>
          <w:rFonts w:cs="Arial"/>
          <w:b/>
          <w:sz w:val="24"/>
          <w:szCs w:val="24"/>
        </w:rPr>
        <w:t>USB 2.0</w:t>
      </w:r>
    </w:p>
    <w:p w:rsidR="004C5A12" w:rsidRPr="006A2190" w:rsidRDefault="004C5A12" w:rsidP="004C5A12">
      <w:pPr>
        <w:pStyle w:val="Akapitzlist"/>
        <w:numPr>
          <w:ilvl w:val="0"/>
          <w:numId w:val="6"/>
        </w:numPr>
        <w:spacing w:line="240" w:lineRule="auto"/>
        <w:rPr>
          <w:rFonts w:cs="Arial"/>
          <w:b/>
          <w:sz w:val="24"/>
          <w:szCs w:val="24"/>
        </w:rPr>
      </w:pPr>
      <w:r w:rsidRPr="006A2190">
        <w:rPr>
          <w:rFonts w:cs="Arial"/>
          <w:sz w:val="24"/>
          <w:szCs w:val="24"/>
        </w:rPr>
        <w:t xml:space="preserve">oprogramowanie - </w:t>
      </w:r>
      <w:r w:rsidRPr="006A2190">
        <w:rPr>
          <w:rFonts w:cs="Arial"/>
          <w:b/>
          <w:sz w:val="24"/>
          <w:szCs w:val="24"/>
        </w:rPr>
        <w:t>Plustek Book Pavilion</w:t>
      </w:r>
      <w:r>
        <w:rPr>
          <w:rFonts w:cs="Arial"/>
          <w:b/>
          <w:sz w:val="24"/>
          <w:szCs w:val="24"/>
        </w:rPr>
        <w:t xml:space="preserve"> lub równoważne</w:t>
      </w:r>
      <w:r w:rsidRPr="006A2190">
        <w:rPr>
          <w:rFonts w:cs="Arial"/>
          <w:b/>
          <w:sz w:val="24"/>
          <w:szCs w:val="24"/>
        </w:rPr>
        <w:t xml:space="preserve"> </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szybkość skanowania kolorowego - </w:t>
      </w:r>
      <w:r w:rsidRPr="006A2190">
        <w:rPr>
          <w:rFonts w:cs="Arial"/>
          <w:b/>
          <w:sz w:val="24"/>
          <w:szCs w:val="24"/>
        </w:rPr>
        <w:t>24 str./min. (A3 | 300 dpi)</w:t>
      </w:r>
    </w:p>
    <w:p w:rsidR="004C5A12" w:rsidRPr="006A2190"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szybkość skanowania czarno-białego - </w:t>
      </w:r>
      <w:r w:rsidRPr="006A2190">
        <w:rPr>
          <w:rFonts w:cs="Arial"/>
          <w:b/>
          <w:sz w:val="24"/>
          <w:szCs w:val="24"/>
        </w:rPr>
        <w:t>28 str./min. (A3 | 300 dpi)</w:t>
      </w:r>
    </w:p>
    <w:p w:rsidR="004C5A12" w:rsidRPr="00DE7FEE" w:rsidRDefault="004C5A12" w:rsidP="004C5A12">
      <w:pPr>
        <w:pStyle w:val="Akapitzlist"/>
        <w:numPr>
          <w:ilvl w:val="0"/>
          <w:numId w:val="6"/>
        </w:numPr>
        <w:spacing w:line="240" w:lineRule="auto"/>
        <w:rPr>
          <w:rFonts w:cs="Arial"/>
          <w:sz w:val="24"/>
          <w:szCs w:val="24"/>
        </w:rPr>
      </w:pPr>
      <w:r w:rsidRPr="006A2190">
        <w:rPr>
          <w:rFonts w:cs="Arial"/>
          <w:sz w:val="24"/>
          <w:szCs w:val="24"/>
        </w:rPr>
        <w:t xml:space="preserve">Gwarancja </w:t>
      </w:r>
      <w:r w:rsidRPr="006A2190">
        <w:rPr>
          <w:rFonts w:cs="Arial"/>
          <w:b/>
          <w:sz w:val="24"/>
          <w:szCs w:val="24"/>
        </w:rPr>
        <w:t>minimum</w:t>
      </w:r>
      <w:r w:rsidRPr="006A2190">
        <w:rPr>
          <w:rFonts w:cs="Arial"/>
          <w:sz w:val="24"/>
          <w:szCs w:val="24"/>
        </w:rPr>
        <w:t xml:space="preserve"> </w:t>
      </w:r>
      <w:r w:rsidRPr="006A2190">
        <w:rPr>
          <w:rFonts w:cs="Arial"/>
          <w:b/>
          <w:sz w:val="24"/>
          <w:szCs w:val="24"/>
        </w:rPr>
        <w:t>2 lata</w:t>
      </w:r>
    </w:p>
    <w:p w:rsidR="004C5A12" w:rsidRPr="000713BC" w:rsidRDefault="004C5A12" w:rsidP="004C5A12">
      <w:pPr>
        <w:pStyle w:val="Akapitzlist"/>
        <w:numPr>
          <w:ilvl w:val="0"/>
          <w:numId w:val="6"/>
        </w:numPr>
        <w:spacing w:line="240" w:lineRule="auto"/>
        <w:rPr>
          <w:rFonts w:cs="Arial"/>
          <w:sz w:val="24"/>
          <w:szCs w:val="24"/>
        </w:rPr>
      </w:pPr>
      <w:r w:rsidRPr="00DE7FEE">
        <w:rPr>
          <w:rFonts w:cs="Arial"/>
          <w:sz w:val="24"/>
          <w:szCs w:val="24"/>
        </w:rPr>
        <w:t>Instrukcja</w:t>
      </w:r>
      <w:r>
        <w:rPr>
          <w:rFonts w:cs="Arial"/>
          <w:sz w:val="24"/>
          <w:szCs w:val="24"/>
        </w:rPr>
        <w:t xml:space="preserve"> oraz oprogramowanie</w:t>
      </w:r>
      <w:r w:rsidRPr="00DE7FEE">
        <w:rPr>
          <w:rFonts w:cs="Arial"/>
          <w:sz w:val="24"/>
          <w:szCs w:val="24"/>
        </w:rPr>
        <w:t xml:space="preserve"> w</w:t>
      </w:r>
      <w:r>
        <w:rPr>
          <w:rFonts w:cs="Arial"/>
          <w:b/>
          <w:sz w:val="24"/>
          <w:szCs w:val="24"/>
        </w:rPr>
        <w:t xml:space="preserve"> języku polskim</w:t>
      </w:r>
    </w:p>
    <w:p w:rsidR="004C5A12" w:rsidRPr="00B2136D" w:rsidRDefault="004C5A12" w:rsidP="004C5A12">
      <w:pPr>
        <w:pStyle w:val="Akapitzlist"/>
        <w:spacing w:after="200" w:line="276" w:lineRule="auto"/>
        <w:ind w:left="360"/>
        <w:rPr>
          <w:rFonts w:ascii="Arial" w:hAnsi="Arial" w:cs="Arial"/>
        </w:rPr>
      </w:pPr>
    </w:p>
    <w:p w:rsidR="006F0D4B" w:rsidRPr="004C5A12" w:rsidRDefault="004C5A12" w:rsidP="006F0D4B">
      <w:pPr>
        <w:spacing w:after="0" w:line="240" w:lineRule="auto"/>
        <w:rPr>
          <w:rFonts w:ascii="Arial" w:hAnsi="Arial" w:cs="Arial"/>
          <w:b/>
          <w:color w:val="FF0000"/>
        </w:rPr>
      </w:pPr>
      <w:r w:rsidRPr="004C5A12">
        <w:rPr>
          <w:rFonts w:ascii="Arial" w:hAnsi="Arial" w:cs="Arial"/>
          <w:b/>
          <w:color w:val="FF0000"/>
        </w:rPr>
        <w:t>Część 5</w:t>
      </w:r>
      <w:r w:rsidR="00227628">
        <w:rPr>
          <w:rFonts w:ascii="Arial" w:hAnsi="Arial" w:cs="Arial"/>
          <w:b/>
          <w:color w:val="FF0000"/>
        </w:rPr>
        <w:t xml:space="preserve"> Dostawa do Instytutu Fizyki UJK </w:t>
      </w:r>
    </w:p>
    <w:p w:rsidR="004C5A12" w:rsidRDefault="004C5A12" w:rsidP="006F0D4B">
      <w:pPr>
        <w:spacing w:after="0" w:line="240" w:lineRule="auto"/>
        <w:rPr>
          <w:rFonts w:ascii="Arial" w:hAnsi="Arial" w:cs="Arial"/>
        </w:rPr>
      </w:pPr>
    </w:p>
    <w:p w:rsidR="004C5A12" w:rsidRDefault="004C5A12" w:rsidP="004C5A12">
      <w:pPr>
        <w:pStyle w:val="Akapitzlist"/>
        <w:numPr>
          <w:ilvl w:val="0"/>
          <w:numId w:val="7"/>
        </w:numPr>
        <w:spacing w:after="0" w:line="240" w:lineRule="auto"/>
        <w:rPr>
          <w:rFonts w:ascii="Arial" w:hAnsi="Arial" w:cs="Arial"/>
        </w:rPr>
      </w:pPr>
      <w:r w:rsidRPr="004C5A12">
        <w:rPr>
          <w:rFonts w:ascii="Arial" w:hAnsi="Arial" w:cs="Arial"/>
          <w:b/>
          <w:bCs/>
        </w:rPr>
        <w:t>3-letnia kontynuacja subskrypcji usługi Microsoft Azure Dev Tools for Teaching</w:t>
      </w:r>
      <w:r w:rsidRPr="004C5A12">
        <w:rPr>
          <w:rFonts w:ascii="Arial" w:hAnsi="Arial" w:cs="Arial"/>
        </w:rPr>
        <w:t xml:space="preserve"> (dawniej Microsoft Imagine Premium); obecna subskrypcja wygasa 31.12.2020</w:t>
      </w:r>
      <w:r w:rsidR="00227628">
        <w:rPr>
          <w:rFonts w:ascii="Arial" w:hAnsi="Arial" w:cs="Arial"/>
        </w:rPr>
        <w:t xml:space="preserve"> ( rozpoczęcie nowej subskrypcji od 1.01.2021 roku. </w:t>
      </w:r>
    </w:p>
    <w:p w:rsidR="008A7A30" w:rsidRPr="008A7A30" w:rsidRDefault="008A7A30" w:rsidP="008A7A30">
      <w:pPr>
        <w:pStyle w:val="Akapitzlist"/>
        <w:numPr>
          <w:ilvl w:val="0"/>
          <w:numId w:val="7"/>
        </w:numPr>
        <w:spacing w:after="0" w:line="240" w:lineRule="auto"/>
        <w:rPr>
          <w:rFonts w:ascii="Arial" w:hAnsi="Arial" w:cs="Arial"/>
          <w:b/>
        </w:rPr>
      </w:pPr>
      <w:r w:rsidRPr="008A7A30">
        <w:rPr>
          <w:rFonts w:ascii="Arial" w:hAnsi="Arial" w:cs="Arial"/>
          <w:b/>
        </w:rPr>
        <w:t>Oprogramowanie do zarządzania</w:t>
      </w:r>
      <w:r w:rsidRPr="008A7A30">
        <w:rPr>
          <w:rFonts w:ascii="Arial" w:hAnsi="Arial" w:cs="Arial"/>
        </w:rPr>
        <w:t xml:space="preserve"> i </w:t>
      </w:r>
      <w:r w:rsidRPr="008A7A30">
        <w:rPr>
          <w:rFonts w:ascii="Arial" w:hAnsi="Arial" w:cs="Arial"/>
          <w:b/>
        </w:rPr>
        <w:t>administracji laboratoriami komputerowymi</w:t>
      </w:r>
      <w:r w:rsidRPr="008A7A30">
        <w:rPr>
          <w:rFonts w:ascii="Arial" w:hAnsi="Arial" w:cs="Arial"/>
        </w:rPr>
        <w:t xml:space="preserve"> </w:t>
      </w:r>
      <w:r w:rsidRPr="008A7A30">
        <w:rPr>
          <w:rFonts w:ascii="Arial" w:hAnsi="Arial" w:cs="Arial"/>
          <w:b/>
        </w:rPr>
        <w:t>1 szt</w:t>
      </w:r>
      <w:r>
        <w:rPr>
          <w:rFonts w:ascii="Arial" w:hAnsi="Arial" w:cs="Arial"/>
          <w:b/>
        </w:rPr>
        <w:t xml:space="preserve">. </w:t>
      </w:r>
    </w:p>
    <w:p w:rsidR="008A7A30" w:rsidRPr="008A7A30" w:rsidRDefault="008A7A30" w:rsidP="008A7A30">
      <w:pPr>
        <w:pStyle w:val="Akapitzlist"/>
        <w:spacing w:after="0" w:line="240" w:lineRule="auto"/>
        <w:rPr>
          <w:rFonts w:ascii="Arial" w:hAnsi="Arial" w:cs="Arial"/>
        </w:rPr>
      </w:pPr>
      <w:r>
        <w:rPr>
          <w:rFonts w:ascii="Arial" w:hAnsi="Arial" w:cs="Arial"/>
        </w:rPr>
        <w:t>o następującej funkcjonalności:</w:t>
      </w:r>
    </w:p>
    <w:p w:rsidR="008A7A30" w:rsidRPr="008A7A30" w:rsidRDefault="008A7A30" w:rsidP="008A7A30">
      <w:pPr>
        <w:pStyle w:val="Akapitzlist"/>
        <w:spacing w:after="0" w:line="240" w:lineRule="auto"/>
        <w:rPr>
          <w:rFonts w:ascii="Arial" w:hAnsi="Arial" w:cs="Arial"/>
        </w:rPr>
      </w:pPr>
      <w:r w:rsidRPr="008A7A30">
        <w:rPr>
          <w:rFonts w:ascii="Arial" w:hAnsi="Arial" w:cs="Arial"/>
        </w:rPr>
        <w:t>licencja bezterminowa,</w:t>
      </w:r>
    </w:p>
    <w:p w:rsidR="008A7A30" w:rsidRPr="008A7A30" w:rsidRDefault="008A7A30" w:rsidP="008A7A30">
      <w:pPr>
        <w:pStyle w:val="Akapitzlist"/>
        <w:spacing w:after="0" w:line="240" w:lineRule="auto"/>
        <w:rPr>
          <w:rFonts w:ascii="Arial" w:hAnsi="Arial" w:cs="Arial"/>
        </w:rPr>
      </w:pPr>
      <w:r w:rsidRPr="008A7A30">
        <w:rPr>
          <w:rFonts w:ascii="Arial" w:hAnsi="Arial" w:cs="Arial"/>
        </w:rPr>
        <w:t>zarządzanie 100-ma urządzeniami końcowymi,</w:t>
      </w:r>
    </w:p>
    <w:p w:rsidR="008A7A30" w:rsidRPr="008A7A30" w:rsidRDefault="008A7A30" w:rsidP="008A7A30">
      <w:pPr>
        <w:pStyle w:val="Akapitzlist"/>
        <w:spacing w:after="0" w:line="240" w:lineRule="auto"/>
        <w:rPr>
          <w:rFonts w:ascii="Arial" w:hAnsi="Arial" w:cs="Arial"/>
        </w:rPr>
      </w:pPr>
      <w:r w:rsidRPr="008A7A30">
        <w:rPr>
          <w:rFonts w:ascii="Arial" w:hAnsi="Arial" w:cs="Arial"/>
        </w:rPr>
        <w:t>zarządzanie z centralnej lokalizacji serwerami, komputerami stacjonarnymi i przenośnymi,</w:t>
      </w:r>
    </w:p>
    <w:p w:rsidR="008A7A30" w:rsidRPr="008A7A30" w:rsidRDefault="008A7A30" w:rsidP="008A7A30">
      <w:pPr>
        <w:pStyle w:val="Akapitzlist"/>
        <w:spacing w:after="0" w:line="240" w:lineRule="auto"/>
        <w:rPr>
          <w:rFonts w:ascii="Arial" w:hAnsi="Arial" w:cs="Arial"/>
        </w:rPr>
      </w:pPr>
      <w:r w:rsidRPr="008A7A30">
        <w:rPr>
          <w:rFonts w:ascii="Arial" w:hAnsi="Arial" w:cs="Arial"/>
        </w:rPr>
        <w:t>zarządzanie systemami operacyjnymi Windows i Linux,</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automatyczne wdrażanie poprawek dla systemów Windows, Mac, Linux i aplikacji firm trzecich,</w:t>
      </w:r>
    </w:p>
    <w:p w:rsidR="008A7A30" w:rsidRPr="008A7A30" w:rsidRDefault="008A7A30" w:rsidP="008A7A30">
      <w:pPr>
        <w:pStyle w:val="Akapitzlist"/>
        <w:spacing w:after="0" w:line="240" w:lineRule="auto"/>
        <w:rPr>
          <w:rFonts w:ascii="Arial" w:hAnsi="Arial" w:cs="Arial"/>
        </w:rPr>
      </w:pPr>
      <w:r w:rsidRPr="008A7A30">
        <w:rPr>
          <w:rFonts w:ascii="Arial" w:hAnsi="Arial" w:cs="Arial"/>
        </w:rPr>
        <w:t>instalacja dodatków typu Service Pack</w:t>
      </w:r>
    </w:p>
    <w:p w:rsidR="008A7A30" w:rsidRPr="008A7A30" w:rsidRDefault="008A7A30" w:rsidP="008A7A30">
      <w:pPr>
        <w:pStyle w:val="Akapitzlist"/>
        <w:spacing w:after="0" w:line="240" w:lineRule="auto"/>
        <w:rPr>
          <w:rFonts w:ascii="Arial" w:hAnsi="Arial" w:cs="Arial"/>
        </w:rPr>
      </w:pPr>
      <w:r w:rsidRPr="008A7A30">
        <w:rPr>
          <w:rFonts w:ascii="Arial" w:hAnsi="Arial" w:cs="Arial"/>
        </w:rPr>
        <w:t>wdrażanie oprogramowania dla wszystkich punktów końcowych,</w:t>
      </w:r>
    </w:p>
    <w:p w:rsidR="008A7A30" w:rsidRPr="008A7A30" w:rsidRDefault="008A7A30" w:rsidP="008A7A30">
      <w:pPr>
        <w:pStyle w:val="Akapitzlist"/>
        <w:spacing w:after="0" w:line="240" w:lineRule="auto"/>
        <w:rPr>
          <w:rFonts w:ascii="Arial" w:hAnsi="Arial" w:cs="Arial"/>
        </w:rPr>
      </w:pPr>
      <w:r w:rsidRPr="008A7A30">
        <w:rPr>
          <w:rFonts w:ascii="Arial" w:hAnsi="Arial" w:cs="Arial"/>
        </w:rPr>
        <w:t>tworzenie obrazów i wdrażanie systemów operacy</w:t>
      </w:r>
      <w:r>
        <w:rPr>
          <w:rFonts w:ascii="Arial" w:hAnsi="Arial" w:cs="Arial"/>
        </w:rPr>
        <w:t xml:space="preserve">jnych na komputerach z systemem </w:t>
      </w:r>
      <w:r w:rsidRPr="008A7A30">
        <w:rPr>
          <w:rFonts w:ascii="Arial" w:hAnsi="Arial" w:cs="Arial"/>
        </w:rPr>
        <w:t>Windows,</w:t>
      </w:r>
    </w:p>
    <w:p w:rsidR="008A7A30" w:rsidRPr="008A7A30" w:rsidRDefault="008A7A30" w:rsidP="008A7A30">
      <w:pPr>
        <w:pStyle w:val="Akapitzlist"/>
        <w:spacing w:after="0" w:line="240" w:lineRule="auto"/>
        <w:rPr>
          <w:rFonts w:ascii="Arial" w:hAnsi="Arial" w:cs="Arial"/>
        </w:rPr>
      </w:pPr>
      <w:r w:rsidRPr="008A7A30">
        <w:rPr>
          <w:rFonts w:ascii="Arial" w:hAnsi="Arial" w:cs="Arial"/>
        </w:rPr>
        <w:t>zarządzanie zasobami i licencjami oprogramowania,</w:t>
      </w:r>
    </w:p>
    <w:p w:rsidR="008A7A30" w:rsidRPr="008A7A30" w:rsidRDefault="008A7A30" w:rsidP="008A7A30">
      <w:pPr>
        <w:pStyle w:val="Akapitzlist"/>
        <w:spacing w:after="0" w:line="240" w:lineRule="auto"/>
        <w:rPr>
          <w:rFonts w:ascii="Arial" w:hAnsi="Arial" w:cs="Arial"/>
        </w:rPr>
      </w:pPr>
      <w:r w:rsidRPr="008A7A30">
        <w:rPr>
          <w:rFonts w:ascii="Arial" w:hAnsi="Arial" w:cs="Arial"/>
        </w:rPr>
        <w:t>monitorowanie statystyk wykorzystywania oprogramowania,</w:t>
      </w:r>
    </w:p>
    <w:p w:rsidR="008A7A30" w:rsidRPr="008A7A30" w:rsidRDefault="008A7A30" w:rsidP="008A7A30">
      <w:pPr>
        <w:pStyle w:val="Akapitzlist"/>
        <w:spacing w:after="0" w:line="240" w:lineRule="auto"/>
        <w:rPr>
          <w:rFonts w:ascii="Arial" w:hAnsi="Arial" w:cs="Arial"/>
        </w:rPr>
      </w:pPr>
      <w:r w:rsidRPr="008A7A30">
        <w:rPr>
          <w:rFonts w:ascii="Arial" w:hAnsi="Arial" w:cs="Arial"/>
        </w:rPr>
        <w:t>zarządzanie wykorzystywaniem urządzeń USB,</w:t>
      </w:r>
    </w:p>
    <w:p w:rsidR="008A7A30" w:rsidRPr="008A7A30" w:rsidRDefault="008A7A30" w:rsidP="008A7A30">
      <w:pPr>
        <w:pStyle w:val="Akapitzlist"/>
        <w:spacing w:after="0" w:line="240" w:lineRule="auto"/>
        <w:rPr>
          <w:rFonts w:ascii="Arial" w:hAnsi="Arial" w:cs="Arial"/>
        </w:rPr>
      </w:pPr>
      <w:r w:rsidRPr="008A7A30">
        <w:rPr>
          <w:rFonts w:ascii="Arial" w:hAnsi="Arial" w:cs="Arial"/>
        </w:rPr>
        <w:t>przejmowanie kontroli nad pulpitami zdalnymi,</w:t>
      </w:r>
    </w:p>
    <w:p w:rsidR="008A7A30" w:rsidRDefault="008A7A30" w:rsidP="008A7A30">
      <w:pPr>
        <w:pStyle w:val="Akapitzlist"/>
        <w:spacing w:after="0" w:line="240" w:lineRule="auto"/>
        <w:rPr>
          <w:rFonts w:ascii="Arial" w:hAnsi="Arial" w:cs="Arial"/>
        </w:rPr>
      </w:pPr>
      <w:r w:rsidRPr="008A7A30">
        <w:rPr>
          <w:rFonts w:ascii="Arial" w:hAnsi="Arial" w:cs="Arial"/>
        </w:rPr>
        <w:t>zarządzaniu energią poprzez stosowanie schematów zasilania, wyłączanie nieaktywnych komputerów i tworzenie raportów o czasie pracy systemu.</w:t>
      </w:r>
    </w:p>
    <w:p w:rsidR="008A7A30" w:rsidRPr="008A7A30" w:rsidRDefault="008A7A30" w:rsidP="008A7A30">
      <w:pPr>
        <w:pStyle w:val="Akapitzlist"/>
        <w:numPr>
          <w:ilvl w:val="0"/>
          <w:numId w:val="7"/>
        </w:numPr>
        <w:spacing w:after="0" w:line="240" w:lineRule="auto"/>
        <w:rPr>
          <w:rFonts w:ascii="Arial" w:hAnsi="Arial" w:cs="Arial"/>
          <w:b/>
        </w:rPr>
      </w:pPr>
      <w:r w:rsidRPr="008A7A30">
        <w:rPr>
          <w:rFonts w:ascii="Arial" w:hAnsi="Arial" w:cs="Arial"/>
          <w:b/>
        </w:rPr>
        <w:t xml:space="preserve">Stacja robocza do zarządzania laboratoriami komputerowymi </w:t>
      </w:r>
      <w:r>
        <w:rPr>
          <w:rFonts w:ascii="Arial" w:hAnsi="Arial" w:cs="Arial"/>
          <w:b/>
        </w:rPr>
        <w:t>– 1 szt.</w:t>
      </w:r>
    </w:p>
    <w:p w:rsidR="008A7A30" w:rsidRPr="008A7A30" w:rsidRDefault="008A7A30" w:rsidP="008A7A30">
      <w:pPr>
        <w:pStyle w:val="Akapitzlist"/>
        <w:spacing w:after="0" w:line="240" w:lineRule="auto"/>
        <w:rPr>
          <w:rFonts w:ascii="Arial" w:hAnsi="Arial" w:cs="Arial"/>
        </w:rPr>
      </w:pPr>
      <w:r w:rsidRPr="008A7A30">
        <w:rPr>
          <w:rFonts w:ascii="Arial" w:hAnsi="Arial" w:cs="Arial"/>
        </w:rPr>
        <w:t>w następującej konfiguracji:</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PROCESOR: </w:t>
      </w:r>
      <w:r w:rsidRPr="008A7A30">
        <w:rPr>
          <w:rFonts w:ascii="Arial" w:hAnsi="Arial" w:cs="Arial"/>
        </w:rPr>
        <w:tab/>
        <w:t xml:space="preserve">14 rdzeni fizycznych, 28 rdzeni logicznych, </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b/>
        <w:t>PassMark – CPU Mark: min. 26 500 pkt.</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PAMIĘĆ RAM: </w:t>
      </w:r>
      <w:r w:rsidRPr="008A7A30">
        <w:rPr>
          <w:rFonts w:ascii="Arial" w:hAnsi="Arial" w:cs="Arial"/>
        </w:rPr>
        <w:tab/>
        <w:t>64GB DDR4 3000MHz (PC4 24000).</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DYSK SYSTEMOWY: </w:t>
      </w:r>
      <w:r w:rsidRPr="008A7A30">
        <w:rPr>
          <w:rFonts w:ascii="Arial" w:hAnsi="Arial" w:cs="Arial"/>
        </w:rPr>
        <w:tab/>
        <w:t>250GB SSD M.2 PCIe NVMe.</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DYSK HDD: </w:t>
      </w:r>
      <w:r w:rsidRPr="008A7A30">
        <w:rPr>
          <w:rFonts w:ascii="Arial" w:hAnsi="Arial" w:cs="Arial"/>
        </w:rPr>
        <w:tab/>
        <w:t>2000 GB, 7200 obr.</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KARTA GRAFICZNA: </w:t>
      </w:r>
      <w:r w:rsidRPr="008A7A30">
        <w:rPr>
          <w:rFonts w:ascii="Arial" w:hAnsi="Arial" w:cs="Arial"/>
        </w:rPr>
        <w:tab/>
        <w:t xml:space="preserve">8GB RAM, przepustowość pamięci 440 GB/s, </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b/>
        <w:t>obsługa DirectX 12 i OpenGL 4.6, obsłu</w:t>
      </w:r>
      <w:r>
        <w:rPr>
          <w:rFonts w:ascii="Arial" w:hAnsi="Arial" w:cs="Arial"/>
        </w:rPr>
        <w:t xml:space="preserve">ga 4 monitorów, </w:t>
      </w:r>
      <w:r>
        <w:rPr>
          <w:rFonts w:ascii="Arial" w:hAnsi="Arial" w:cs="Arial"/>
        </w:rPr>
        <w:tab/>
        <w:t xml:space="preserve">PassMark – G3D </w:t>
      </w:r>
      <w:r w:rsidRPr="008A7A30">
        <w:rPr>
          <w:rFonts w:ascii="Arial" w:hAnsi="Arial" w:cs="Arial"/>
        </w:rPr>
        <w:t>Mark: min. 15 000 pkt.</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ZASILACZ: </w:t>
      </w:r>
      <w:r w:rsidRPr="008A7A30">
        <w:rPr>
          <w:rFonts w:ascii="Arial" w:hAnsi="Arial" w:cs="Arial"/>
        </w:rPr>
        <w:tab/>
        <w:t>min. 800W, certyfikat 80 Plus Gold</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OBUDOWA: </w:t>
      </w:r>
      <w:r w:rsidRPr="008A7A30">
        <w:rPr>
          <w:rFonts w:ascii="Arial" w:hAnsi="Arial" w:cs="Arial"/>
        </w:rPr>
        <w:tab/>
        <w:t>typu TOWER;</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b/>
        <w:t>złącza na panelu przednim: USB 2.0 – 2 szt., USB 3.0 – 2 szt.;</w:t>
      </w:r>
    </w:p>
    <w:p w:rsidR="008A7A30" w:rsidRPr="008A7A30" w:rsidRDefault="008A7A30" w:rsidP="008A7A30">
      <w:pPr>
        <w:pStyle w:val="Akapitzlist"/>
        <w:spacing w:after="0" w:line="240" w:lineRule="auto"/>
        <w:rPr>
          <w:rFonts w:ascii="Arial" w:hAnsi="Arial" w:cs="Arial"/>
        </w:rPr>
      </w:pPr>
      <w:r w:rsidRPr="008A7A30">
        <w:rPr>
          <w:rFonts w:ascii="Arial" w:hAnsi="Arial" w:cs="Arial"/>
        </w:rPr>
        <w:lastRenderedPageBreak/>
        <w:tab/>
        <w:t xml:space="preserve">złącza na panelu tylnym: USB 2.0 – 2 szt., USB 3.0 – 2 szt., </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b/>
        <w:t>USB 3.1 Gen 2 – 2 szt., RJ-45, wejście/wyjścia audio;</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 </w:t>
      </w:r>
      <w:r w:rsidRPr="008A7A30">
        <w:rPr>
          <w:rFonts w:ascii="Arial" w:hAnsi="Arial" w:cs="Arial"/>
        </w:rPr>
        <w:tab/>
        <w:t xml:space="preserve">wolne złącze PCIe x16 do podłączenia karty graficznej. </w:t>
      </w:r>
    </w:p>
    <w:p w:rsidR="008A7A30" w:rsidRPr="008A7A30" w:rsidRDefault="008A7A30" w:rsidP="008A7A30">
      <w:pPr>
        <w:pStyle w:val="Akapitzlist"/>
        <w:spacing w:after="0" w:line="240" w:lineRule="auto"/>
        <w:rPr>
          <w:rFonts w:ascii="Arial" w:hAnsi="Arial" w:cs="Arial"/>
        </w:rPr>
      </w:pPr>
      <w:r w:rsidRPr="008A7A30">
        <w:rPr>
          <w:rFonts w:ascii="Arial" w:hAnsi="Arial" w:cs="Arial"/>
        </w:rPr>
        <w:t>KLAWIATURA I MYSZ: ergonomiczne, przewodowe</w:t>
      </w:r>
    </w:p>
    <w:p w:rsidR="008A7A30" w:rsidRPr="008A7A30" w:rsidRDefault="008A7A30" w:rsidP="008A7A30">
      <w:pPr>
        <w:pStyle w:val="Akapitzlist"/>
        <w:spacing w:after="0" w:line="240" w:lineRule="auto"/>
        <w:rPr>
          <w:rFonts w:ascii="Arial" w:hAnsi="Arial" w:cs="Arial"/>
        </w:rPr>
      </w:pPr>
      <w:r w:rsidRPr="008A7A30">
        <w:rPr>
          <w:rFonts w:ascii="Arial" w:hAnsi="Arial" w:cs="Arial"/>
        </w:rPr>
        <w:t xml:space="preserve">GWARANCJA: </w:t>
      </w:r>
      <w:r w:rsidRPr="008A7A30">
        <w:rPr>
          <w:rFonts w:ascii="Arial" w:hAnsi="Arial" w:cs="Arial"/>
        </w:rPr>
        <w:tab/>
        <w:t xml:space="preserve">36 miesięcy Door-to-Door, </w:t>
      </w:r>
    </w:p>
    <w:p w:rsidR="008A7A30" w:rsidRPr="008A7A30" w:rsidRDefault="008A7A30" w:rsidP="008A7A30">
      <w:pPr>
        <w:pStyle w:val="Akapitzlist"/>
        <w:spacing w:after="0" w:line="240" w:lineRule="auto"/>
        <w:rPr>
          <w:rFonts w:ascii="Arial" w:hAnsi="Arial" w:cs="Arial"/>
        </w:rPr>
      </w:pPr>
      <w:r w:rsidRPr="008A7A30">
        <w:rPr>
          <w:rFonts w:ascii="Arial" w:hAnsi="Arial" w:cs="Arial"/>
        </w:rPr>
        <w:tab/>
        <w:t>naprawa w ciągu maks. 5 dni roboczych</w:t>
      </w:r>
    </w:p>
    <w:p w:rsidR="008A7A30" w:rsidRPr="008A7A30" w:rsidRDefault="008A7A30" w:rsidP="008A7A30">
      <w:pPr>
        <w:pStyle w:val="Akapitzlist"/>
        <w:spacing w:after="0" w:line="240" w:lineRule="auto"/>
        <w:rPr>
          <w:rFonts w:ascii="Arial" w:hAnsi="Arial" w:cs="Arial"/>
        </w:rPr>
      </w:pPr>
      <w:r w:rsidRPr="008A7A30">
        <w:rPr>
          <w:rFonts w:ascii="Arial" w:hAnsi="Arial" w:cs="Arial"/>
        </w:rPr>
        <w:t>MONITOR: 27 cali, matryca IPS, powłoka matowa, rozdzielczość 2560x1440, regulacja wysokości, złącza DisplayPort i HDMI, kable sygnałowe DisplayPort i HDMI, gwarancja 36 miesięcy</w:t>
      </w:r>
    </w:p>
    <w:p w:rsidR="008A7A30" w:rsidRPr="008A7A30" w:rsidRDefault="008A7A30" w:rsidP="008A7A30">
      <w:pPr>
        <w:pStyle w:val="Akapitzlist"/>
        <w:spacing w:after="0" w:line="240" w:lineRule="auto"/>
        <w:rPr>
          <w:rFonts w:ascii="Arial" w:hAnsi="Arial" w:cs="Arial"/>
        </w:rPr>
      </w:pPr>
    </w:p>
    <w:p w:rsidR="004C5A12" w:rsidRPr="004C5A12" w:rsidRDefault="004C5A12" w:rsidP="008A7A30">
      <w:pPr>
        <w:pStyle w:val="Akapitzlist"/>
        <w:spacing w:after="0" w:line="240" w:lineRule="auto"/>
        <w:rPr>
          <w:rFonts w:ascii="Arial" w:hAnsi="Arial" w:cs="Arial"/>
        </w:rPr>
      </w:pPr>
    </w:p>
    <w:p w:rsidR="00385D29" w:rsidRPr="00385D29" w:rsidRDefault="00385D29" w:rsidP="00385D29">
      <w:pPr>
        <w:rPr>
          <w:rFonts w:ascii="Arial" w:eastAsia="Times New Roman" w:hAnsi="Arial" w:cs="Arial"/>
          <w:b/>
          <w:color w:val="FF0000"/>
          <w:sz w:val="24"/>
          <w:szCs w:val="24"/>
          <w:lang w:eastAsia="pl-PL"/>
        </w:rPr>
      </w:pPr>
      <w:r w:rsidRPr="00385D29">
        <w:rPr>
          <w:rFonts w:ascii="Arial" w:eastAsia="Times New Roman" w:hAnsi="Arial" w:cs="Arial"/>
          <w:b/>
          <w:color w:val="FF0000"/>
          <w:sz w:val="24"/>
          <w:szCs w:val="24"/>
          <w:lang w:eastAsia="pl-PL"/>
        </w:rPr>
        <w:t xml:space="preserve">Część 6 dostawa dla Wydziału Nauk Ścisłych i Przyrodniczych </w:t>
      </w:r>
    </w:p>
    <w:p w:rsidR="00385D29" w:rsidRPr="00385D29" w:rsidRDefault="00385D29" w:rsidP="00385D29">
      <w:pPr>
        <w:spacing w:after="0" w:line="240" w:lineRule="auto"/>
        <w:rPr>
          <w:rFonts w:ascii="Arial" w:hAnsi="Arial" w:cs="Arial"/>
          <w:b/>
        </w:rPr>
      </w:pPr>
      <w:r w:rsidRPr="00385D29">
        <w:rPr>
          <w:rFonts w:ascii="Arial" w:hAnsi="Arial" w:cs="Arial"/>
          <w:b/>
        </w:rPr>
        <w:t>Laptop zaawansowany – 1 szt</w:t>
      </w:r>
    </w:p>
    <w:p w:rsidR="00385D29" w:rsidRPr="00385D29" w:rsidRDefault="00385D29" w:rsidP="00385D29">
      <w:pPr>
        <w:spacing w:after="0" w:line="240" w:lineRule="auto"/>
        <w:rPr>
          <w:rFonts w:ascii="Arial" w:hAnsi="Arial" w:cs="Arial"/>
        </w:rPr>
      </w:pPr>
      <w:r w:rsidRPr="00385D29">
        <w:rPr>
          <w:rFonts w:ascii="Arial" w:hAnsi="Arial" w:cs="Arial"/>
        </w:rPr>
        <w:t>Procesor: wynik w teście PassMark CPU Mark min. 8100 pkt.</w:t>
      </w:r>
    </w:p>
    <w:p w:rsidR="00385D29" w:rsidRPr="00385D29" w:rsidRDefault="00385D29" w:rsidP="00385D29">
      <w:pPr>
        <w:spacing w:after="0" w:line="240" w:lineRule="auto"/>
        <w:rPr>
          <w:rFonts w:ascii="Arial" w:hAnsi="Arial" w:cs="Arial"/>
        </w:rPr>
      </w:pPr>
      <w:r w:rsidRPr="00385D29">
        <w:rPr>
          <w:rFonts w:ascii="Arial" w:hAnsi="Arial" w:cs="Arial"/>
        </w:rPr>
        <w:t>Ekran LCD: przekątnej 15.6 cali, nominalna rozdzielczość min. 1920 x 1080 pikseli,</w:t>
      </w:r>
    </w:p>
    <w:p w:rsidR="00385D29" w:rsidRPr="00385D29" w:rsidRDefault="00385D29" w:rsidP="00385D29">
      <w:pPr>
        <w:spacing w:after="0" w:line="240" w:lineRule="auto"/>
        <w:rPr>
          <w:rFonts w:ascii="Arial" w:hAnsi="Arial" w:cs="Arial"/>
        </w:rPr>
      </w:pPr>
      <w:r w:rsidRPr="00385D29">
        <w:rPr>
          <w:rFonts w:ascii="Arial" w:hAnsi="Arial" w:cs="Arial"/>
        </w:rPr>
        <w:t>Pamięć RAM: min. 16 GB DDR4 (2400 MHz)</w:t>
      </w:r>
    </w:p>
    <w:p w:rsidR="00385D29" w:rsidRPr="00385D29" w:rsidRDefault="00385D29" w:rsidP="00385D29">
      <w:pPr>
        <w:spacing w:after="0" w:line="240" w:lineRule="auto"/>
        <w:rPr>
          <w:rFonts w:ascii="Arial" w:hAnsi="Arial" w:cs="Arial"/>
        </w:rPr>
      </w:pPr>
      <w:r w:rsidRPr="00385D29">
        <w:rPr>
          <w:rFonts w:ascii="Arial" w:hAnsi="Arial" w:cs="Arial"/>
        </w:rPr>
        <w:t>Dysk twardy: SSD (flash) o pojemności min. 480 GB</w:t>
      </w:r>
    </w:p>
    <w:p w:rsidR="00385D29" w:rsidRPr="00385D29" w:rsidRDefault="00385D29" w:rsidP="00385D29">
      <w:pPr>
        <w:spacing w:after="0" w:line="240" w:lineRule="auto"/>
        <w:rPr>
          <w:rFonts w:ascii="Arial" w:hAnsi="Arial" w:cs="Arial"/>
        </w:rPr>
      </w:pPr>
      <w:r w:rsidRPr="00385D29">
        <w:rPr>
          <w:rFonts w:ascii="Arial" w:hAnsi="Arial" w:cs="Arial"/>
        </w:rPr>
        <w:t>Karta graficzna: zintegrowana karta graficzna</w:t>
      </w:r>
    </w:p>
    <w:p w:rsidR="00385D29" w:rsidRPr="00385D29" w:rsidRDefault="00385D29" w:rsidP="00385D29">
      <w:pPr>
        <w:spacing w:after="0" w:line="240" w:lineRule="auto"/>
        <w:rPr>
          <w:rFonts w:ascii="Arial" w:hAnsi="Arial" w:cs="Arial"/>
        </w:rPr>
      </w:pPr>
      <w:r w:rsidRPr="00385D29">
        <w:rPr>
          <w:rFonts w:ascii="Arial" w:hAnsi="Arial" w:cs="Arial"/>
        </w:rPr>
        <w:t>Wyjścia karty graficznej: 1 x wyjście HDMI</w:t>
      </w:r>
    </w:p>
    <w:p w:rsidR="00385D29" w:rsidRPr="00385D29" w:rsidRDefault="00385D29" w:rsidP="00385D29">
      <w:pPr>
        <w:spacing w:after="0" w:line="240" w:lineRule="auto"/>
        <w:rPr>
          <w:rFonts w:ascii="Arial" w:hAnsi="Arial" w:cs="Arial"/>
        </w:rPr>
      </w:pPr>
      <w:r w:rsidRPr="00385D29">
        <w:rPr>
          <w:rFonts w:ascii="Arial" w:hAnsi="Arial" w:cs="Arial"/>
        </w:rPr>
        <w:t>Karta dźwiękowa: stereo</w:t>
      </w:r>
    </w:p>
    <w:p w:rsidR="00385D29" w:rsidRPr="00385D29" w:rsidRDefault="00385D29" w:rsidP="00385D29">
      <w:pPr>
        <w:spacing w:after="0" w:line="240" w:lineRule="auto"/>
        <w:rPr>
          <w:rFonts w:ascii="Arial" w:hAnsi="Arial" w:cs="Arial"/>
        </w:rPr>
      </w:pPr>
      <w:r w:rsidRPr="00385D29">
        <w:rPr>
          <w:rFonts w:ascii="Arial" w:hAnsi="Arial" w:cs="Arial"/>
        </w:rPr>
        <w:t>Komunikacja: LAN 1 Gbps, Bluetooth, WiFi IEEE 802.11b/g/n/ac , 1 x USB 3.1 typ C, 2 x USB 3.0</w:t>
      </w:r>
    </w:p>
    <w:p w:rsidR="00385D29" w:rsidRPr="00385D29" w:rsidRDefault="00385D29" w:rsidP="00385D29">
      <w:pPr>
        <w:spacing w:after="0" w:line="240" w:lineRule="auto"/>
        <w:rPr>
          <w:rFonts w:ascii="Arial" w:hAnsi="Arial" w:cs="Arial"/>
        </w:rPr>
      </w:pPr>
      <w:r w:rsidRPr="00385D29">
        <w:rPr>
          <w:rFonts w:ascii="Arial" w:hAnsi="Arial" w:cs="Arial"/>
        </w:rPr>
        <w:t>Wbudowane wyposażenie/funkcjonalność: mikrofon, kamera, czytnik kart pamięci, wyodrębniona</w:t>
      </w:r>
    </w:p>
    <w:p w:rsidR="00385D29" w:rsidRPr="00385D29" w:rsidRDefault="00385D29" w:rsidP="00385D29">
      <w:pPr>
        <w:spacing w:after="0" w:line="240" w:lineRule="auto"/>
        <w:rPr>
          <w:rFonts w:ascii="Arial" w:hAnsi="Arial" w:cs="Arial"/>
        </w:rPr>
      </w:pPr>
      <w:r w:rsidRPr="00385D29">
        <w:rPr>
          <w:rFonts w:ascii="Arial" w:hAnsi="Arial" w:cs="Arial"/>
        </w:rPr>
        <w:t>klawiatura numeryczna</w:t>
      </w:r>
    </w:p>
    <w:p w:rsidR="00385D29" w:rsidRPr="00385D29" w:rsidRDefault="00385D29" w:rsidP="00385D29">
      <w:pPr>
        <w:spacing w:after="0" w:line="240" w:lineRule="auto"/>
        <w:rPr>
          <w:rFonts w:ascii="Arial" w:hAnsi="Arial" w:cs="Arial"/>
        </w:rPr>
      </w:pPr>
      <w:r w:rsidRPr="00385D29">
        <w:rPr>
          <w:rFonts w:ascii="Arial" w:hAnsi="Arial" w:cs="Arial"/>
        </w:rPr>
        <w:t>Zainstalowany system operacyjny: Windows 10 (64-bit) lub równoważny</w:t>
      </w:r>
    </w:p>
    <w:p w:rsidR="00385D29" w:rsidRPr="00385D29" w:rsidRDefault="00385D29" w:rsidP="00385D29">
      <w:pPr>
        <w:spacing w:after="0" w:line="240" w:lineRule="auto"/>
        <w:rPr>
          <w:rFonts w:ascii="Arial" w:hAnsi="Arial" w:cs="Arial"/>
        </w:rPr>
      </w:pPr>
      <w:r w:rsidRPr="00385D29">
        <w:rPr>
          <w:rFonts w:ascii="Arial" w:hAnsi="Arial" w:cs="Arial"/>
        </w:rPr>
        <w:t>Waga: maks. 2.2 kg</w:t>
      </w:r>
    </w:p>
    <w:p w:rsidR="00385D29" w:rsidRPr="00385D29" w:rsidRDefault="00385D29" w:rsidP="00385D29">
      <w:pPr>
        <w:spacing w:after="0" w:line="240" w:lineRule="auto"/>
        <w:rPr>
          <w:rFonts w:ascii="Arial" w:hAnsi="Arial" w:cs="Arial"/>
        </w:rPr>
      </w:pPr>
      <w:r w:rsidRPr="00385D29">
        <w:rPr>
          <w:rFonts w:ascii="Arial" w:hAnsi="Arial" w:cs="Arial"/>
        </w:rPr>
        <w:t xml:space="preserve">Gwarancja: min. </w:t>
      </w:r>
      <w:r w:rsidRPr="009548B6">
        <w:rPr>
          <w:rFonts w:ascii="Arial" w:hAnsi="Arial" w:cs="Arial"/>
          <w:b/>
        </w:rPr>
        <w:t>24 miesiące</w:t>
      </w:r>
      <w:r w:rsidRPr="00385D29">
        <w:rPr>
          <w:rFonts w:ascii="Arial" w:hAnsi="Arial" w:cs="Arial"/>
        </w:rPr>
        <w:t xml:space="preserve"> (gwarancja producenta)</w:t>
      </w:r>
    </w:p>
    <w:p w:rsidR="00385D29" w:rsidRDefault="00385D29" w:rsidP="00385D29">
      <w:pPr>
        <w:spacing w:after="0" w:line="240" w:lineRule="auto"/>
        <w:rPr>
          <w:rFonts w:ascii="Arial" w:hAnsi="Arial" w:cs="Arial"/>
        </w:rPr>
      </w:pPr>
    </w:p>
    <w:p w:rsidR="00385D29" w:rsidRPr="00385D29" w:rsidRDefault="00385D29" w:rsidP="00385D29">
      <w:pPr>
        <w:spacing w:after="0" w:line="240" w:lineRule="auto"/>
        <w:rPr>
          <w:rFonts w:ascii="Arial" w:hAnsi="Arial" w:cs="Arial"/>
        </w:rPr>
      </w:pPr>
      <w:r w:rsidRPr="00385D29">
        <w:rPr>
          <w:rFonts w:ascii="Arial" w:hAnsi="Arial" w:cs="Arial"/>
        </w:rPr>
        <w:t>Oprogramowanie:</w:t>
      </w:r>
    </w:p>
    <w:p w:rsidR="00385D29" w:rsidRPr="00385D29" w:rsidRDefault="00385D29" w:rsidP="00385D29">
      <w:pPr>
        <w:spacing w:after="0" w:line="240" w:lineRule="auto"/>
        <w:rPr>
          <w:rFonts w:ascii="Arial" w:hAnsi="Arial" w:cs="Arial"/>
        </w:rPr>
      </w:pPr>
      <w:r w:rsidRPr="00385D29">
        <w:rPr>
          <w:rFonts w:ascii="Arial" w:hAnsi="Arial" w:cs="Arial"/>
        </w:rPr>
        <w:t>1. Windows 10 PL 64 bit lub równoważne z możliwością odtworzenia systemu bez potrzeby</w:t>
      </w:r>
    </w:p>
    <w:p w:rsidR="00385D29" w:rsidRPr="00385D29" w:rsidRDefault="00385D29" w:rsidP="00385D29">
      <w:pPr>
        <w:spacing w:after="0" w:line="240" w:lineRule="auto"/>
        <w:rPr>
          <w:rFonts w:ascii="Arial" w:hAnsi="Arial" w:cs="Arial"/>
        </w:rPr>
      </w:pPr>
      <w:r w:rsidRPr="00385D29">
        <w:rPr>
          <w:rFonts w:ascii="Arial" w:hAnsi="Arial" w:cs="Arial"/>
        </w:rPr>
        <w:t>ponownej reinstalacji w oparciu o nośniki optyczne lub wydzieloną</w:t>
      </w:r>
      <w:r>
        <w:rPr>
          <w:rFonts w:ascii="Arial" w:hAnsi="Arial" w:cs="Arial"/>
        </w:rPr>
        <w:t xml:space="preserve"> partycję dysku HDD spełniający </w:t>
      </w:r>
      <w:r w:rsidRPr="00385D29">
        <w:rPr>
          <w:rFonts w:ascii="Arial" w:hAnsi="Arial" w:cs="Arial"/>
        </w:rPr>
        <w:t>poniższe warunki: możliwość zdalnej konfiguracji, aktualizacji i a</w:t>
      </w:r>
      <w:r>
        <w:rPr>
          <w:rFonts w:ascii="Arial" w:hAnsi="Arial" w:cs="Arial"/>
        </w:rPr>
        <w:t xml:space="preserve">dministrowania oraz zdolność do </w:t>
      </w:r>
      <w:r w:rsidRPr="00385D29">
        <w:rPr>
          <w:rFonts w:ascii="Arial" w:hAnsi="Arial" w:cs="Arial"/>
        </w:rPr>
        <w:t>zdalnego zarządzania kontami i profilami; możliwość uwierzy</w:t>
      </w:r>
      <w:r>
        <w:rPr>
          <w:rFonts w:ascii="Arial" w:hAnsi="Arial" w:cs="Arial"/>
        </w:rPr>
        <w:t xml:space="preserve">telniania użytkowników z usługą </w:t>
      </w:r>
      <w:r w:rsidRPr="00385D29">
        <w:rPr>
          <w:rFonts w:ascii="Arial" w:hAnsi="Arial" w:cs="Arial"/>
        </w:rPr>
        <w:t>katalogową Active Directory wdrożoną u zamawiającego; m</w:t>
      </w:r>
      <w:r>
        <w:rPr>
          <w:rFonts w:ascii="Arial" w:hAnsi="Arial" w:cs="Arial"/>
        </w:rPr>
        <w:t xml:space="preserve">usi współpracować z programami: </w:t>
      </w:r>
      <w:r w:rsidRPr="00385D29">
        <w:rPr>
          <w:rFonts w:ascii="Arial" w:hAnsi="Arial" w:cs="Arial"/>
        </w:rPr>
        <w:t>Simple.ERP, Uczelnia.XP firmy PCG Academia, ALEPH, Płatnik firmy Asseco Poland, System Informacji</w:t>
      </w:r>
    </w:p>
    <w:p w:rsidR="004C5A12" w:rsidRDefault="00385D29" w:rsidP="00385D29">
      <w:pPr>
        <w:spacing w:after="0" w:line="240" w:lineRule="auto"/>
        <w:rPr>
          <w:rFonts w:ascii="Arial" w:hAnsi="Arial" w:cs="Arial"/>
        </w:rPr>
      </w:pPr>
      <w:r w:rsidRPr="00385D29">
        <w:rPr>
          <w:rFonts w:ascii="Arial" w:hAnsi="Arial" w:cs="Arial"/>
        </w:rPr>
        <w:t>Prawnej Legalis / LEX, System Elektronicznej Legitymacji Studenckiej firmy Op</w:t>
      </w:r>
      <w:r>
        <w:rPr>
          <w:rFonts w:ascii="Arial" w:hAnsi="Arial" w:cs="Arial"/>
        </w:rPr>
        <w:t xml:space="preserve">team S.A. W przypadku </w:t>
      </w:r>
      <w:r w:rsidRPr="00385D29">
        <w:rPr>
          <w:rFonts w:ascii="Arial" w:hAnsi="Arial" w:cs="Arial"/>
        </w:rPr>
        <w:t>zaoferowania systemu równoważnego do systemu Windows ofere</w:t>
      </w:r>
      <w:r>
        <w:rPr>
          <w:rFonts w:ascii="Arial" w:hAnsi="Arial" w:cs="Arial"/>
        </w:rPr>
        <w:t xml:space="preserve">nt winien skonfigurować każdy z </w:t>
      </w:r>
      <w:r w:rsidRPr="00385D29">
        <w:rPr>
          <w:rFonts w:ascii="Arial" w:hAnsi="Arial" w:cs="Arial"/>
        </w:rPr>
        <w:t>komputerów do pracy z wszystkimi wyżej wymienionymi prog</w:t>
      </w:r>
      <w:r>
        <w:rPr>
          <w:rFonts w:ascii="Arial" w:hAnsi="Arial" w:cs="Arial"/>
        </w:rPr>
        <w:t xml:space="preserve">ramami oraz w okresie gwarancji </w:t>
      </w:r>
      <w:r w:rsidRPr="00385D29">
        <w:rPr>
          <w:rFonts w:ascii="Arial" w:hAnsi="Arial" w:cs="Arial"/>
        </w:rPr>
        <w:t>zapewnić wsparcie przy konfiguracji w przypadku aktualizacj</w:t>
      </w:r>
      <w:r>
        <w:rPr>
          <w:rFonts w:ascii="Arial" w:hAnsi="Arial" w:cs="Arial"/>
        </w:rPr>
        <w:t xml:space="preserve">i wszystkich wyżej wymienionych </w:t>
      </w:r>
      <w:r w:rsidRPr="00385D29">
        <w:rPr>
          <w:rFonts w:ascii="Arial" w:hAnsi="Arial" w:cs="Arial"/>
        </w:rPr>
        <w:t>programów.</w:t>
      </w:r>
    </w:p>
    <w:p w:rsidR="00385D29" w:rsidRDefault="00385D29" w:rsidP="00385D29">
      <w:pPr>
        <w:spacing w:after="0" w:line="240" w:lineRule="auto"/>
        <w:rPr>
          <w:rFonts w:ascii="Arial" w:hAnsi="Arial" w:cs="Arial"/>
        </w:rPr>
      </w:pPr>
    </w:p>
    <w:p w:rsidR="00385D29" w:rsidRPr="00385D29" w:rsidRDefault="00654C3E" w:rsidP="00385D29">
      <w:pPr>
        <w:rPr>
          <w:rFonts w:ascii="Arial" w:eastAsia="Times New Roman" w:hAnsi="Arial" w:cs="Arial"/>
          <w:b/>
          <w:color w:val="FF0000"/>
          <w:sz w:val="24"/>
          <w:szCs w:val="24"/>
          <w:lang w:eastAsia="pl-PL"/>
        </w:rPr>
      </w:pPr>
      <w:r>
        <w:rPr>
          <w:rFonts w:ascii="Arial" w:eastAsia="Times New Roman" w:hAnsi="Arial" w:cs="Arial"/>
          <w:b/>
          <w:color w:val="FF0000"/>
          <w:sz w:val="24"/>
          <w:szCs w:val="24"/>
          <w:lang w:eastAsia="pl-PL"/>
        </w:rPr>
        <w:t>Część 7</w:t>
      </w:r>
      <w:r w:rsidR="00385D29" w:rsidRPr="00385D29">
        <w:rPr>
          <w:rFonts w:ascii="Arial" w:eastAsia="Times New Roman" w:hAnsi="Arial" w:cs="Arial"/>
          <w:b/>
          <w:color w:val="FF0000"/>
          <w:sz w:val="24"/>
          <w:szCs w:val="24"/>
          <w:lang w:eastAsia="pl-PL"/>
        </w:rPr>
        <w:t xml:space="preserve"> dostawa dla Wydziału Nauk Ścisłych i Przyrodniczych </w:t>
      </w:r>
    </w:p>
    <w:p w:rsidR="00385D29" w:rsidRPr="00385D29" w:rsidRDefault="00385D29" w:rsidP="00385D29">
      <w:pPr>
        <w:spacing w:after="0" w:line="240" w:lineRule="auto"/>
        <w:rPr>
          <w:rFonts w:ascii="Calibri" w:eastAsia="Calibri" w:hAnsi="Calibri" w:cs="Times New Roman"/>
          <w:lang w:eastAsia="pl-PL"/>
        </w:rPr>
      </w:pPr>
      <w:r w:rsidRPr="00385D29">
        <w:rPr>
          <w:rFonts w:ascii="Calibri" w:eastAsia="Calibri" w:hAnsi="Calibri" w:cs="Times New Roman"/>
          <w:b/>
          <w:lang w:eastAsia="pl-PL"/>
        </w:rPr>
        <w:t>Urządzenie wielofunkcyjne laserowe monochromatyczne</w:t>
      </w:r>
      <w:r w:rsidRPr="00385D29">
        <w:rPr>
          <w:rFonts w:ascii="Calibri" w:eastAsia="Calibri" w:hAnsi="Calibri" w:cs="Times New Roman"/>
          <w:lang w:eastAsia="pl-PL"/>
        </w:rPr>
        <w:t xml:space="preserve"> </w:t>
      </w:r>
      <w:r>
        <w:rPr>
          <w:rFonts w:ascii="Calibri" w:eastAsia="Calibri" w:hAnsi="Calibri" w:cs="Times New Roman"/>
          <w:lang w:eastAsia="pl-PL"/>
        </w:rPr>
        <w:t xml:space="preserve"> </w:t>
      </w:r>
      <w:r>
        <w:rPr>
          <w:rFonts w:ascii="Calibri" w:eastAsia="Calibri" w:hAnsi="Calibri" w:cs="Times New Roman"/>
          <w:b/>
          <w:lang w:eastAsia="pl-PL"/>
        </w:rPr>
        <w:t>+ dodatkowy 1 zestaw tonera o w</w:t>
      </w:r>
      <w:r w:rsidRPr="00385D29">
        <w:rPr>
          <w:rFonts w:ascii="Calibri" w:eastAsia="Calibri" w:hAnsi="Calibri" w:cs="Times New Roman"/>
          <w:b/>
          <w:lang w:eastAsia="pl-PL"/>
        </w:rPr>
        <w:t>ydajności nie mniej jak 3000 stron</w:t>
      </w:r>
      <w:r>
        <w:rPr>
          <w:rFonts w:ascii="Calibri" w:eastAsia="Calibri" w:hAnsi="Calibri" w:cs="Times New Roman"/>
          <w:lang w:eastAsia="pl-PL"/>
        </w:rPr>
        <w:t xml:space="preserve"> - </w:t>
      </w:r>
      <w:r w:rsidRPr="00385D29">
        <w:rPr>
          <w:rFonts w:ascii="Calibri" w:eastAsia="Calibri" w:hAnsi="Calibri" w:cs="Times New Roman"/>
          <w:b/>
          <w:lang w:eastAsia="pl-PL"/>
        </w:rPr>
        <w:t>1 szt.</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A4 Technologia druku: laserowa (mono)</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Podajnik papieru: min. 250 arkuszy</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Wydajność: min. 10000 str/mies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Drukowanie: Rozdzielczość w czerni: min 2400 x 600 dpi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Szybkość druku: min. 30 str/min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Druk dwustronny: automatyczny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Obsługiwane formaty nośników: A4, A5, B5, B6, C5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lastRenderedPageBreak/>
        <w:t>Skanowanie/kopiowanie Rozdzielczość optyczna: min. 600 x 2400 dpi</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Rozdzielczość kopiowania: min. 600 x 600 dpi</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WEJŚCIA/WYJŚCIA: USB 2.0, Ethernet</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Waga: maks. 12kg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Wyposażenie:  instrukcja  obsługi,  toner  startowy,  przewód  zasilający,  przewód  USB  i  Ethernet </w:t>
      </w:r>
    </w:p>
    <w:p w:rsidR="00385D29" w:rsidRPr="00385D29" w:rsidRDefault="00385D29" w:rsidP="00385D29">
      <w:pPr>
        <w:numPr>
          <w:ilvl w:val="0"/>
          <w:numId w:val="20"/>
        </w:numPr>
        <w:spacing w:after="0" w:line="240" w:lineRule="auto"/>
        <w:rPr>
          <w:rFonts w:ascii="Calibri" w:eastAsia="Times New Roman" w:hAnsi="Calibri" w:cs="Times New Roman"/>
          <w:lang w:eastAsia="pl-PL"/>
        </w:rPr>
      </w:pPr>
      <w:r w:rsidRPr="00385D29">
        <w:rPr>
          <w:rFonts w:ascii="Calibri" w:eastAsia="Times New Roman" w:hAnsi="Calibri" w:cs="Times New Roman"/>
          <w:lang w:eastAsia="pl-PL"/>
        </w:rPr>
        <w:t xml:space="preserve">Gwarancja: min. </w:t>
      </w:r>
      <w:r w:rsidRPr="009548B6">
        <w:rPr>
          <w:rFonts w:ascii="Calibri" w:eastAsia="Times New Roman" w:hAnsi="Calibri" w:cs="Times New Roman"/>
          <w:b/>
          <w:lang w:eastAsia="pl-PL"/>
        </w:rPr>
        <w:t>24 miesiące</w:t>
      </w:r>
      <w:r w:rsidRPr="00385D29">
        <w:rPr>
          <w:rFonts w:ascii="Calibri" w:eastAsia="Times New Roman" w:hAnsi="Calibri" w:cs="Times New Roman"/>
          <w:lang w:eastAsia="pl-PL"/>
        </w:rPr>
        <w:t>(gwarancja producenta)</w:t>
      </w:r>
    </w:p>
    <w:p w:rsidR="00385D29" w:rsidRPr="00B2136D" w:rsidRDefault="00385D29" w:rsidP="00385D29">
      <w:pPr>
        <w:spacing w:after="0" w:line="240" w:lineRule="auto"/>
        <w:rPr>
          <w:rFonts w:ascii="Arial" w:hAnsi="Arial" w:cs="Arial"/>
        </w:rPr>
      </w:pPr>
    </w:p>
    <w:sectPr w:rsidR="00385D29" w:rsidRPr="00B21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79" w:rsidRDefault="00FF6E79" w:rsidP="00BD6276">
      <w:pPr>
        <w:spacing w:after="0" w:line="240" w:lineRule="auto"/>
      </w:pPr>
      <w:r>
        <w:separator/>
      </w:r>
    </w:p>
  </w:endnote>
  <w:endnote w:type="continuationSeparator" w:id="0">
    <w:p w:rsidR="00FF6E79" w:rsidRDefault="00FF6E79" w:rsidP="00BD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79" w:rsidRDefault="00FF6E79" w:rsidP="00BD6276">
      <w:pPr>
        <w:spacing w:after="0" w:line="240" w:lineRule="auto"/>
      </w:pPr>
      <w:r>
        <w:separator/>
      </w:r>
    </w:p>
  </w:footnote>
  <w:footnote w:type="continuationSeparator" w:id="0">
    <w:p w:rsidR="00FF6E79" w:rsidRDefault="00FF6E79" w:rsidP="00BD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6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12315E"/>
    <w:multiLevelType w:val="multilevel"/>
    <w:tmpl w:val="50B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27503"/>
    <w:multiLevelType w:val="hybridMultilevel"/>
    <w:tmpl w:val="7BBA1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7977AA"/>
    <w:multiLevelType w:val="hybridMultilevel"/>
    <w:tmpl w:val="B192D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957957"/>
    <w:multiLevelType w:val="hybridMultilevel"/>
    <w:tmpl w:val="C1322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3A1BF4"/>
    <w:multiLevelType w:val="hybridMultilevel"/>
    <w:tmpl w:val="9C98F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1A41E18"/>
    <w:multiLevelType w:val="hybridMultilevel"/>
    <w:tmpl w:val="50DC6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D8010F"/>
    <w:multiLevelType w:val="hybridMultilevel"/>
    <w:tmpl w:val="7C2044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6CF6023"/>
    <w:multiLevelType w:val="hybridMultilevel"/>
    <w:tmpl w:val="FDAA0818"/>
    <w:lvl w:ilvl="0" w:tplc="E2C4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87E4D"/>
    <w:multiLevelType w:val="hybridMultilevel"/>
    <w:tmpl w:val="477CC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296451"/>
    <w:multiLevelType w:val="hybridMultilevel"/>
    <w:tmpl w:val="9C04D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0E70D9E"/>
    <w:multiLevelType w:val="hybridMultilevel"/>
    <w:tmpl w:val="3D38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BE04F8"/>
    <w:multiLevelType w:val="hybridMultilevel"/>
    <w:tmpl w:val="AE06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12222C"/>
    <w:multiLevelType w:val="multilevel"/>
    <w:tmpl w:val="40A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766E2C"/>
    <w:multiLevelType w:val="hybridMultilevel"/>
    <w:tmpl w:val="6BD8CC70"/>
    <w:lvl w:ilvl="0" w:tplc="12A23414">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EAE664F"/>
    <w:multiLevelType w:val="hybridMultilevel"/>
    <w:tmpl w:val="4C5CD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B31E8"/>
    <w:multiLevelType w:val="hybridMultilevel"/>
    <w:tmpl w:val="95FC7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DB0DE8"/>
    <w:multiLevelType w:val="hybridMultilevel"/>
    <w:tmpl w:val="15DA9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EA488D"/>
    <w:multiLevelType w:val="hybridMultilevel"/>
    <w:tmpl w:val="3D626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FB46EF3"/>
    <w:multiLevelType w:val="hybridMultilevel"/>
    <w:tmpl w:val="772C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4"/>
  </w:num>
  <w:num w:numId="5">
    <w:abstractNumId w:val="15"/>
  </w:num>
  <w:num w:numId="6">
    <w:abstractNumId w:val="9"/>
  </w:num>
  <w:num w:numId="7">
    <w:abstractNumId w:val="8"/>
  </w:num>
  <w:num w:numId="8">
    <w:abstractNumId w:val="0"/>
  </w:num>
  <w:num w:numId="9">
    <w:abstractNumId w:val="17"/>
  </w:num>
  <w:num w:numId="10">
    <w:abstractNumId w:val="19"/>
  </w:num>
  <w:num w:numId="11">
    <w:abstractNumId w:val="12"/>
  </w:num>
  <w:num w:numId="12">
    <w:abstractNumId w:val="11"/>
  </w:num>
  <w:num w:numId="13">
    <w:abstractNumId w:val="6"/>
  </w:num>
  <w:num w:numId="14">
    <w:abstractNumId w:val="4"/>
  </w:num>
  <w:num w:numId="15">
    <w:abstractNumId w:val="13"/>
  </w:num>
  <w:num w:numId="16">
    <w:abstractNumId w:val="5"/>
  </w:num>
  <w:num w:numId="17">
    <w:abstractNumId w:val="10"/>
  </w:num>
  <w:num w:numId="18">
    <w:abstractNumId w:val="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3"/>
    <w:rsid w:val="00027D31"/>
    <w:rsid w:val="0012048B"/>
    <w:rsid w:val="00227628"/>
    <w:rsid w:val="002F554B"/>
    <w:rsid w:val="00385D29"/>
    <w:rsid w:val="004045FB"/>
    <w:rsid w:val="00450FC2"/>
    <w:rsid w:val="004C5A12"/>
    <w:rsid w:val="00595F62"/>
    <w:rsid w:val="00602353"/>
    <w:rsid w:val="00650437"/>
    <w:rsid w:val="00654C3E"/>
    <w:rsid w:val="006F0D4B"/>
    <w:rsid w:val="008A7A30"/>
    <w:rsid w:val="00942293"/>
    <w:rsid w:val="009548B6"/>
    <w:rsid w:val="009D7B77"/>
    <w:rsid w:val="009E6699"/>
    <w:rsid w:val="00B2136D"/>
    <w:rsid w:val="00BD6276"/>
    <w:rsid w:val="00DF5BD3"/>
    <w:rsid w:val="00E950F6"/>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0BFF"/>
  <w15:chartTrackingRefBased/>
  <w15:docId w15:val="{F2EAFBAA-73B7-4583-95A3-AF27F9B7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699"/>
    <w:pPr>
      <w:spacing w:after="160" w:line="259" w:lineRule="auto"/>
    </w:pPr>
  </w:style>
  <w:style w:type="paragraph" w:styleId="Nagwek3">
    <w:name w:val="heading 3"/>
    <w:basedOn w:val="Normalny"/>
    <w:next w:val="Normalny"/>
    <w:link w:val="Nagwek3Znak"/>
    <w:uiPriority w:val="9"/>
    <w:unhideWhenUsed/>
    <w:qFormat/>
    <w:rsid w:val="008A7A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6699"/>
    <w:pPr>
      <w:ind w:left="720"/>
      <w:contextualSpacing/>
    </w:pPr>
  </w:style>
  <w:style w:type="character" w:customStyle="1" w:styleId="Nagwek3Znak">
    <w:name w:val="Nagłówek 3 Znak"/>
    <w:basedOn w:val="Domylnaczcionkaakapitu"/>
    <w:link w:val="Nagwek3"/>
    <w:uiPriority w:val="9"/>
    <w:rsid w:val="008A7A30"/>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BD6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6276"/>
  </w:style>
  <w:style w:type="paragraph" w:styleId="Stopka">
    <w:name w:val="footer"/>
    <w:basedOn w:val="Normalny"/>
    <w:link w:val="StopkaZnak"/>
    <w:uiPriority w:val="99"/>
    <w:unhideWhenUsed/>
    <w:rsid w:val="00BD6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2870</Words>
  <Characters>17225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15</cp:revision>
  <dcterms:created xsi:type="dcterms:W3CDTF">2020-03-23T10:28:00Z</dcterms:created>
  <dcterms:modified xsi:type="dcterms:W3CDTF">2020-04-21T08:19:00Z</dcterms:modified>
</cp:coreProperties>
</file>