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A2" w:rsidRPr="00E44FA2" w:rsidRDefault="00FF3DAD" w:rsidP="002868A2">
      <w:pPr>
        <w:pStyle w:val="Standard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4</w:t>
      </w:r>
      <w:r w:rsidR="00E44FA2" w:rsidRPr="00E44FA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</w:t>
      </w:r>
    </w:p>
    <w:p w:rsidR="00E44FA2" w:rsidRPr="00E44FA2" w:rsidRDefault="00E44FA2" w:rsidP="002868A2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PROJEKT</w:t>
      </w:r>
    </w:p>
    <w:p w:rsidR="00E44FA2" w:rsidRPr="00E44FA2" w:rsidRDefault="00E44FA2" w:rsidP="002868A2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UMOWA NR ADP.2301……………...2019</w:t>
      </w:r>
    </w:p>
    <w:p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zawarta w dniu ……………….. 2019 roku w Kielcach pomiędzy:</w:t>
      </w:r>
    </w:p>
    <w:p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Uniwersytetem Jana Kochanowskiego w Kielcach;  25-369 Kielce ul. Żeromskiego 5,</w:t>
      </w:r>
    </w:p>
    <w:p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zwanym w dalszej części „Zamawiającym”, reprezentowanym przez:</w:t>
      </w:r>
    </w:p>
    <w:p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……………………. – …………….</w:t>
      </w:r>
    </w:p>
    <w:p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a</w:t>
      </w:r>
    </w:p>
    <w:p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(w przypadku przedsiębiorcy wpisanego do KRS)</w:t>
      </w:r>
    </w:p>
    <w:p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 xml:space="preserve">(nazwa firmy) …………….., z siedzibą w …………..……. przy ulicy ……………., wpisanym do rejestru przedsiębiorców prowadzonego przez Sąd Rejonowy …………………………… Wydział Gospodarczy Krajowego Rejestru Sądowego pod numerem KRS: ………………..., wysokość kapitału zakładowego (art. 206 § 1 pkt. 4 </w:t>
      </w:r>
      <w:proofErr w:type="spellStart"/>
      <w:r w:rsidRPr="00E44FA2">
        <w:rPr>
          <w:rFonts w:asciiTheme="minorHAnsi" w:hAnsiTheme="minorHAnsi" w:cstheme="minorHAnsi"/>
          <w:sz w:val="22"/>
          <w:szCs w:val="22"/>
        </w:rPr>
        <w:t>k.s.h</w:t>
      </w:r>
      <w:proofErr w:type="spellEnd"/>
      <w:r w:rsidRPr="00E44FA2">
        <w:rPr>
          <w:rFonts w:asciiTheme="minorHAnsi" w:hAnsiTheme="minorHAnsi" w:cstheme="minorHAnsi"/>
          <w:sz w:val="22"/>
          <w:szCs w:val="22"/>
        </w:rPr>
        <w:t xml:space="preserve">.), a w przypadku spółki akcyjnej także wysokość kapitału wpłaconego (art. 374 § 1 pkt. 4 </w:t>
      </w:r>
      <w:proofErr w:type="spellStart"/>
      <w:r w:rsidRPr="00E44FA2">
        <w:rPr>
          <w:rFonts w:asciiTheme="minorHAnsi" w:hAnsiTheme="minorHAnsi" w:cstheme="minorHAnsi"/>
          <w:sz w:val="22"/>
          <w:szCs w:val="22"/>
        </w:rPr>
        <w:t>k.s.h</w:t>
      </w:r>
      <w:proofErr w:type="spellEnd"/>
      <w:r w:rsidRPr="00E44FA2">
        <w:rPr>
          <w:rFonts w:asciiTheme="minorHAnsi" w:hAnsiTheme="minorHAnsi" w:cstheme="minorHAnsi"/>
          <w:sz w:val="22"/>
          <w:szCs w:val="22"/>
        </w:rPr>
        <w:t>.)zwanym w dalszej treści umowy „Wykonawcą”, reprezentowanym przez:</w:t>
      </w:r>
    </w:p>
    <w:p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……………………… – …………………</w:t>
      </w:r>
    </w:p>
    <w:p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(w przypadku przedsiębiorcy wpisanego do Centralnej Ewidencji i Informacji o Działalności Gospodarczej Rzeczypospolitej Polskiej) (imię i nazwisko) …………………., przedsiębiorcą działającym pod firmą ……………… z siedzibą w ……………… przy ulicy ……………………, wpisanym do Centralnej Ewidencji i Informacji o Działalności Gospodarczej Rzeczypospolitej Polskiej, numer NIP: …………….., numer REGON: …………….. zwanym w dalszej treści umowy „Wykonawcą”, reprezentowanym przez:</w:t>
      </w:r>
    </w:p>
    <w:p w:rsid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……………….…….. – ………………….</w:t>
      </w:r>
    </w:p>
    <w:p w:rsidR="002868A2" w:rsidRPr="00E44FA2" w:rsidRDefault="002868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b/>
          <w:i/>
          <w:sz w:val="22"/>
          <w:szCs w:val="22"/>
        </w:rPr>
        <w:t>w rezultacie dokonania wyboru oferty Wykonawcy w drodze postępowania o udzielenie zamówienia publicznego w trybie przetargu nieogran</w:t>
      </w:r>
      <w:r w:rsidR="002868A2">
        <w:rPr>
          <w:rFonts w:asciiTheme="minorHAnsi" w:hAnsiTheme="minorHAnsi" w:cstheme="minorHAnsi"/>
          <w:b/>
          <w:i/>
          <w:sz w:val="22"/>
          <w:szCs w:val="22"/>
        </w:rPr>
        <w:t xml:space="preserve">iczonego, na podstawie art. 39 ustawy </w:t>
      </w:r>
      <w:r w:rsidRPr="00E44FA2">
        <w:rPr>
          <w:rFonts w:asciiTheme="minorHAnsi" w:hAnsiTheme="minorHAnsi" w:cstheme="minorHAnsi"/>
          <w:b/>
          <w:i/>
          <w:sz w:val="22"/>
          <w:szCs w:val="22"/>
        </w:rPr>
        <w:t>z dnia 29 stycznia 2004 roku Prawo zamówień publicznych (D. U. z 2019 r. poz. 1843)  następującej treści:</w:t>
      </w:r>
    </w:p>
    <w:p w:rsidR="00E44FA2" w:rsidRPr="00E44FA2" w:rsidRDefault="00E44FA2" w:rsidP="00E44FA2">
      <w:p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0B6375" w:rsidRPr="00B92B0A" w:rsidRDefault="00E44FA2" w:rsidP="00E44FA2">
      <w:pPr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B92B0A">
        <w:rPr>
          <w:rFonts w:asciiTheme="minorHAnsi" w:hAnsiTheme="minorHAnsi" w:cstheme="minorHAnsi"/>
          <w:b/>
          <w:color w:val="000000"/>
          <w:lang w:eastAsia="pl-PL"/>
        </w:rPr>
        <w:t>§ 1</w:t>
      </w:r>
    </w:p>
    <w:p w:rsidR="0055174E" w:rsidRPr="00FF3DAD" w:rsidRDefault="00E44FA2" w:rsidP="00FF3DA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color w:val="000000"/>
          <w:lang w:eastAsia="pl-PL"/>
        </w:rPr>
        <w:t>Przedmiotem umowy jest</w:t>
      </w:r>
      <w:r w:rsidR="0055174E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FF3DAD">
        <w:rPr>
          <w:rFonts w:asciiTheme="minorHAnsi" w:hAnsiTheme="minorHAnsi" w:cstheme="minorHAnsi"/>
          <w:color w:val="000000"/>
          <w:lang w:eastAsia="pl-PL"/>
        </w:rPr>
        <w:t xml:space="preserve">zaprojektowanie, </w:t>
      </w:r>
      <w:r w:rsidR="00FF3DAD">
        <w:t xml:space="preserve">wykonanie i dostawa wraz z rozładunkiem kalendarzy na rok 2020 do siedziby Zamawiającego - </w:t>
      </w:r>
      <w:r w:rsidR="00FF3DAD" w:rsidRPr="0007669E">
        <w:rPr>
          <w:rFonts w:cstheme="minorHAnsi"/>
        </w:rPr>
        <w:t xml:space="preserve"> Uniwersytetu Jana Kochanowskiego</w:t>
      </w:r>
      <w:r w:rsidR="00FF3DAD">
        <w:rPr>
          <w:rFonts w:cstheme="minorHAnsi"/>
        </w:rPr>
        <w:t xml:space="preserve"> w Kielcach, </w:t>
      </w:r>
      <w:r w:rsidR="006B0E13" w:rsidRPr="00FF3DAD">
        <w:rPr>
          <w:rFonts w:cstheme="minorHAnsi"/>
        </w:rPr>
        <w:t>zgodnie ze S</w:t>
      </w:r>
      <w:r w:rsidR="002E798C" w:rsidRPr="00FF3DAD">
        <w:rPr>
          <w:rFonts w:cstheme="minorHAnsi"/>
        </w:rPr>
        <w:t>pecyfikacją Istotnych Warunków Z</w:t>
      </w:r>
      <w:r w:rsidR="006B0E13" w:rsidRPr="00FF3DAD">
        <w:rPr>
          <w:rFonts w:cstheme="minorHAnsi"/>
        </w:rPr>
        <w:t>amówienia</w:t>
      </w:r>
      <w:r w:rsidR="006156BF" w:rsidRPr="00FF3DAD">
        <w:rPr>
          <w:rFonts w:cstheme="minorHAnsi"/>
        </w:rPr>
        <w:t xml:space="preserve"> (zwaną dalej „SIWZ”)</w:t>
      </w:r>
      <w:r w:rsidR="006B0E13" w:rsidRPr="00FF3DAD">
        <w:rPr>
          <w:rFonts w:cstheme="minorHAnsi"/>
        </w:rPr>
        <w:t xml:space="preserve"> oraz Opisem Przedmiotu Zamówienia.</w:t>
      </w:r>
    </w:p>
    <w:p w:rsidR="0055174E" w:rsidRDefault="0055174E" w:rsidP="0055174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Szczegółowy opis przedmiotu umowy zawierający wykaz </w:t>
      </w:r>
      <w:r w:rsidR="00FF3DAD">
        <w:rPr>
          <w:rFonts w:cstheme="minorHAnsi"/>
        </w:rPr>
        <w:t>kalendarzy</w:t>
      </w:r>
      <w:r>
        <w:rPr>
          <w:rFonts w:cstheme="minorHAnsi"/>
        </w:rPr>
        <w:t xml:space="preserve">, </w:t>
      </w:r>
      <w:r w:rsidR="00FF3DAD">
        <w:rPr>
          <w:rFonts w:cstheme="minorHAnsi"/>
        </w:rPr>
        <w:t xml:space="preserve">ich ilość </w:t>
      </w:r>
      <w:r>
        <w:rPr>
          <w:rFonts w:cstheme="minorHAnsi"/>
        </w:rPr>
        <w:t>egzemplarzy wraz z obowiązującymi cenami</w:t>
      </w:r>
      <w:r w:rsidR="002868A2">
        <w:rPr>
          <w:rFonts w:cstheme="minorHAnsi"/>
        </w:rPr>
        <w:t>,</w:t>
      </w:r>
      <w:r>
        <w:rPr>
          <w:rFonts w:cstheme="minorHAnsi"/>
        </w:rPr>
        <w:t xml:space="preserve"> określony został w ofercie Wykonawcy, która stanowi załącznik do umowy.</w:t>
      </w:r>
    </w:p>
    <w:p w:rsidR="00110872" w:rsidRDefault="00110872" w:rsidP="0055174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10872">
        <w:rPr>
          <w:rFonts w:cstheme="minorHAnsi"/>
        </w:rPr>
        <w:t>T</w:t>
      </w:r>
      <w:r w:rsidR="0055174E" w:rsidRPr="00110872">
        <w:rPr>
          <w:rFonts w:cstheme="minorHAnsi"/>
        </w:rPr>
        <w:t>er</w:t>
      </w:r>
      <w:r w:rsidRPr="00110872">
        <w:rPr>
          <w:rFonts w:cstheme="minorHAnsi"/>
        </w:rPr>
        <w:t xml:space="preserve">min realizacji umowy: </w:t>
      </w:r>
      <w:r w:rsidR="00FF3DAD">
        <w:rPr>
          <w:rFonts w:cstheme="minorHAnsi"/>
        </w:rPr>
        <w:t>……………………………..</w:t>
      </w:r>
    </w:p>
    <w:p w:rsidR="00747DE7" w:rsidRDefault="00747DE7" w:rsidP="00747DE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Zamawiający niezwłocznie po z</w:t>
      </w:r>
      <w:r w:rsidR="00916C9C">
        <w:rPr>
          <w:rFonts w:cstheme="minorHAnsi"/>
        </w:rPr>
        <w:t>awarciu umowy, nie później niż 1 dzień roboczy</w:t>
      </w:r>
      <w:r>
        <w:rPr>
          <w:rFonts w:cstheme="minorHAnsi"/>
        </w:rPr>
        <w:t>, przekaże Wykonawcy zdjęcia, teksty, logotypy i oznakowania, niezbędne do opracowania projektów graficznych.</w:t>
      </w:r>
    </w:p>
    <w:p w:rsidR="00747DE7" w:rsidRDefault="00747DE7" w:rsidP="00747DE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Wykonawca zobowiązany jest przed przystąpieniem do realizacji zamówienia do dostarczenia Zamawiającemu, </w:t>
      </w:r>
      <w:r w:rsidRPr="009A587C">
        <w:rPr>
          <w:rFonts w:asciiTheme="minorHAnsi" w:hAnsiTheme="minorHAnsi" w:cs="Arial"/>
        </w:rPr>
        <w:t>nie później niż w terminie 2 dni roboczych od otrzymania m</w:t>
      </w:r>
      <w:r>
        <w:rPr>
          <w:rFonts w:cs="Arial"/>
        </w:rPr>
        <w:t>ateriałów</w:t>
      </w:r>
      <w:r w:rsidR="00FB39E3">
        <w:rPr>
          <w:rFonts w:cs="Arial"/>
        </w:rPr>
        <w:t>,</w:t>
      </w:r>
      <w:r>
        <w:rPr>
          <w:rFonts w:cs="Arial"/>
        </w:rPr>
        <w:t xml:space="preserve"> o jakich mowa w ust. 4</w:t>
      </w:r>
      <w:r w:rsidRPr="009A587C">
        <w:rPr>
          <w:rFonts w:asciiTheme="minorHAnsi" w:hAnsiTheme="minorHAnsi" w:cs="Arial"/>
        </w:rPr>
        <w:t xml:space="preserve">, </w:t>
      </w:r>
      <w:r>
        <w:rPr>
          <w:rFonts w:cs="Arial"/>
        </w:rPr>
        <w:t xml:space="preserve">do </w:t>
      </w:r>
      <w:r w:rsidRPr="009A587C">
        <w:rPr>
          <w:rFonts w:asciiTheme="minorHAnsi" w:hAnsiTheme="minorHAnsi" w:cs="Arial"/>
        </w:rPr>
        <w:t>przedstawi</w:t>
      </w:r>
      <w:r>
        <w:rPr>
          <w:rFonts w:cs="Arial"/>
        </w:rPr>
        <w:t>enia dwóch</w:t>
      </w:r>
      <w:r w:rsidRPr="009A587C">
        <w:rPr>
          <w:rFonts w:asciiTheme="minorHAnsi" w:hAnsiTheme="minorHAnsi" w:cs="Arial"/>
        </w:rPr>
        <w:t xml:space="preserve"> ko</w:t>
      </w:r>
      <w:r>
        <w:rPr>
          <w:rFonts w:cs="Arial"/>
        </w:rPr>
        <w:t>ncepcji graficznych wszystkich</w:t>
      </w:r>
      <w:r w:rsidRPr="009A587C">
        <w:rPr>
          <w:rFonts w:asciiTheme="minorHAnsi" w:hAnsiTheme="minorHAnsi" w:cs="Arial"/>
        </w:rPr>
        <w:t xml:space="preserve"> </w:t>
      </w:r>
      <w:r>
        <w:rPr>
          <w:rFonts w:cs="Arial"/>
        </w:rPr>
        <w:t>kalendarzy</w:t>
      </w:r>
      <w:r w:rsidRPr="009A587C">
        <w:rPr>
          <w:rFonts w:asciiTheme="minorHAnsi" w:hAnsiTheme="minorHAnsi" w:cs="Arial"/>
        </w:rPr>
        <w:t xml:space="preserve"> wskazanych w opisie przedmiotu zamówienia, </w:t>
      </w:r>
      <w:r>
        <w:rPr>
          <w:rFonts w:asciiTheme="minorHAnsi" w:hAnsiTheme="minorHAnsi" w:cs="Arial"/>
        </w:rPr>
        <w:t>celem</w:t>
      </w:r>
      <w:r w:rsidRPr="00B6632D">
        <w:rPr>
          <w:rFonts w:asciiTheme="minorHAnsi" w:hAnsiTheme="minorHAnsi" w:cs="Arial"/>
        </w:rPr>
        <w:t xml:space="preserve"> akceptacji przez Zamawiającego (przeds</w:t>
      </w:r>
      <w:r>
        <w:rPr>
          <w:rFonts w:asciiTheme="minorHAnsi" w:hAnsiTheme="minorHAnsi" w:cs="Arial"/>
        </w:rPr>
        <w:t xml:space="preserve">tawienie materiałów </w:t>
      </w:r>
      <w:r w:rsidRPr="00B6632D">
        <w:rPr>
          <w:rFonts w:asciiTheme="minorHAnsi" w:hAnsiTheme="minorHAnsi" w:cs="Arial"/>
        </w:rPr>
        <w:t xml:space="preserve"> w wersji elektronicznej). Zamawiający dokona wyboru koncepcji lub ewentualne zgłosi  do niej uwagi  w terminie</w:t>
      </w:r>
      <w:r w:rsidR="00916C9C">
        <w:rPr>
          <w:rFonts w:asciiTheme="minorHAnsi" w:hAnsiTheme="minorHAnsi" w:cs="Arial"/>
        </w:rPr>
        <w:t xml:space="preserve"> nie późniejszym niż 2 dni robocze</w:t>
      </w:r>
      <w:r w:rsidR="00FB39E3">
        <w:rPr>
          <w:rFonts w:asciiTheme="minorHAnsi" w:hAnsiTheme="minorHAnsi" w:cs="Arial"/>
        </w:rPr>
        <w:t xml:space="preserve"> od dnia otrzymania tych koncepcji</w:t>
      </w:r>
      <w:r>
        <w:rPr>
          <w:rFonts w:cs="Arial"/>
        </w:rPr>
        <w:t>.</w:t>
      </w:r>
    </w:p>
    <w:p w:rsidR="00747DE7" w:rsidRDefault="00747DE7" w:rsidP="00747DE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Oznakowan</w:t>
      </w:r>
      <w:r w:rsidR="004F2586">
        <w:rPr>
          <w:rFonts w:cstheme="minorHAnsi"/>
        </w:rPr>
        <w:t>ia i nadruki na kalendarze muszą</w:t>
      </w:r>
      <w:r>
        <w:rPr>
          <w:rFonts w:cstheme="minorHAnsi"/>
        </w:rPr>
        <w:t xml:space="preserve"> być wysokiej jakości tzn. być wyraźne, trwałe, bez śladów zarysowań czy ubytków farby lub kształtu, o wysokim nasyceniu kolorów.</w:t>
      </w:r>
    </w:p>
    <w:p w:rsidR="002C694A" w:rsidRDefault="002C694A" w:rsidP="00747DE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C694A">
        <w:rPr>
          <w:rFonts w:cstheme="minorHAnsi"/>
        </w:rPr>
        <w:t xml:space="preserve">Wykonawca oświadcza, że </w:t>
      </w:r>
      <w:r>
        <w:rPr>
          <w:rFonts w:cstheme="minorHAnsi"/>
        </w:rPr>
        <w:t>projekty graficzne kalendarzy</w:t>
      </w:r>
      <w:r w:rsidRPr="002C694A">
        <w:rPr>
          <w:rFonts w:cstheme="minorHAnsi"/>
        </w:rPr>
        <w:t>, o który</w:t>
      </w:r>
      <w:r>
        <w:rPr>
          <w:rFonts w:cstheme="minorHAnsi"/>
        </w:rPr>
        <w:t>ch mowa w</w:t>
      </w:r>
      <w:r w:rsidRPr="002C694A">
        <w:rPr>
          <w:rFonts w:cstheme="minorHAnsi"/>
        </w:rPr>
        <w:t xml:space="preserve"> ust.</w:t>
      </w:r>
      <w:r>
        <w:rPr>
          <w:rFonts w:cstheme="minorHAnsi"/>
        </w:rPr>
        <w:t xml:space="preserve"> 5</w:t>
      </w:r>
      <w:r w:rsidRPr="002C694A">
        <w:rPr>
          <w:rFonts w:cstheme="minorHAnsi"/>
        </w:rPr>
        <w:t>, stanowi</w:t>
      </w:r>
      <w:r>
        <w:rPr>
          <w:rFonts w:cstheme="minorHAnsi"/>
        </w:rPr>
        <w:t>ą</w:t>
      </w:r>
      <w:r w:rsidRPr="002C694A">
        <w:rPr>
          <w:rFonts w:cstheme="minorHAnsi"/>
        </w:rPr>
        <w:t xml:space="preserve"> przejaw jego działalności twórczej o indywidualnym charakterze, tj. utw</w:t>
      </w:r>
      <w:r>
        <w:rPr>
          <w:rFonts w:cstheme="minorHAnsi"/>
        </w:rPr>
        <w:t>o</w:t>
      </w:r>
      <w:r w:rsidRPr="002C694A">
        <w:rPr>
          <w:rFonts w:cstheme="minorHAnsi"/>
        </w:rPr>
        <w:t>r</w:t>
      </w:r>
      <w:r w:rsidR="00916C9C">
        <w:rPr>
          <w:rFonts w:cstheme="minorHAnsi"/>
        </w:rPr>
        <w:t>u</w:t>
      </w:r>
      <w:r w:rsidRPr="002C694A">
        <w:rPr>
          <w:rFonts w:cstheme="minorHAnsi"/>
        </w:rPr>
        <w:t xml:space="preserve"> w rozumieniu ustawy z dnia 4 lutego 1994 r. o prawie autorskim i prawach pokrewnych (Dz. U. z 2019 r., poz. 1231 z </w:t>
      </w:r>
      <w:proofErr w:type="spellStart"/>
      <w:r w:rsidRPr="002C694A">
        <w:rPr>
          <w:rFonts w:cstheme="minorHAnsi"/>
        </w:rPr>
        <w:t>późn</w:t>
      </w:r>
      <w:proofErr w:type="spellEnd"/>
      <w:r w:rsidRPr="002C694A">
        <w:rPr>
          <w:rFonts w:cstheme="minorHAnsi"/>
        </w:rPr>
        <w:t xml:space="preserve">. zm.), </w:t>
      </w:r>
      <w:r>
        <w:rPr>
          <w:rFonts w:cstheme="minorHAnsi"/>
        </w:rPr>
        <w:t xml:space="preserve">zwane dalej łącznie „utworem” </w:t>
      </w:r>
      <w:r w:rsidRPr="002C694A">
        <w:rPr>
          <w:rFonts w:cstheme="minorHAnsi"/>
        </w:rPr>
        <w:t xml:space="preserve">i z tego tytułu będzie dysponował </w:t>
      </w:r>
      <w:r>
        <w:rPr>
          <w:rFonts w:cstheme="minorHAnsi"/>
        </w:rPr>
        <w:br/>
      </w:r>
      <w:r w:rsidRPr="002C694A">
        <w:rPr>
          <w:rFonts w:cstheme="minorHAnsi"/>
        </w:rPr>
        <w:t>w stosunku do tego utworu wyłącznymi autorskimi prawami, w tym prawami majątkowymi.</w:t>
      </w:r>
    </w:p>
    <w:p w:rsidR="002C694A" w:rsidRPr="002C694A" w:rsidRDefault="002C694A" w:rsidP="00916C9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</w:rPr>
      </w:pPr>
      <w:r w:rsidRPr="002C694A">
        <w:rPr>
          <w:rFonts w:cstheme="minorHAnsi"/>
        </w:rPr>
        <w:t xml:space="preserve">Z chwilą protokolarnego odbioru przedmiotu umowy, Wykonawca przenosi na Zamawiającego majątkowe prawa autorskie, przysługujące Wykonawcy do utworu na wszystkich polach eksploatacji, o których mowa w art. 50 ustawy z dnia 4 lutego 1994 r. o prawie autorskim i prawach pokrewnych, a w szczególności w zakresie: </w:t>
      </w:r>
    </w:p>
    <w:p w:rsidR="002C694A" w:rsidRPr="002C694A" w:rsidRDefault="002C694A" w:rsidP="00916C9C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cstheme="minorHAnsi"/>
        </w:rPr>
      </w:pPr>
      <w:r w:rsidRPr="002C694A">
        <w:rPr>
          <w:rFonts w:cstheme="minorHAnsi"/>
        </w:rPr>
        <w:t>utrwalenia,</w:t>
      </w:r>
    </w:p>
    <w:p w:rsidR="002C694A" w:rsidRPr="002C694A" w:rsidRDefault="002C694A" w:rsidP="00916C9C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cstheme="minorHAnsi"/>
        </w:rPr>
      </w:pPr>
      <w:r w:rsidRPr="002C694A">
        <w:rPr>
          <w:rFonts w:cstheme="minorHAnsi"/>
        </w:rPr>
        <w:t>zwielokrotnienia</w:t>
      </w:r>
      <w:r w:rsidRPr="002C694A">
        <w:rPr>
          <w:rFonts w:cstheme="minorHAnsi"/>
          <w:lang w:val="ru-RU"/>
        </w:rPr>
        <w:t xml:space="preserve"> w jaki</w:t>
      </w:r>
      <w:r w:rsidRPr="002C694A">
        <w:rPr>
          <w:rFonts w:cstheme="minorHAnsi"/>
        </w:rPr>
        <w:t>m</w:t>
      </w:r>
      <w:r w:rsidRPr="002C694A">
        <w:rPr>
          <w:rFonts w:cstheme="minorHAnsi"/>
          <w:lang w:val="ru-RU"/>
        </w:rPr>
        <w:t>kolwiek systemie lub formacie</w:t>
      </w:r>
      <w:r w:rsidRPr="002C694A">
        <w:rPr>
          <w:rFonts w:cstheme="minorHAnsi"/>
        </w:rPr>
        <w:t>, za pomocą wszelkich dostępnych, dowolnych technik,</w:t>
      </w:r>
    </w:p>
    <w:p w:rsidR="002C694A" w:rsidRPr="002C694A" w:rsidRDefault="002C694A" w:rsidP="00916C9C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cstheme="minorHAnsi"/>
        </w:rPr>
      </w:pPr>
      <w:r w:rsidRPr="002C694A">
        <w:rPr>
          <w:rFonts w:cstheme="minorHAnsi"/>
        </w:rPr>
        <w:t>wydruku,</w:t>
      </w:r>
    </w:p>
    <w:p w:rsidR="002C694A" w:rsidRPr="002C694A" w:rsidRDefault="002C694A" w:rsidP="00916C9C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cstheme="minorHAnsi"/>
        </w:rPr>
      </w:pPr>
      <w:r w:rsidRPr="002C694A">
        <w:rPr>
          <w:rFonts w:cstheme="minorHAnsi"/>
        </w:rPr>
        <w:t>wprowadzenia do obrotu, w tym sprzedaży, najmu, dzierżawy, użyczenia,</w:t>
      </w:r>
    </w:p>
    <w:p w:rsidR="002C694A" w:rsidRPr="002C694A" w:rsidRDefault="002C694A" w:rsidP="00916C9C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cstheme="minorHAnsi"/>
        </w:rPr>
      </w:pPr>
      <w:r w:rsidRPr="002C694A">
        <w:rPr>
          <w:rFonts w:cstheme="minorHAnsi"/>
        </w:rPr>
        <w:t>wprowadzenia do pamięci komputera,</w:t>
      </w:r>
    </w:p>
    <w:p w:rsidR="002C694A" w:rsidRPr="002C694A" w:rsidRDefault="002C694A" w:rsidP="00916C9C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cstheme="minorHAnsi"/>
        </w:rPr>
      </w:pPr>
      <w:r w:rsidRPr="002C694A">
        <w:rPr>
          <w:rFonts w:cstheme="minorHAnsi"/>
        </w:rPr>
        <w:t>publicznego wykonania albo publicznego odtworzenia,</w:t>
      </w:r>
    </w:p>
    <w:p w:rsidR="002C694A" w:rsidRPr="002C694A" w:rsidRDefault="002C694A" w:rsidP="00916C9C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cstheme="minorHAnsi"/>
        </w:rPr>
      </w:pPr>
      <w:r w:rsidRPr="002C694A">
        <w:rPr>
          <w:rFonts w:cstheme="minorHAnsi"/>
        </w:rPr>
        <w:t>wystawienia,</w:t>
      </w:r>
    </w:p>
    <w:p w:rsidR="002C694A" w:rsidRPr="002C694A" w:rsidRDefault="002C694A" w:rsidP="00916C9C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cstheme="minorHAnsi"/>
        </w:rPr>
      </w:pPr>
      <w:r w:rsidRPr="002C694A">
        <w:rPr>
          <w:rFonts w:cstheme="minorHAnsi"/>
        </w:rPr>
        <w:t>wyświetlenia,</w:t>
      </w:r>
    </w:p>
    <w:p w:rsidR="002C694A" w:rsidRPr="002C694A" w:rsidRDefault="002C694A" w:rsidP="00916C9C">
      <w:pPr>
        <w:pStyle w:val="Akapitzlist"/>
        <w:numPr>
          <w:ilvl w:val="0"/>
          <w:numId w:val="48"/>
        </w:numPr>
        <w:autoSpaceDE w:val="0"/>
        <w:autoSpaceDN w:val="0"/>
        <w:adjustRightInd w:val="0"/>
        <w:rPr>
          <w:rFonts w:cstheme="minorHAnsi"/>
        </w:rPr>
      </w:pPr>
      <w:r w:rsidRPr="002C694A">
        <w:rPr>
          <w:rFonts w:cstheme="minorHAnsi"/>
        </w:rPr>
        <w:t>nadania za pomocą wizji lub fonii przewodowej albo bezprzewodowej przez stację naziemną,</w:t>
      </w:r>
    </w:p>
    <w:p w:rsidR="002C694A" w:rsidRPr="002C694A" w:rsidRDefault="002C694A" w:rsidP="00916C9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2C694A">
        <w:rPr>
          <w:rFonts w:cstheme="minorHAnsi"/>
        </w:rPr>
        <w:t xml:space="preserve">wykorzystania w całości lub w części do wytworzenia innych utworów oraz korzystanie </w:t>
      </w:r>
      <w:r w:rsidRPr="002C694A">
        <w:rPr>
          <w:rFonts w:cstheme="minorHAnsi"/>
        </w:rPr>
        <w:br/>
        <w:t>z takich utworów i rozporządzanie nimi,</w:t>
      </w:r>
    </w:p>
    <w:p w:rsidR="00916C9C" w:rsidRDefault="002C694A" w:rsidP="00916C9C">
      <w:pPr>
        <w:autoSpaceDE w:val="0"/>
        <w:autoSpaceDN w:val="0"/>
        <w:adjustRightInd w:val="0"/>
        <w:spacing w:after="0"/>
        <w:ind w:left="708"/>
        <w:jc w:val="both"/>
        <w:rPr>
          <w:rFonts w:cstheme="minorHAnsi"/>
        </w:rPr>
      </w:pPr>
      <w:r w:rsidRPr="002C694A">
        <w:rPr>
          <w:rFonts w:cstheme="minorHAnsi"/>
        </w:rPr>
        <w:t>zmian, korekt, rozbudowy</w:t>
      </w:r>
      <w:r w:rsidR="00916C9C">
        <w:rPr>
          <w:rFonts w:cstheme="minorHAnsi"/>
        </w:rPr>
        <w:t>.</w:t>
      </w:r>
    </w:p>
    <w:p w:rsidR="00747DE7" w:rsidRPr="00916C9C" w:rsidRDefault="00B254C4" w:rsidP="00916C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16C9C">
        <w:rPr>
          <w:rFonts w:cstheme="minorHAnsi"/>
        </w:rPr>
        <w:t>Za przeniesienie autorskich praw majątkowych, o których mowa w ust. 7 i 8, nie należy się Wykonawcy żadne inne wynagrodzenie poza wynagrodzeniem z tytułu realizacji przedmiotu niniejszej Umowy. Jednocześnie Strony zgodnie oświadczają, że w ramach wynagrodzenia należnego Wykonawcy z tytułu wykonania przedmiotu Umowy, mieści się także wynagrodzenie, jakie przysługujące Wykonawcy za korzystanie przez Zamawiającego i ewentualnie jego następców prawnych, z utworu na każdym z pól jego eksploatacji, określonych w ust. 8</w:t>
      </w:r>
      <w:r w:rsidR="00747DE7" w:rsidRPr="00916C9C">
        <w:rPr>
          <w:rFonts w:cstheme="minorHAnsi"/>
        </w:rPr>
        <w:t>.</w:t>
      </w:r>
    </w:p>
    <w:p w:rsidR="00B254C4" w:rsidRDefault="00B254C4" w:rsidP="00916C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16C9C">
        <w:rPr>
          <w:rFonts w:cstheme="minorHAnsi"/>
        </w:rPr>
        <w:t>Wykonawca oświadcz</w:t>
      </w:r>
      <w:r w:rsidR="00916C9C">
        <w:rPr>
          <w:rFonts w:cstheme="minorHAnsi"/>
        </w:rPr>
        <w:t>a, że utwór nie będzie naruszał</w:t>
      </w:r>
      <w:r w:rsidRPr="00916C9C">
        <w:rPr>
          <w:rFonts w:cstheme="minorHAnsi"/>
        </w:rPr>
        <w:t xml:space="preserve"> praw osób trzecich, w szczególności praw autorskich oraz dóbr osobistych, a osobiste i majątkowe prawa autorskie do utworu nie będą ograniczone jakimikolwiek prawami osób trzecich.</w:t>
      </w:r>
    </w:p>
    <w:p w:rsidR="00B254C4" w:rsidRDefault="00B254C4" w:rsidP="00916C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16C9C">
        <w:rPr>
          <w:rFonts w:cstheme="minorHAnsi"/>
        </w:rPr>
        <w:t>W przypadku stwierdzenia nieprawdziwości któregokolwiek z oświadczeń, o których mowa w ust. 7 i 10, lub też wad prawnych utworu, Zamawiający będzie uprawniony do odstąpienia od umowy i żądania od Wykonawcy zwrotu wypłaconego wynagrodzenia wraz z odsetkami w wysokości ustawowej, liczonej od dnia jego zapłaty do dnia zwrotu. W każdym wypadku określonym w niniejszym ustępie, Zamawiający będzie także uprawniony do dochodzenia naprawienia szkody w pełnym zakresie na zasadach ogólnych</w:t>
      </w:r>
      <w:r w:rsidR="00916C9C">
        <w:rPr>
          <w:rFonts w:cstheme="minorHAnsi"/>
        </w:rPr>
        <w:t>.</w:t>
      </w:r>
    </w:p>
    <w:p w:rsidR="00747DE7" w:rsidRDefault="00747DE7" w:rsidP="00916C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16C9C">
        <w:rPr>
          <w:rFonts w:cstheme="minorHAnsi"/>
        </w:rPr>
        <w:t>W przypadku stwierdzenia niezgodności dostarczonego przez Wykonawcę przedmiotu zamówienia z ofertą</w:t>
      </w:r>
      <w:r w:rsidR="00A16DFE" w:rsidRPr="00916C9C">
        <w:rPr>
          <w:rFonts w:cstheme="minorHAnsi"/>
        </w:rPr>
        <w:t xml:space="preserve"> lub dostarczenia produktu o nieodpowiedniej jakości</w:t>
      </w:r>
      <w:r w:rsidRPr="00916C9C">
        <w:rPr>
          <w:rFonts w:cstheme="minorHAnsi"/>
        </w:rPr>
        <w:t>, Wykonawca zobowiązany będzie do jego wymiany w ciągu 5 dni roboczych od dnia zgłoszenia tego faktu</w:t>
      </w:r>
      <w:r w:rsidR="004F2586" w:rsidRPr="00916C9C">
        <w:rPr>
          <w:rFonts w:cstheme="minorHAnsi"/>
        </w:rPr>
        <w:t xml:space="preserve"> Wykonawcy przez Zamawiającego telefonicznie lub mailem</w:t>
      </w:r>
      <w:r w:rsidRPr="00916C9C">
        <w:rPr>
          <w:rFonts w:cstheme="minorHAnsi"/>
        </w:rPr>
        <w:t>.</w:t>
      </w:r>
    </w:p>
    <w:p w:rsidR="00747DE7" w:rsidRPr="00916C9C" w:rsidRDefault="00747DE7" w:rsidP="00916C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16C9C">
        <w:rPr>
          <w:rFonts w:asciiTheme="minorHAnsi" w:hAnsiTheme="minorHAnsi" w:cs="Arial"/>
        </w:rPr>
        <w:lastRenderedPageBreak/>
        <w:t>Wykonawca zobowiązuje się wykonać przedmiot umowy z materiałów własnych.</w:t>
      </w:r>
    </w:p>
    <w:p w:rsidR="00A16DFE" w:rsidRPr="00916C9C" w:rsidRDefault="00A16DFE" w:rsidP="00916C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53490">
        <w:t>Wykonawca na dostarcz</w:t>
      </w:r>
      <w:r>
        <w:t>ony przedmiot zamówienia udzieli</w:t>
      </w:r>
      <w:r w:rsidRPr="00A53490">
        <w:t xml:space="preserve"> gwarancji na okres</w:t>
      </w:r>
      <w:r>
        <w:t xml:space="preserve">: </w:t>
      </w:r>
      <w:r w:rsidRPr="00A53490">
        <w:t xml:space="preserve"> </w:t>
      </w:r>
      <w:r>
        <w:t>…………</w:t>
      </w:r>
      <w:r w:rsidRPr="00A53490">
        <w:t xml:space="preserve"> miesięcy</w:t>
      </w:r>
      <w:r w:rsidR="00B254C4">
        <w:t>,</w:t>
      </w:r>
      <w:r w:rsidRPr="00A53490">
        <w:t xml:space="preserve"> liczony od daty dostawy przedmiotu zamówienia.</w:t>
      </w:r>
    </w:p>
    <w:p w:rsidR="00E44FA2" w:rsidRPr="00747DE7" w:rsidRDefault="00E44FA2" w:rsidP="00747DE7">
      <w:p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6B0E13" w:rsidRPr="00B92B0A" w:rsidRDefault="006B0E13" w:rsidP="00B92B0A">
      <w:pPr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B92B0A">
        <w:rPr>
          <w:rFonts w:asciiTheme="minorHAnsi" w:hAnsiTheme="minorHAnsi" w:cstheme="minorHAnsi"/>
          <w:b/>
          <w:color w:val="000000"/>
          <w:lang w:eastAsia="pl-PL"/>
        </w:rPr>
        <w:t>§ 2</w:t>
      </w:r>
    </w:p>
    <w:p w:rsidR="00B65C8F" w:rsidRPr="00DC1374" w:rsidRDefault="00B65C8F" w:rsidP="00B65C8F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DC1374">
        <w:rPr>
          <w:rFonts w:asciiTheme="minorHAnsi" w:hAnsiTheme="minorHAnsi" w:cstheme="minorHAnsi"/>
          <w:color w:val="000000"/>
        </w:rPr>
        <w:t>Za realizację umowy Wykonawcy przysługuje należność według cen jednostkowych (netto i brutto) podanych w ofercie Wykonawcy.</w:t>
      </w:r>
    </w:p>
    <w:p w:rsidR="006B0E13" w:rsidRPr="00DC1374" w:rsidRDefault="00B65C8F" w:rsidP="00B65C8F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DC1374">
        <w:rPr>
          <w:rFonts w:cstheme="minorHAnsi"/>
        </w:rPr>
        <w:t xml:space="preserve">Łączna maksymalna wartość brutto umowy wynosi </w:t>
      </w:r>
      <w:r w:rsidR="006B0E13" w:rsidRPr="00DC1374">
        <w:rPr>
          <w:rFonts w:asciiTheme="minorHAnsi" w:hAnsiTheme="minorHAnsi" w:cstheme="minorHAnsi"/>
          <w:color w:val="000000"/>
          <w:lang w:eastAsia="pl-PL"/>
        </w:rPr>
        <w:t xml:space="preserve">:……… zł </w:t>
      </w:r>
      <w:r w:rsidR="002E798C" w:rsidRPr="00DC1374">
        <w:rPr>
          <w:rFonts w:asciiTheme="minorHAnsi" w:hAnsiTheme="minorHAnsi" w:cstheme="minorHAnsi"/>
          <w:color w:val="000000"/>
          <w:lang w:eastAsia="pl-PL"/>
        </w:rPr>
        <w:t xml:space="preserve">, </w:t>
      </w:r>
      <w:r w:rsidR="006B0E13" w:rsidRPr="00DC1374">
        <w:rPr>
          <w:rFonts w:asciiTheme="minorHAnsi" w:hAnsiTheme="minorHAnsi" w:cstheme="minorHAnsi"/>
          <w:color w:val="000000"/>
          <w:lang w:eastAsia="pl-PL"/>
        </w:rPr>
        <w:t>(słownie:………</w:t>
      </w:r>
      <w:r w:rsidR="002E798C" w:rsidRPr="00DC1374">
        <w:rPr>
          <w:rFonts w:asciiTheme="minorHAnsi" w:hAnsiTheme="minorHAnsi" w:cstheme="minorHAnsi"/>
          <w:color w:val="000000"/>
          <w:lang w:eastAsia="pl-PL"/>
        </w:rPr>
        <w:t>).</w:t>
      </w:r>
    </w:p>
    <w:p w:rsidR="000B6375" w:rsidRDefault="000B6375" w:rsidP="00B65C8F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DC1374">
        <w:rPr>
          <w:rFonts w:asciiTheme="minorHAnsi" w:hAnsiTheme="minorHAnsi" w:cstheme="minorHAnsi"/>
          <w:color w:val="000000"/>
          <w:lang w:eastAsia="pl-PL"/>
        </w:rPr>
        <w:t>Zamawiający</w:t>
      </w:r>
      <w:r w:rsidRPr="00DC1374">
        <w:rPr>
          <w:rFonts w:asciiTheme="minorHAnsi" w:hAnsiTheme="minorHAnsi" w:cstheme="minorHAnsi"/>
          <w:color w:val="000000"/>
          <w:spacing w:val="20"/>
          <w:lang w:eastAsia="pl-PL"/>
        </w:rPr>
        <w:t xml:space="preserve"> </w:t>
      </w:r>
      <w:r w:rsidRPr="00DC1374">
        <w:rPr>
          <w:rFonts w:asciiTheme="minorHAnsi" w:hAnsiTheme="minorHAnsi" w:cstheme="minorHAnsi"/>
          <w:color w:val="000000"/>
          <w:lang w:eastAsia="pl-PL"/>
        </w:rPr>
        <w:t>zobowiązuje</w:t>
      </w:r>
      <w:r w:rsidRPr="00DC1374">
        <w:rPr>
          <w:rFonts w:asciiTheme="minorHAnsi" w:hAnsiTheme="minorHAnsi" w:cstheme="minorHAnsi"/>
          <w:color w:val="000000"/>
          <w:spacing w:val="19"/>
          <w:lang w:eastAsia="pl-PL"/>
        </w:rPr>
        <w:t xml:space="preserve"> </w:t>
      </w:r>
      <w:r w:rsidRPr="00DC1374">
        <w:rPr>
          <w:rFonts w:asciiTheme="minorHAnsi" w:hAnsiTheme="minorHAnsi" w:cstheme="minorHAnsi"/>
          <w:color w:val="000000"/>
          <w:lang w:eastAsia="pl-PL"/>
        </w:rPr>
        <w:t>się</w:t>
      </w:r>
      <w:r w:rsidRPr="00DC1374">
        <w:rPr>
          <w:rFonts w:asciiTheme="minorHAnsi" w:hAnsiTheme="minorHAnsi" w:cstheme="minorHAnsi"/>
          <w:color w:val="000000"/>
          <w:spacing w:val="22"/>
          <w:lang w:eastAsia="pl-PL"/>
        </w:rPr>
        <w:t xml:space="preserve"> </w:t>
      </w:r>
      <w:r w:rsidR="00B65C8F" w:rsidRPr="00DC1374">
        <w:rPr>
          <w:rFonts w:asciiTheme="minorHAnsi" w:hAnsiTheme="minorHAnsi" w:cstheme="minorHAnsi"/>
          <w:color w:val="000000"/>
          <w:lang w:eastAsia="pl-PL"/>
        </w:rPr>
        <w:t>dokonać zapłaty</w:t>
      </w:r>
      <w:r w:rsidRPr="00DC1374">
        <w:rPr>
          <w:rFonts w:asciiTheme="minorHAnsi" w:hAnsiTheme="minorHAnsi" w:cstheme="minorHAnsi"/>
          <w:color w:val="000000"/>
          <w:spacing w:val="20"/>
          <w:lang w:eastAsia="pl-PL"/>
        </w:rPr>
        <w:t xml:space="preserve"> </w:t>
      </w:r>
      <w:r w:rsidRPr="00DC1374">
        <w:rPr>
          <w:rFonts w:asciiTheme="minorHAnsi" w:hAnsiTheme="minorHAnsi" w:cstheme="minorHAnsi"/>
          <w:color w:val="000000"/>
          <w:spacing w:val="-2"/>
          <w:lang w:eastAsia="pl-PL"/>
        </w:rPr>
        <w:t>za</w:t>
      </w:r>
      <w:r w:rsidRPr="00DC1374">
        <w:rPr>
          <w:rFonts w:asciiTheme="minorHAnsi" w:hAnsiTheme="minorHAnsi" w:cstheme="minorHAnsi"/>
          <w:color w:val="000000"/>
          <w:spacing w:val="19"/>
          <w:lang w:eastAsia="pl-PL"/>
        </w:rPr>
        <w:t xml:space="preserve"> </w:t>
      </w:r>
      <w:r w:rsidR="00B418FF">
        <w:rPr>
          <w:rFonts w:asciiTheme="minorHAnsi" w:hAnsiTheme="minorHAnsi" w:cstheme="minorHAnsi"/>
          <w:color w:val="000000"/>
          <w:lang w:eastAsia="pl-PL"/>
        </w:rPr>
        <w:t>dostarczone kalendarze</w:t>
      </w:r>
      <w:r w:rsidRPr="00B65C8F">
        <w:rPr>
          <w:rFonts w:asciiTheme="minorHAnsi" w:hAnsiTheme="minorHAnsi" w:cstheme="minorHAnsi"/>
          <w:color w:val="000000"/>
          <w:spacing w:val="1"/>
          <w:lang w:eastAsia="pl-PL"/>
        </w:rPr>
        <w:t xml:space="preserve">, </w:t>
      </w:r>
      <w:r w:rsidRPr="00B65C8F">
        <w:rPr>
          <w:rFonts w:asciiTheme="minorHAnsi" w:hAnsiTheme="minorHAnsi" w:cstheme="minorHAnsi"/>
          <w:color w:val="000000"/>
          <w:lang w:eastAsia="pl-PL"/>
        </w:rPr>
        <w:t>na</w:t>
      </w:r>
      <w:r w:rsidRPr="00B65C8F">
        <w:rPr>
          <w:rFonts w:asciiTheme="minorHAnsi" w:hAnsiTheme="minorHAnsi" w:cstheme="minorHAnsi"/>
          <w:color w:val="000000"/>
          <w:spacing w:val="29"/>
          <w:lang w:eastAsia="pl-PL"/>
        </w:rPr>
        <w:t xml:space="preserve"> </w:t>
      </w:r>
      <w:r w:rsidRPr="00B65C8F">
        <w:rPr>
          <w:rFonts w:asciiTheme="minorHAnsi" w:hAnsiTheme="minorHAnsi" w:cstheme="minorHAnsi"/>
          <w:color w:val="000000"/>
          <w:spacing w:val="-2"/>
          <w:lang w:eastAsia="pl-PL"/>
        </w:rPr>
        <w:t>podstawie</w:t>
      </w:r>
      <w:r w:rsidRPr="00B65C8F">
        <w:rPr>
          <w:rFonts w:asciiTheme="minorHAnsi" w:hAnsiTheme="minorHAnsi" w:cstheme="minorHAnsi"/>
          <w:color w:val="000000"/>
          <w:spacing w:val="29"/>
          <w:lang w:eastAsia="pl-PL"/>
        </w:rPr>
        <w:t xml:space="preserve"> </w:t>
      </w:r>
      <w:r w:rsidRPr="00B65C8F">
        <w:rPr>
          <w:rFonts w:asciiTheme="minorHAnsi" w:hAnsiTheme="minorHAnsi" w:cstheme="minorHAnsi"/>
          <w:color w:val="000000"/>
          <w:lang w:eastAsia="pl-PL"/>
        </w:rPr>
        <w:t>faktury</w:t>
      </w:r>
      <w:r w:rsidRPr="00B65C8F">
        <w:rPr>
          <w:rFonts w:asciiTheme="minorHAnsi" w:hAnsiTheme="minorHAnsi" w:cstheme="minorHAnsi"/>
          <w:color w:val="000000"/>
          <w:spacing w:val="27"/>
          <w:lang w:eastAsia="pl-PL"/>
        </w:rPr>
        <w:t xml:space="preserve"> </w:t>
      </w:r>
      <w:r w:rsidR="00B418FF">
        <w:rPr>
          <w:rFonts w:asciiTheme="minorHAnsi" w:hAnsiTheme="minorHAnsi" w:cstheme="minorHAnsi"/>
          <w:color w:val="000000"/>
          <w:lang w:eastAsia="pl-PL"/>
        </w:rPr>
        <w:t>VAT, wraz z protokołem odbioru dostawy podpisanej przez upoważnionego pracownika Zamawiającego i Wykonawcy.</w:t>
      </w:r>
    </w:p>
    <w:p w:rsidR="007A21CF" w:rsidRPr="00744D6E" w:rsidRDefault="007A21CF" w:rsidP="007A21CF">
      <w:pPr>
        <w:pStyle w:val="Standard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Zapłata należności nastąpi w ciągu 30 dni, licząc od daty doręczenia do Zamawiającego  prawidłowo wystawionej faktury Vat, przelewem na konto Wykonawcy wskazane w fakturze.</w:t>
      </w:r>
    </w:p>
    <w:p w:rsidR="007A21CF" w:rsidRDefault="007A21CF" w:rsidP="007A21CF">
      <w:pPr>
        <w:spacing w:after="0"/>
        <w:ind w:left="720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7A21CF" w:rsidRPr="00744D6E" w:rsidRDefault="007A21CF" w:rsidP="007A21CF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3.</w:t>
      </w:r>
    </w:p>
    <w:p w:rsidR="007A21CF" w:rsidRPr="00744D6E" w:rsidRDefault="007A21CF" w:rsidP="002E798C">
      <w:pPr>
        <w:pStyle w:val="Standard"/>
        <w:numPr>
          <w:ilvl w:val="0"/>
          <w:numId w:val="11"/>
        </w:numPr>
        <w:spacing w:line="276" w:lineRule="auto"/>
        <w:ind w:left="720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Osoba wyznaczona do kontaktów po stronie Wykonawcy: .............................................. </w:t>
      </w:r>
      <w:proofErr w:type="spellStart"/>
      <w:r w:rsidRPr="00744D6E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744D6E">
        <w:rPr>
          <w:rFonts w:asciiTheme="minorHAnsi" w:hAnsiTheme="minorHAnsi" w:cstheme="minorHAnsi"/>
          <w:sz w:val="22"/>
          <w:szCs w:val="22"/>
        </w:rPr>
        <w:t>/fax .......................email: ………....</w:t>
      </w:r>
    </w:p>
    <w:p w:rsidR="007A21CF" w:rsidRPr="00744D6E" w:rsidRDefault="007A21CF" w:rsidP="002E798C">
      <w:pPr>
        <w:pStyle w:val="Standard"/>
        <w:numPr>
          <w:ilvl w:val="0"/>
          <w:numId w:val="10"/>
        </w:numPr>
        <w:spacing w:after="80" w:line="276" w:lineRule="auto"/>
        <w:ind w:left="723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 przypadku zmiany osoby odpowiedzialnej za kontakt z Zamawiającym, Wykonawca niezwłocznie zawiadomi na piśmie o tym fakcie Zamawiającego.</w:t>
      </w:r>
    </w:p>
    <w:p w:rsidR="007A21CF" w:rsidRPr="007A21CF" w:rsidRDefault="007A21CF" w:rsidP="007A21CF">
      <w:pPr>
        <w:spacing w:after="0"/>
        <w:ind w:left="720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2E798C" w:rsidRPr="00B92B0A" w:rsidRDefault="002E798C" w:rsidP="00B92B0A">
      <w:pPr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B92B0A">
        <w:rPr>
          <w:rFonts w:asciiTheme="minorHAnsi" w:hAnsiTheme="minorHAnsi" w:cstheme="minorHAnsi"/>
          <w:b/>
          <w:color w:val="000000"/>
          <w:lang w:eastAsia="pl-PL"/>
        </w:rPr>
        <w:t>§ 4</w:t>
      </w:r>
    </w:p>
    <w:p w:rsidR="00B418FF" w:rsidRDefault="00B418FF" w:rsidP="004F2586">
      <w:pPr>
        <w:widowControl w:val="0"/>
        <w:numPr>
          <w:ilvl w:val="0"/>
          <w:numId w:val="39"/>
        </w:numPr>
        <w:suppressAutoHyphens/>
        <w:autoSpaceDN w:val="0"/>
        <w:spacing w:after="0"/>
        <w:ind w:left="703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B418FF">
        <w:rPr>
          <w:rFonts w:asciiTheme="minorHAnsi" w:eastAsia="SimSun" w:hAnsiTheme="minorHAnsi" w:cstheme="minorHAnsi"/>
          <w:kern w:val="3"/>
          <w:lang w:eastAsia="zh-CN" w:bidi="hi-IN"/>
        </w:rPr>
        <w:t>Wykonawca oświadcza, że posiada doświadczenie, kwalifikacje i uprawnienia wymagane do prawidłowego wykonywania umowy. Wykonawca oświadcza, że zapoznał się z warunkami realizacji umowy i oświadcza, że nie zachodzą okoliczności uniemożliwiające lub utrudniające prawidłowe jej wykonanie.</w:t>
      </w:r>
    </w:p>
    <w:p w:rsidR="00B418FF" w:rsidRPr="004F2586" w:rsidRDefault="00B418FF" w:rsidP="004F2586">
      <w:pPr>
        <w:widowControl w:val="0"/>
        <w:numPr>
          <w:ilvl w:val="0"/>
          <w:numId w:val="39"/>
        </w:numPr>
        <w:suppressAutoHyphens/>
        <w:autoSpaceDN w:val="0"/>
        <w:spacing w:after="0"/>
        <w:ind w:left="703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4F2586">
        <w:rPr>
          <w:rFonts w:asciiTheme="minorHAnsi" w:eastAsia="SimSun" w:hAnsiTheme="minorHAnsi" w:cstheme="minorHAnsi"/>
          <w:kern w:val="3"/>
          <w:lang w:eastAsia="zh-CN" w:bidi="hi-IN"/>
        </w:rPr>
        <w:t>Wykonawca wykona umowę, zgodnie z obowiązującymi przepisami i normami. Dostarczone kalendarze muszą być wysokiej jakości, fabrycznie nowe i kompletne.</w:t>
      </w:r>
    </w:p>
    <w:p w:rsidR="002E798C" w:rsidRDefault="002E798C" w:rsidP="00E44FA2">
      <w:p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B92B0A" w:rsidRDefault="000B6375" w:rsidP="00B92B0A">
      <w:pPr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B92B0A">
        <w:rPr>
          <w:rFonts w:asciiTheme="minorHAnsi" w:hAnsiTheme="minorHAnsi" w:cstheme="minorHAnsi"/>
          <w:b/>
          <w:color w:val="000000"/>
          <w:lang w:eastAsia="pl-PL"/>
        </w:rPr>
        <w:t>§ 5.</w:t>
      </w:r>
    </w:p>
    <w:p w:rsidR="004F2586" w:rsidRPr="004F2586" w:rsidRDefault="004F2586" w:rsidP="004F2586">
      <w:pPr>
        <w:widowControl w:val="0"/>
        <w:numPr>
          <w:ilvl w:val="0"/>
          <w:numId w:val="42"/>
        </w:numPr>
        <w:suppressAutoHyphens/>
        <w:autoSpaceDN w:val="0"/>
        <w:spacing w:after="80"/>
        <w:ind w:left="720" w:hanging="357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4F2586">
        <w:rPr>
          <w:rFonts w:asciiTheme="minorHAnsi" w:eastAsia="SimSun" w:hAnsiTheme="minorHAnsi" w:cstheme="minorHAnsi"/>
          <w:kern w:val="3"/>
          <w:lang w:eastAsia="zh-CN" w:bidi="hi-IN"/>
        </w:rPr>
        <w:t>W przypadku niewykonania lub niewłaściwego wykonania umowy Wykonawca zobowiązuje się zapłacić Zamawiającemu kary umowne w wysokości:</w:t>
      </w:r>
    </w:p>
    <w:p w:rsidR="004F2586" w:rsidRPr="004F2586" w:rsidRDefault="004F2586" w:rsidP="004F2586">
      <w:pPr>
        <w:widowControl w:val="0"/>
        <w:numPr>
          <w:ilvl w:val="0"/>
          <w:numId w:val="43"/>
        </w:numPr>
        <w:suppressAutoHyphens/>
        <w:autoSpaceDN w:val="0"/>
        <w:spacing w:after="80"/>
        <w:ind w:left="1083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4F2586">
        <w:rPr>
          <w:rFonts w:asciiTheme="minorHAnsi" w:hAnsiTheme="minorHAnsi" w:cstheme="minorHAnsi"/>
          <w:lang w:eastAsia="pl-PL"/>
        </w:rPr>
        <w:t>1 % wynagrodzenia określonego w § 2 ust.2 za każdy rozpoczęty dzień opóźnienia, w przypadku przekroczenia terminu realizacji umowy, określonego</w:t>
      </w:r>
      <w:r>
        <w:rPr>
          <w:rFonts w:asciiTheme="minorHAnsi" w:hAnsiTheme="minorHAnsi" w:cstheme="minorHAnsi"/>
          <w:lang w:eastAsia="pl-PL"/>
        </w:rPr>
        <w:t xml:space="preserve"> w §1 ust. 3</w:t>
      </w:r>
      <w:r w:rsidRPr="004F2586">
        <w:rPr>
          <w:rFonts w:asciiTheme="minorHAnsi" w:hAnsiTheme="minorHAnsi" w:cstheme="minorHAnsi"/>
          <w:lang w:eastAsia="pl-PL"/>
        </w:rPr>
        <w:t>,</w:t>
      </w:r>
    </w:p>
    <w:p w:rsidR="004F2586" w:rsidRPr="004F2586" w:rsidRDefault="00EF41DF" w:rsidP="004F2586">
      <w:pPr>
        <w:widowControl w:val="0"/>
        <w:numPr>
          <w:ilvl w:val="0"/>
          <w:numId w:val="43"/>
        </w:numPr>
        <w:suppressAutoHyphens/>
        <w:autoSpaceDN w:val="0"/>
        <w:spacing w:after="80"/>
        <w:ind w:left="1083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0,5</w:t>
      </w:r>
      <w:r w:rsidR="004F2586" w:rsidRPr="004F2586">
        <w:rPr>
          <w:rFonts w:asciiTheme="minorHAnsi" w:hAnsiTheme="minorHAnsi" w:cstheme="minorHAnsi"/>
          <w:lang w:eastAsia="pl-PL"/>
        </w:rPr>
        <w:t xml:space="preserve"> % wynagrodzenia określonego w § 2 ust.2 za każd</w:t>
      </w:r>
      <w:r>
        <w:rPr>
          <w:rFonts w:asciiTheme="minorHAnsi" w:hAnsiTheme="minorHAnsi" w:cstheme="minorHAnsi"/>
          <w:lang w:eastAsia="pl-PL"/>
        </w:rPr>
        <w:t xml:space="preserve">y rozpoczęty dzień opóźnienia </w:t>
      </w:r>
      <w:r w:rsidR="00A16DFE">
        <w:rPr>
          <w:rFonts w:asciiTheme="minorHAnsi" w:hAnsiTheme="minorHAnsi" w:cstheme="minorHAnsi"/>
          <w:lang w:eastAsia="pl-PL"/>
        </w:rPr>
        <w:t>dostarczenia</w:t>
      </w:r>
      <w:r w:rsidR="000B31DD">
        <w:rPr>
          <w:rFonts w:asciiTheme="minorHAnsi" w:hAnsiTheme="minorHAnsi" w:cstheme="minorHAnsi"/>
          <w:lang w:eastAsia="pl-PL"/>
        </w:rPr>
        <w:t xml:space="preserve"> towaru niezgodnego z ofertą</w:t>
      </w:r>
      <w:r w:rsidR="00A16DFE">
        <w:rPr>
          <w:rFonts w:asciiTheme="minorHAnsi" w:hAnsiTheme="minorHAnsi" w:cstheme="minorHAnsi"/>
          <w:lang w:eastAsia="pl-PL"/>
        </w:rPr>
        <w:t xml:space="preserve"> lub o nieodpowiednie</w:t>
      </w:r>
      <w:r w:rsidR="00FB39E3">
        <w:rPr>
          <w:rFonts w:asciiTheme="minorHAnsi" w:hAnsiTheme="minorHAnsi" w:cstheme="minorHAnsi"/>
          <w:lang w:eastAsia="pl-PL"/>
        </w:rPr>
        <w:t>j</w:t>
      </w:r>
      <w:r w:rsidR="00A16DFE">
        <w:rPr>
          <w:rFonts w:asciiTheme="minorHAnsi" w:hAnsiTheme="minorHAnsi" w:cstheme="minorHAnsi"/>
          <w:lang w:eastAsia="pl-PL"/>
        </w:rPr>
        <w:t xml:space="preserve"> jakości</w:t>
      </w:r>
      <w:r w:rsidR="004F2586" w:rsidRPr="004F2586">
        <w:rPr>
          <w:rFonts w:asciiTheme="minorHAnsi" w:hAnsiTheme="minorHAnsi" w:cstheme="minorHAnsi"/>
          <w:lang w:eastAsia="pl-PL"/>
        </w:rPr>
        <w:t>, w przypadku przekroczenia t</w:t>
      </w:r>
      <w:r w:rsidR="00916C9C">
        <w:rPr>
          <w:rFonts w:asciiTheme="minorHAnsi" w:hAnsiTheme="minorHAnsi" w:cstheme="minorHAnsi"/>
          <w:lang w:eastAsia="pl-PL"/>
        </w:rPr>
        <w:t>erminu określonego w § 1 ust. 12</w:t>
      </w:r>
      <w:r w:rsidR="004F2586" w:rsidRPr="004F2586">
        <w:rPr>
          <w:rFonts w:asciiTheme="minorHAnsi" w:hAnsiTheme="minorHAnsi" w:cstheme="minorHAnsi"/>
          <w:lang w:eastAsia="pl-PL"/>
        </w:rPr>
        <w:t>,</w:t>
      </w:r>
    </w:p>
    <w:p w:rsidR="000B6375" w:rsidRDefault="004F2586" w:rsidP="000B31DD">
      <w:pPr>
        <w:widowControl w:val="0"/>
        <w:numPr>
          <w:ilvl w:val="0"/>
          <w:numId w:val="43"/>
        </w:numPr>
        <w:suppressAutoHyphens/>
        <w:autoSpaceDN w:val="0"/>
        <w:spacing w:after="80"/>
        <w:ind w:left="1083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4F2586">
        <w:rPr>
          <w:rFonts w:asciiTheme="minorHAnsi" w:hAnsiTheme="minorHAnsi" w:cstheme="minorHAnsi"/>
          <w:lang w:eastAsia="pl-PL"/>
        </w:rPr>
        <w:t>10 % wynagrodzenia określonego w § 2 ust.2, w przypadku odstąpienia Zamawiającego od umowy z przyczyn zależnych od Wykonawcy.</w:t>
      </w:r>
    </w:p>
    <w:p w:rsidR="000B6375" w:rsidRPr="000B31DD" w:rsidRDefault="000B6375" w:rsidP="000B31DD">
      <w:pPr>
        <w:pStyle w:val="Akapitzlist"/>
        <w:widowControl w:val="0"/>
        <w:numPr>
          <w:ilvl w:val="0"/>
          <w:numId w:val="42"/>
        </w:numPr>
        <w:suppressAutoHyphens/>
        <w:autoSpaceDN w:val="0"/>
        <w:spacing w:after="80"/>
        <w:ind w:left="723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0B31DD">
        <w:rPr>
          <w:rFonts w:asciiTheme="minorHAnsi" w:hAnsiTheme="minorHAnsi" w:cstheme="minorHAnsi"/>
          <w:color w:val="000000"/>
          <w:lang w:eastAsia="pl-PL"/>
        </w:rPr>
        <w:t xml:space="preserve">Strony </w:t>
      </w:r>
      <w:r w:rsidRPr="000B31DD">
        <w:rPr>
          <w:rFonts w:asciiTheme="minorHAnsi" w:hAnsiTheme="minorHAnsi" w:cstheme="minorHAnsi"/>
          <w:color w:val="000000"/>
          <w:spacing w:val="17"/>
          <w:lang w:eastAsia="pl-PL"/>
        </w:rPr>
        <w:t xml:space="preserve"> </w:t>
      </w:r>
      <w:r w:rsidRPr="000B31DD">
        <w:rPr>
          <w:rFonts w:asciiTheme="minorHAnsi" w:hAnsiTheme="minorHAnsi" w:cstheme="minorHAnsi"/>
          <w:color w:val="000000"/>
          <w:lang w:eastAsia="pl-PL"/>
        </w:rPr>
        <w:t xml:space="preserve">zastrzegają </w:t>
      </w:r>
      <w:r w:rsidRPr="000B31DD">
        <w:rPr>
          <w:rFonts w:asciiTheme="minorHAnsi" w:hAnsiTheme="minorHAnsi" w:cstheme="minorHAnsi"/>
          <w:color w:val="000000"/>
          <w:spacing w:val="15"/>
          <w:lang w:eastAsia="pl-PL"/>
        </w:rPr>
        <w:t xml:space="preserve"> </w:t>
      </w:r>
      <w:r w:rsidRPr="000B31DD">
        <w:rPr>
          <w:rFonts w:asciiTheme="minorHAnsi" w:hAnsiTheme="minorHAnsi" w:cstheme="minorHAnsi"/>
          <w:color w:val="000000"/>
          <w:lang w:eastAsia="pl-PL"/>
        </w:rPr>
        <w:t>sobie</w:t>
      </w:r>
      <w:r w:rsidRPr="000B31DD">
        <w:rPr>
          <w:rFonts w:asciiTheme="minorHAnsi" w:hAnsiTheme="minorHAnsi" w:cstheme="minorHAnsi"/>
          <w:color w:val="000000"/>
          <w:spacing w:val="17"/>
          <w:lang w:eastAsia="pl-PL"/>
        </w:rPr>
        <w:t xml:space="preserve"> </w:t>
      </w:r>
      <w:r w:rsidRPr="000B31DD">
        <w:rPr>
          <w:rFonts w:asciiTheme="minorHAnsi" w:hAnsiTheme="minorHAnsi" w:cstheme="minorHAnsi"/>
          <w:color w:val="000000"/>
          <w:lang w:eastAsia="pl-PL"/>
        </w:rPr>
        <w:t>możliwość</w:t>
      </w:r>
      <w:r w:rsidRPr="000B31DD">
        <w:rPr>
          <w:rFonts w:asciiTheme="minorHAnsi" w:hAnsiTheme="minorHAnsi" w:cstheme="minorHAnsi"/>
          <w:color w:val="000000"/>
          <w:spacing w:val="17"/>
          <w:lang w:eastAsia="pl-PL"/>
        </w:rPr>
        <w:t xml:space="preserve"> </w:t>
      </w:r>
      <w:r w:rsidRPr="000B31DD">
        <w:rPr>
          <w:rFonts w:asciiTheme="minorHAnsi" w:hAnsiTheme="minorHAnsi" w:cstheme="minorHAnsi"/>
          <w:color w:val="000000"/>
          <w:lang w:eastAsia="pl-PL"/>
        </w:rPr>
        <w:t>dochodzenia</w:t>
      </w:r>
      <w:r w:rsidRPr="000B31DD">
        <w:rPr>
          <w:rFonts w:asciiTheme="minorHAnsi" w:hAnsiTheme="minorHAnsi" w:cstheme="minorHAnsi"/>
          <w:color w:val="000000"/>
          <w:spacing w:val="17"/>
          <w:lang w:eastAsia="pl-PL"/>
        </w:rPr>
        <w:t xml:space="preserve"> </w:t>
      </w:r>
      <w:r w:rsidRPr="000B31DD">
        <w:rPr>
          <w:rFonts w:asciiTheme="minorHAnsi" w:hAnsiTheme="minorHAnsi" w:cstheme="minorHAnsi"/>
          <w:color w:val="000000"/>
          <w:lang w:eastAsia="pl-PL"/>
        </w:rPr>
        <w:t>odszkodowania</w:t>
      </w:r>
      <w:r w:rsidRPr="000B31DD">
        <w:rPr>
          <w:rFonts w:asciiTheme="minorHAnsi" w:hAnsiTheme="minorHAnsi" w:cstheme="minorHAnsi"/>
          <w:color w:val="000000"/>
          <w:spacing w:val="17"/>
          <w:lang w:eastAsia="pl-PL"/>
        </w:rPr>
        <w:t xml:space="preserve"> </w:t>
      </w:r>
      <w:r w:rsidRPr="000B31DD">
        <w:rPr>
          <w:rFonts w:asciiTheme="minorHAnsi" w:hAnsiTheme="minorHAnsi" w:cstheme="minorHAnsi"/>
          <w:color w:val="000000"/>
          <w:lang w:eastAsia="pl-PL"/>
        </w:rPr>
        <w:t>przewyższającego</w:t>
      </w:r>
      <w:r w:rsidRPr="000B31DD">
        <w:rPr>
          <w:rFonts w:asciiTheme="minorHAnsi" w:hAnsiTheme="minorHAnsi" w:cstheme="minorHAnsi"/>
          <w:color w:val="000000"/>
          <w:spacing w:val="17"/>
          <w:lang w:eastAsia="pl-PL"/>
        </w:rPr>
        <w:t xml:space="preserve"> </w:t>
      </w:r>
      <w:r w:rsidRPr="000B31DD">
        <w:rPr>
          <w:rFonts w:asciiTheme="minorHAnsi" w:hAnsiTheme="minorHAnsi" w:cstheme="minorHAnsi"/>
          <w:color w:val="000000"/>
          <w:lang w:eastAsia="pl-PL"/>
        </w:rPr>
        <w:t>wysokość</w:t>
      </w:r>
      <w:r w:rsidRPr="000B31DD">
        <w:rPr>
          <w:rFonts w:asciiTheme="minorHAnsi" w:hAnsiTheme="minorHAnsi" w:cstheme="minorHAnsi"/>
          <w:color w:val="000000"/>
          <w:spacing w:val="55"/>
          <w:lang w:eastAsia="pl-PL"/>
        </w:rPr>
        <w:t xml:space="preserve"> </w:t>
      </w:r>
      <w:r w:rsidRPr="000B31DD">
        <w:rPr>
          <w:rFonts w:asciiTheme="minorHAnsi" w:hAnsiTheme="minorHAnsi" w:cstheme="minorHAnsi"/>
          <w:color w:val="000000"/>
          <w:lang w:eastAsia="pl-PL"/>
        </w:rPr>
        <w:t>zastrzeżonych kar umownych na zasadach ogólnych z</w:t>
      </w:r>
      <w:r w:rsidRPr="000B31DD">
        <w:rPr>
          <w:rFonts w:asciiTheme="minorHAnsi" w:hAnsiTheme="minorHAnsi" w:cstheme="minorHAnsi"/>
          <w:color w:val="000000"/>
          <w:spacing w:val="2"/>
          <w:lang w:eastAsia="pl-PL"/>
        </w:rPr>
        <w:t xml:space="preserve"> </w:t>
      </w:r>
      <w:r w:rsidRPr="000B31DD">
        <w:rPr>
          <w:rFonts w:asciiTheme="minorHAnsi" w:hAnsiTheme="minorHAnsi" w:cstheme="minorHAnsi"/>
          <w:color w:val="000000"/>
          <w:lang w:eastAsia="pl-PL"/>
        </w:rPr>
        <w:t>kodeksu</w:t>
      </w:r>
      <w:r w:rsidRPr="000B31DD">
        <w:rPr>
          <w:rFonts w:asciiTheme="minorHAnsi" w:hAnsiTheme="minorHAnsi" w:cstheme="minorHAnsi"/>
          <w:color w:val="000000"/>
          <w:spacing w:val="-2"/>
          <w:lang w:eastAsia="pl-PL"/>
        </w:rPr>
        <w:t xml:space="preserve"> </w:t>
      </w:r>
      <w:r w:rsidRPr="000B31DD">
        <w:rPr>
          <w:rFonts w:asciiTheme="minorHAnsi" w:hAnsiTheme="minorHAnsi" w:cstheme="minorHAnsi"/>
          <w:color w:val="000000"/>
          <w:lang w:eastAsia="pl-PL"/>
        </w:rPr>
        <w:t>cywilnego.</w:t>
      </w:r>
    </w:p>
    <w:p w:rsidR="003153B1" w:rsidRPr="000B31DD" w:rsidRDefault="003153B1" w:rsidP="000B31DD">
      <w:pPr>
        <w:pStyle w:val="Akapitzlist"/>
        <w:widowControl w:val="0"/>
        <w:numPr>
          <w:ilvl w:val="0"/>
          <w:numId w:val="42"/>
        </w:numPr>
        <w:suppressAutoHyphens/>
        <w:autoSpaceDN w:val="0"/>
        <w:spacing w:after="80"/>
        <w:ind w:left="723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0B31DD">
        <w:rPr>
          <w:rFonts w:asciiTheme="minorHAnsi" w:hAnsiTheme="minorHAnsi" w:cstheme="minorHAnsi"/>
          <w:color w:val="000000"/>
          <w:lang w:eastAsia="pl-PL"/>
        </w:rPr>
        <w:t>Zamawiający zastrzega sobie prawo do potrącenia kar umownych z wynagrodzenia należnego Wykonawcy.</w:t>
      </w:r>
    </w:p>
    <w:p w:rsidR="000B31DD" w:rsidRPr="000B31DD" w:rsidRDefault="000B31DD" w:rsidP="000B31DD">
      <w:pPr>
        <w:pStyle w:val="Akapitzlist"/>
        <w:widowControl w:val="0"/>
        <w:numPr>
          <w:ilvl w:val="0"/>
          <w:numId w:val="42"/>
        </w:numPr>
        <w:suppressAutoHyphens/>
        <w:autoSpaceDN w:val="0"/>
        <w:spacing w:after="80"/>
        <w:ind w:left="723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0B31DD">
        <w:rPr>
          <w:rFonts w:asciiTheme="minorHAnsi" w:eastAsia="SimSun" w:hAnsiTheme="minorHAnsi" w:cstheme="minorHAnsi"/>
          <w:kern w:val="3"/>
          <w:lang w:eastAsia="zh-CN" w:bidi="hi-IN"/>
        </w:rPr>
        <w:t xml:space="preserve">Wykonawca uprawniony jest do żądania zapłaty kary umownej od Zamawiającego </w:t>
      </w:r>
      <w:r w:rsidRPr="000B31DD">
        <w:rPr>
          <w:rFonts w:asciiTheme="minorHAnsi" w:eastAsia="SimSun" w:hAnsiTheme="minorHAnsi" w:cstheme="minorHAnsi"/>
          <w:kern w:val="3"/>
          <w:lang w:eastAsia="zh-CN" w:bidi="hi-IN"/>
        </w:rPr>
        <w:lastRenderedPageBreak/>
        <w:t>w przypadku:</w:t>
      </w:r>
    </w:p>
    <w:p w:rsidR="000B31DD" w:rsidRPr="000B31DD" w:rsidRDefault="000B31DD" w:rsidP="000B31DD">
      <w:pPr>
        <w:widowControl w:val="0"/>
        <w:numPr>
          <w:ilvl w:val="0"/>
          <w:numId w:val="44"/>
        </w:numPr>
        <w:suppressAutoHyphens/>
        <w:autoSpaceDN w:val="0"/>
        <w:spacing w:after="0"/>
        <w:ind w:left="1083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0B31DD">
        <w:rPr>
          <w:rFonts w:asciiTheme="minorHAnsi" w:eastAsia="SimSun" w:hAnsiTheme="minorHAnsi" w:cstheme="minorHAnsi"/>
          <w:kern w:val="3"/>
          <w:lang w:eastAsia="zh-CN" w:bidi="hi-IN"/>
        </w:rPr>
        <w:t>opóźnienia w odbiorze przedmiotu dostawy w wysokości 1 % wynagrodzenia określonego w § 2 ust.2  za każdy rozpoczęty dzień opóźnienia,</w:t>
      </w:r>
    </w:p>
    <w:p w:rsidR="000B31DD" w:rsidRPr="000B31DD" w:rsidRDefault="000B31DD" w:rsidP="000B31DD">
      <w:pPr>
        <w:widowControl w:val="0"/>
        <w:numPr>
          <w:ilvl w:val="0"/>
          <w:numId w:val="44"/>
        </w:numPr>
        <w:suppressAutoHyphens/>
        <w:autoSpaceDN w:val="0"/>
        <w:spacing w:after="0"/>
        <w:ind w:left="1083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0B31DD">
        <w:rPr>
          <w:rFonts w:asciiTheme="minorHAnsi" w:eastAsia="SimSun" w:hAnsiTheme="minorHAnsi" w:cstheme="minorHAnsi"/>
          <w:kern w:val="3"/>
          <w:lang w:eastAsia="zh-CN" w:bidi="hi-IN"/>
        </w:rPr>
        <w:t>10 % wynagrodzenia określonego w § 2 ust.2, jeżeli dojdzie do odstąpienia od niniejszej umowy z przyczyn zależnych od Zamawiającego</w:t>
      </w:r>
      <w:r w:rsidR="00FB39E3">
        <w:rPr>
          <w:rFonts w:asciiTheme="minorHAnsi" w:eastAsia="SimSun" w:hAnsiTheme="minorHAnsi" w:cstheme="minorHAnsi"/>
          <w:kern w:val="3"/>
          <w:lang w:eastAsia="zh-CN" w:bidi="hi-IN"/>
        </w:rPr>
        <w:t>, chyba że Zamawiający odstąpi od niniejszej umowy na podstawie § 6 ust. 3</w:t>
      </w:r>
      <w:r w:rsidRPr="000B31DD">
        <w:rPr>
          <w:rFonts w:asciiTheme="minorHAnsi" w:eastAsia="SimSun" w:hAnsiTheme="minorHAnsi" w:cstheme="minorHAnsi"/>
          <w:kern w:val="3"/>
          <w:lang w:eastAsia="zh-CN" w:bidi="hi-IN"/>
        </w:rPr>
        <w:t>.</w:t>
      </w:r>
    </w:p>
    <w:p w:rsidR="000B6375" w:rsidRPr="00E44FA2" w:rsidRDefault="000B6375" w:rsidP="00E44FA2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2E798C" w:rsidRPr="002E798C" w:rsidRDefault="00D604B3" w:rsidP="002E798C">
      <w:pPr>
        <w:widowControl w:val="0"/>
        <w:suppressAutoHyphens/>
        <w:autoSpaceDN w:val="0"/>
        <w:spacing w:after="80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>§ 6</w:t>
      </w:r>
      <w:r w:rsidR="002E798C" w:rsidRPr="002E798C">
        <w:rPr>
          <w:rFonts w:asciiTheme="minorHAnsi" w:eastAsia="SimSun" w:hAnsiTheme="minorHAnsi" w:cstheme="minorHAnsi"/>
          <w:b/>
          <w:kern w:val="3"/>
          <w:lang w:eastAsia="zh-CN" w:bidi="hi-IN"/>
        </w:rPr>
        <w:t>.</w:t>
      </w:r>
    </w:p>
    <w:p w:rsidR="002E798C" w:rsidRDefault="002E798C" w:rsidP="00C850E7">
      <w:pPr>
        <w:widowControl w:val="0"/>
        <w:numPr>
          <w:ilvl w:val="2"/>
          <w:numId w:val="15"/>
        </w:numPr>
        <w:suppressAutoHyphens/>
        <w:autoSpaceDN w:val="0"/>
        <w:spacing w:after="80"/>
        <w:ind w:left="723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Wszelkie zmiany niniejszej umowy wymagają formy pisemnej, pod rygorem nieważności.</w:t>
      </w:r>
    </w:p>
    <w:p w:rsidR="000B31DD" w:rsidRPr="000B31DD" w:rsidRDefault="000B31DD" w:rsidP="00916C9C">
      <w:pPr>
        <w:widowControl w:val="0"/>
        <w:numPr>
          <w:ilvl w:val="2"/>
          <w:numId w:val="15"/>
        </w:numPr>
        <w:suppressAutoHyphens/>
        <w:autoSpaceDN w:val="0"/>
        <w:spacing w:after="0"/>
        <w:ind w:left="723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0B31DD">
        <w:rPr>
          <w:rFonts w:cstheme="minorHAnsi"/>
          <w:color w:val="000000"/>
        </w:rPr>
        <w:t xml:space="preserve">Na podstawie art. 144 </w:t>
      </w:r>
      <w:r w:rsidR="00FB39E3">
        <w:rPr>
          <w:rFonts w:cstheme="minorHAnsi"/>
          <w:color w:val="000000"/>
        </w:rPr>
        <w:t xml:space="preserve">ust. 1 pkt. 1 </w:t>
      </w:r>
      <w:r w:rsidRPr="000B31DD">
        <w:rPr>
          <w:rFonts w:cstheme="minorHAnsi"/>
          <w:color w:val="000000"/>
        </w:rPr>
        <w:t>ustawy, Zamawiający przewiduje możliwość dokonania zmian postanowień zawartej Umowy w stosunku do treści oferty, na podstawie, której dokonano wyboru Wykonawcy, tj. – terminu realizacji umowy i to wyłącznie w przypadku wystąpienia okoliczności niezawinionych przez Wykonawcę, których nie można było przewidzieć, w szczególności będących następstwem działania siły wyższej, tzn. zdarzenia zewnętrznego, niezależnego od woli Stron, którego Strona nie mogła przewidzieć, oraz któremu nie mogła zapobiec, a które faktycznie bezpośrednio uniemożliwia lub zasadniczo utrudnia realizację przedmiotu umowy, w szczególności: wojnę, przewrót, zamieszki, rebelia, strajk w branżach mających zasadniczy wpływ na terminową realizację przedmiotu niniejszej umowy, decyzje odpowiednich władz, mające wpływ na wykonanie niniejszej umowy.</w:t>
      </w:r>
    </w:p>
    <w:p w:rsidR="002E798C" w:rsidRPr="00C850E7" w:rsidRDefault="002E798C" w:rsidP="00C850E7">
      <w:pPr>
        <w:widowControl w:val="0"/>
        <w:numPr>
          <w:ilvl w:val="2"/>
          <w:numId w:val="15"/>
        </w:numPr>
        <w:suppressAutoHyphens/>
        <w:autoSpaceDN w:val="0"/>
        <w:spacing w:after="80"/>
        <w:ind w:left="723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C850E7">
        <w:rPr>
          <w:rFonts w:asciiTheme="minorHAnsi" w:eastAsia="SimSun" w:hAnsiTheme="minorHAnsi" w:cstheme="minorHAnsi"/>
          <w:kern w:val="3"/>
          <w:lang w:eastAsia="zh-CN" w:bidi="hi-IN"/>
        </w:rPr>
        <w:t xml:space="preserve">Zamawiający może odstąpić od umowy na podstawie art. 145 ustawy </w:t>
      </w:r>
      <w:proofErr w:type="spellStart"/>
      <w:r w:rsidRPr="00C850E7">
        <w:rPr>
          <w:rFonts w:asciiTheme="minorHAnsi" w:eastAsia="SimSun" w:hAnsiTheme="minorHAnsi" w:cstheme="minorHAnsi"/>
          <w:kern w:val="3"/>
          <w:lang w:eastAsia="zh-CN" w:bidi="hi-IN"/>
        </w:rPr>
        <w:t>Pzp</w:t>
      </w:r>
      <w:proofErr w:type="spellEnd"/>
      <w:r w:rsidRPr="00C850E7">
        <w:rPr>
          <w:rFonts w:asciiTheme="minorHAnsi" w:eastAsia="SimSun" w:hAnsiTheme="minorHAnsi" w:cstheme="minorHAnsi"/>
          <w:kern w:val="3"/>
          <w:lang w:eastAsia="zh-CN" w:bidi="hi-IN"/>
        </w:rPr>
        <w:t>. W takim przypadku Wykonawca może żądać wyłącznie wynagrodzenia należnego z tytułu wykonania części umowy.</w:t>
      </w:r>
    </w:p>
    <w:p w:rsidR="002E798C" w:rsidRPr="002E798C" w:rsidRDefault="00D604B3" w:rsidP="002E798C">
      <w:pPr>
        <w:widowControl w:val="0"/>
        <w:suppressAutoHyphens/>
        <w:autoSpaceDN w:val="0"/>
        <w:spacing w:after="80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>§ 7</w:t>
      </w:r>
      <w:r w:rsidR="002E798C" w:rsidRPr="002E798C">
        <w:rPr>
          <w:rFonts w:asciiTheme="minorHAnsi" w:eastAsia="SimSun" w:hAnsiTheme="minorHAnsi" w:cstheme="minorHAnsi"/>
          <w:b/>
          <w:kern w:val="3"/>
          <w:lang w:eastAsia="zh-CN" w:bidi="hi-IN"/>
        </w:rPr>
        <w:t>.</w:t>
      </w:r>
    </w:p>
    <w:p w:rsidR="002E798C" w:rsidRPr="002E798C" w:rsidRDefault="002E798C" w:rsidP="00C850E7">
      <w:pPr>
        <w:widowControl w:val="0"/>
        <w:numPr>
          <w:ilvl w:val="0"/>
          <w:numId w:val="17"/>
        </w:numPr>
        <w:suppressAutoHyphens/>
        <w:autoSpaceDN w:val="0"/>
        <w:spacing w:after="80"/>
        <w:ind w:left="720" w:hanging="357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Wykonawca zobowiązuje się do zachowania w tajemnicy wszelkich informacji uzyskanych w trakcie realizacji umowy z wyjątkiem informacji, których ujawnienia wymagają przepisy ustaw, ale tylko w niezbędnym do tego obowiązku zakresie.</w:t>
      </w:r>
    </w:p>
    <w:p w:rsidR="002E798C" w:rsidRPr="002E798C" w:rsidRDefault="002E798C" w:rsidP="00C850E7">
      <w:pPr>
        <w:widowControl w:val="0"/>
        <w:numPr>
          <w:ilvl w:val="0"/>
          <w:numId w:val="16"/>
        </w:numPr>
        <w:suppressAutoHyphens/>
        <w:autoSpaceDN w:val="0"/>
        <w:spacing w:after="80"/>
        <w:ind w:left="720" w:hanging="357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Wszelkie informacje związane z ochroną osób i mienia stanowią tajemnicę Zamawiającego w rozumieniu przepisów ustawy z dnia 16 kwietnia 1993 roku o zwalczaniu nieuczciwej konkurencji (Dz.U. z 2019 r.  poz. 1010).</w:t>
      </w:r>
    </w:p>
    <w:p w:rsidR="002E798C" w:rsidRPr="002E798C" w:rsidRDefault="002E798C" w:rsidP="00C850E7">
      <w:pPr>
        <w:widowControl w:val="0"/>
        <w:numPr>
          <w:ilvl w:val="0"/>
          <w:numId w:val="16"/>
        </w:numPr>
        <w:suppressAutoHyphens/>
        <w:autoSpaceDN w:val="0"/>
        <w:spacing w:after="80"/>
        <w:ind w:left="720" w:hanging="357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Przekazanie, ujawnienie lub wykorzystanie informacji, o których mowa w ust. 2 w zakresie wykraczającym poza cel umowy, będzie stanowiło czyn nieuczciwej konkurencji i może wiązać się z odpowiedzialnością cywilną lub karną określoną w art. 18 lub art. 23 ustawy o zwalczaniu nieuczciwej konkurencji.</w:t>
      </w:r>
    </w:p>
    <w:p w:rsidR="002E798C" w:rsidRPr="002E798C" w:rsidRDefault="00D604B3" w:rsidP="002E798C">
      <w:pPr>
        <w:widowControl w:val="0"/>
        <w:suppressAutoHyphens/>
        <w:autoSpaceDN w:val="0"/>
        <w:spacing w:after="80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>§ 8</w:t>
      </w:r>
      <w:r w:rsidR="002E798C" w:rsidRPr="002E798C">
        <w:rPr>
          <w:rFonts w:asciiTheme="minorHAnsi" w:eastAsia="SimSun" w:hAnsiTheme="minorHAnsi" w:cstheme="minorHAnsi"/>
          <w:b/>
          <w:kern w:val="3"/>
          <w:lang w:eastAsia="zh-CN" w:bidi="hi-IN"/>
        </w:rPr>
        <w:t>.</w:t>
      </w:r>
    </w:p>
    <w:p w:rsidR="002E798C" w:rsidRPr="002E798C" w:rsidRDefault="002E798C" w:rsidP="00C850E7">
      <w:pPr>
        <w:widowControl w:val="0"/>
        <w:numPr>
          <w:ilvl w:val="0"/>
          <w:numId w:val="18"/>
        </w:numPr>
        <w:suppressAutoHyphens/>
        <w:autoSpaceDN w:val="0"/>
        <w:spacing w:after="0"/>
        <w:ind w:left="723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W sprawach nieuregulowanych umową będą miały zastosowanie przepisy ustawy Prawo zamówień publicznych i Kodeksu cywilnego.</w:t>
      </w:r>
    </w:p>
    <w:p w:rsidR="002E798C" w:rsidRDefault="002E798C" w:rsidP="00C850E7">
      <w:pPr>
        <w:numPr>
          <w:ilvl w:val="0"/>
          <w:numId w:val="18"/>
        </w:numPr>
        <w:spacing w:after="0"/>
        <w:ind w:left="723"/>
        <w:contextualSpacing/>
        <w:jc w:val="both"/>
        <w:rPr>
          <w:rFonts w:asciiTheme="minorHAnsi" w:hAnsiTheme="minorHAnsi" w:cstheme="minorHAnsi"/>
          <w:lang w:eastAsia="pl-PL"/>
        </w:rPr>
      </w:pPr>
      <w:r w:rsidRPr="00784073">
        <w:rPr>
          <w:rFonts w:asciiTheme="minorHAnsi" w:hAnsiTheme="minorHAnsi" w:cstheme="minorHAnsi"/>
          <w:lang w:eastAsia="pl-PL"/>
        </w:rPr>
        <w:t>Integralną częścią umowy jest Specyfikacja Istotnych Warunków Zamówienia oraz oferta Wykonawcy z formularzem asortymentowo - cenowym.</w:t>
      </w:r>
    </w:p>
    <w:p w:rsidR="00C850E7" w:rsidRPr="00784073" w:rsidRDefault="00C850E7" w:rsidP="00C850E7">
      <w:pPr>
        <w:spacing w:after="0"/>
        <w:ind w:left="723"/>
        <w:contextualSpacing/>
        <w:jc w:val="both"/>
        <w:rPr>
          <w:rFonts w:asciiTheme="minorHAnsi" w:hAnsiTheme="minorHAnsi" w:cstheme="minorHAnsi"/>
          <w:lang w:eastAsia="pl-PL"/>
        </w:rPr>
      </w:pPr>
    </w:p>
    <w:p w:rsidR="002E798C" w:rsidRPr="002E798C" w:rsidRDefault="00D604B3" w:rsidP="002E798C">
      <w:pPr>
        <w:widowControl w:val="0"/>
        <w:suppressAutoHyphens/>
        <w:autoSpaceDN w:val="0"/>
        <w:spacing w:after="80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>§ 9</w:t>
      </w:r>
      <w:r w:rsidR="002E798C" w:rsidRPr="002E798C">
        <w:rPr>
          <w:rFonts w:asciiTheme="minorHAnsi" w:eastAsia="SimSun" w:hAnsiTheme="minorHAnsi" w:cstheme="minorHAnsi"/>
          <w:b/>
          <w:kern w:val="3"/>
          <w:lang w:eastAsia="zh-CN" w:bidi="hi-IN"/>
        </w:rPr>
        <w:t>.</w:t>
      </w:r>
    </w:p>
    <w:p w:rsidR="002E798C" w:rsidRPr="002E798C" w:rsidRDefault="002E798C" w:rsidP="002E798C">
      <w:pPr>
        <w:widowControl w:val="0"/>
        <w:suppressAutoHyphens/>
        <w:autoSpaceDN w:val="0"/>
        <w:spacing w:after="80"/>
        <w:ind w:left="57"/>
        <w:jc w:val="both"/>
        <w:textAlignment w:val="baseline"/>
        <w:rPr>
          <w:rFonts w:asciiTheme="minorHAnsi" w:hAnsiTheme="minorHAnsi" w:cstheme="minorHAnsi"/>
          <w:kern w:val="3"/>
          <w:lang w:bidi="hi-IN"/>
        </w:rPr>
      </w:pPr>
      <w:r w:rsidRPr="002E798C">
        <w:rPr>
          <w:rFonts w:asciiTheme="minorHAnsi" w:hAnsiTheme="minorHAnsi" w:cstheme="minorHAnsi"/>
          <w:kern w:val="3"/>
          <w:lang w:bidi="hi-IN"/>
        </w:rPr>
        <w:t>W razie sporu na tle wykonania niniejszej umowy właściwym dla jego rozpoznania będzie Sąd właściwy dla siedziby Zamawiającego.</w:t>
      </w:r>
    </w:p>
    <w:p w:rsidR="002E798C" w:rsidRPr="002E798C" w:rsidRDefault="00D604B3" w:rsidP="002E798C">
      <w:pPr>
        <w:widowControl w:val="0"/>
        <w:suppressAutoHyphens/>
        <w:autoSpaceDN w:val="0"/>
        <w:spacing w:after="80"/>
        <w:ind w:left="57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lastRenderedPageBreak/>
        <w:t>§ 10</w:t>
      </w:r>
      <w:r w:rsidR="002E798C" w:rsidRPr="002E798C">
        <w:rPr>
          <w:rFonts w:asciiTheme="minorHAnsi" w:eastAsia="SimSun" w:hAnsiTheme="minorHAnsi" w:cstheme="minorHAnsi"/>
          <w:b/>
          <w:kern w:val="3"/>
          <w:lang w:eastAsia="zh-CN" w:bidi="hi-IN"/>
        </w:rPr>
        <w:t>.</w:t>
      </w:r>
    </w:p>
    <w:p w:rsidR="002E798C" w:rsidRDefault="002E798C" w:rsidP="002E798C">
      <w:pPr>
        <w:widowControl w:val="0"/>
        <w:suppressAutoHyphens/>
        <w:autoSpaceDN w:val="0"/>
        <w:spacing w:after="8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Adresem Wykonawcy do doręczeń wszelkiej korespondencji związanej z niniejszą umową jest  adres wskazany powyżej w  Umowie. O każdej  zmianie  adresu  Wykonawca jest zobowiązany niezwłocznie powiadomić Zamawiającego. W przypadku zaniechania tego obowiązku, korespondencja wysłana do Wykonawcy na ostatni jego adres znany Zamawiającemu, uważana jest za skutecznie doręczoną.</w:t>
      </w:r>
    </w:p>
    <w:p w:rsidR="00916C9C" w:rsidRPr="002E798C" w:rsidRDefault="00916C9C" w:rsidP="002E798C">
      <w:pPr>
        <w:widowControl w:val="0"/>
        <w:suppressAutoHyphens/>
        <w:autoSpaceDN w:val="0"/>
        <w:spacing w:after="8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2E798C" w:rsidRPr="002E798C" w:rsidRDefault="00D604B3" w:rsidP="002E798C">
      <w:pPr>
        <w:widowControl w:val="0"/>
        <w:suppressAutoHyphens/>
        <w:autoSpaceDN w:val="0"/>
        <w:spacing w:after="80"/>
        <w:ind w:left="57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>§ 11</w:t>
      </w:r>
      <w:r w:rsidR="002E798C" w:rsidRPr="002E798C">
        <w:rPr>
          <w:rFonts w:asciiTheme="minorHAnsi" w:eastAsia="SimSun" w:hAnsiTheme="minorHAnsi" w:cstheme="minorHAnsi"/>
          <w:b/>
          <w:kern w:val="3"/>
          <w:lang w:eastAsia="zh-CN" w:bidi="hi-IN"/>
        </w:rPr>
        <w:t>.</w:t>
      </w:r>
    </w:p>
    <w:p w:rsidR="002E798C" w:rsidRPr="002E798C" w:rsidRDefault="002E798C" w:rsidP="002E798C">
      <w:pPr>
        <w:widowControl w:val="0"/>
        <w:suppressAutoHyphens/>
        <w:autoSpaceDN w:val="0"/>
        <w:spacing w:after="80"/>
        <w:ind w:left="57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Umowę sporządzono w trzech jednobrzmiących egzemplarzach, w tym dwa dla Zamawiającego i jeden dla Wykonawcy.</w:t>
      </w:r>
    </w:p>
    <w:p w:rsidR="002E798C" w:rsidRDefault="002E798C" w:rsidP="002E798C">
      <w:pPr>
        <w:widowControl w:val="0"/>
        <w:suppressAutoHyphens/>
        <w:autoSpaceDN w:val="0"/>
        <w:spacing w:after="80"/>
        <w:ind w:firstLine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C850E7" w:rsidRPr="002E798C" w:rsidRDefault="00C850E7" w:rsidP="002E798C">
      <w:pPr>
        <w:widowControl w:val="0"/>
        <w:suppressAutoHyphens/>
        <w:autoSpaceDN w:val="0"/>
        <w:spacing w:after="80"/>
        <w:ind w:firstLine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2E798C" w:rsidRPr="00916C9C" w:rsidRDefault="002E798C" w:rsidP="002E798C">
      <w:pPr>
        <w:widowControl w:val="0"/>
        <w:suppressAutoHyphens/>
        <w:autoSpaceDN w:val="0"/>
        <w:spacing w:after="0"/>
        <w:jc w:val="both"/>
        <w:textAlignment w:val="baseline"/>
        <w:rPr>
          <w:rFonts w:asciiTheme="minorHAnsi" w:eastAsia="SimSun" w:hAnsiTheme="minorHAnsi" w:cstheme="minorHAnsi"/>
          <w:b/>
          <w:kern w:val="3"/>
          <w:lang w:eastAsia="zh-CN" w:bidi="hi-IN"/>
        </w:rPr>
      </w:pPr>
      <w:r w:rsidRPr="00916C9C">
        <w:rPr>
          <w:rFonts w:asciiTheme="minorHAnsi" w:eastAsia="SimSun" w:hAnsiTheme="minorHAnsi" w:cstheme="minorHAnsi"/>
          <w:b/>
          <w:kern w:val="3"/>
          <w:lang w:eastAsia="zh-CN" w:bidi="hi-IN"/>
        </w:rPr>
        <w:t>WYKONAWCA:</w:t>
      </w:r>
      <w:r w:rsidRPr="00916C9C">
        <w:rPr>
          <w:rFonts w:asciiTheme="minorHAnsi" w:eastAsia="SimSun" w:hAnsiTheme="minorHAnsi" w:cstheme="minorHAnsi"/>
          <w:b/>
          <w:kern w:val="3"/>
          <w:lang w:eastAsia="zh-CN" w:bidi="hi-IN"/>
        </w:rPr>
        <w:tab/>
      </w:r>
      <w:r w:rsidRPr="00916C9C">
        <w:rPr>
          <w:rFonts w:asciiTheme="minorHAnsi" w:eastAsia="SimSun" w:hAnsiTheme="minorHAnsi" w:cstheme="minorHAnsi"/>
          <w:b/>
          <w:kern w:val="3"/>
          <w:lang w:eastAsia="zh-CN" w:bidi="hi-IN"/>
        </w:rPr>
        <w:tab/>
      </w:r>
      <w:r w:rsidRPr="00916C9C">
        <w:rPr>
          <w:rFonts w:asciiTheme="minorHAnsi" w:eastAsia="SimSun" w:hAnsiTheme="minorHAnsi" w:cstheme="minorHAnsi"/>
          <w:b/>
          <w:kern w:val="3"/>
          <w:lang w:eastAsia="zh-CN" w:bidi="hi-IN"/>
        </w:rPr>
        <w:tab/>
      </w:r>
      <w:r w:rsidRPr="00916C9C">
        <w:rPr>
          <w:rFonts w:asciiTheme="minorHAnsi" w:eastAsia="SimSun" w:hAnsiTheme="minorHAnsi" w:cstheme="minorHAnsi"/>
          <w:b/>
          <w:kern w:val="3"/>
          <w:lang w:eastAsia="zh-CN" w:bidi="hi-IN"/>
        </w:rPr>
        <w:tab/>
      </w:r>
      <w:r w:rsidRPr="00916C9C">
        <w:rPr>
          <w:rFonts w:asciiTheme="minorHAnsi" w:eastAsia="SimSun" w:hAnsiTheme="minorHAnsi" w:cstheme="minorHAnsi"/>
          <w:b/>
          <w:kern w:val="3"/>
          <w:lang w:eastAsia="zh-CN" w:bidi="hi-IN"/>
        </w:rPr>
        <w:tab/>
      </w:r>
      <w:r w:rsidRPr="00916C9C">
        <w:rPr>
          <w:rFonts w:asciiTheme="minorHAnsi" w:eastAsia="SimSun" w:hAnsiTheme="minorHAnsi" w:cstheme="minorHAnsi"/>
          <w:b/>
          <w:kern w:val="3"/>
          <w:lang w:eastAsia="zh-CN" w:bidi="hi-IN"/>
        </w:rPr>
        <w:tab/>
      </w:r>
      <w:r w:rsidRPr="00916C9C">
        <w:rPr>
          <w:rFonts w:asciiTheme="minorHAnsi" w:eastAsia="SimSun" w:hAnsiTheme="minorHAnsi" w:cstheme="minorHAnsi"/>
          <w:b/>
          <w:kern w:val="3"/>
          <w:lang w:eastAsia="zh-CN" w:bidi="hi-IN"/>
        </w:rPr>
        <w:tab/>
      </w:r>
      <w:r w:rsidRPr="00916C9C">
        <w:rPr>
          <w:rFonts w:asciiTheme="minorHAnsi" w:eastAsia="SimSun" w:hAnsiTheme="minorHAnsi" w:cstheme="minorHAnsi"/>
          <w:b/>
          <w:kern w:val="3"/>
          <w:lang w:eastAsia="zh-CN" w:bidi="hi-IN"/>
        </w:rPr>
        <w:tab/>
      </w:r>
      <w:r w:rsidRPr="00916C9C">
        <w:rPr>
          <w:rFonts w:asciiTheme="minorHAnsi" w:eastAsia="SimSun" w:hAnsiTheme="minorHAnsi" w:cstheme="minorHAnsi"/>
          <w:b/>
          <w:kern w:val="3"/>
          <w:lang w:eastAsia="zh-CN" w:bidi="hi-IN"/>
        </w:rPr>
        <w:tab/>
        <w:t>ZAMAWIAJĄCY:</w:t>
      </w:r>
    </w:p>
    <w:p w:rsidR="00D604B3" w:rsidRDefault="00D604B3" w:rsidP="002E798C">
      <w:pPr>
        <w:rPr>
          <w:rFonts w:asciiTheme="minorHAnsi" w:eastAsiaTheme="minorHAnsi" w:hAnsiTheme="minorHAnsi" w:cstheme="minorHAnsi"/>
          <w:b/>
        </w:rPr>
      </w:pPr>
    </w:p>
    <w:p w:rsidR="00D604B3" w:rsidRDefault="00D604B3" w:rsidP="002E798C">
      <w:pPr>
        <w:rPr>
          <w:rFonts w:asciiTheme="minorHAnsi" w:eastAsiaTheme="minorHAnsi" w:hAnsiTheme="minorHAnsi" w:cstheme="minorHAnsi"/>
          <w:b/>
        </w:rPr>
      </w:pPr>
    </w:p>
    <w:p w:rsidR="00D604B3" w:rsidRDefault="00D604B3" w:rsidP="002E798C">
      <w:pPr>
        <w:rPr>
          <w:rFonts w:asciiTheme="minorHAnsi" w:eastAsiaTheme="minorHAnsi" w:hAnsiTheme="minorHAnsi" w:cstheme="minorHAnsi"/>
          <w:b/>
        </w:rPr>
      </w:pPr>
    </w:p>
    <w:p w:rsidR="00D604B3" w:rsidRDefault="00D604B3" w:rsidP="002E798C">
      <w:pPr>
        <w:rPr>
          <w:rFonts w:asciiTheme="minorHAnsi" w:eastAsiaTheme="minorHAnsi" w:hAnsiTheme="minorHAnsi" w:cstheme="minorHAnsi"/>
          <w:b/>
        </w:rPr>
      </w:pPr>
    </w:p>
    <w:p w:rsidR="00C850E7" w:rsidRDefault="00C850E7" w:rsidP="002E798C">
      <w:pPr>
        <w:rPr>
          <w:rFonts w:asciiTheme="minorHAnsi" w:eastAsiaTheme="minorHAnsi" w:hAnsiTheme="minorHAnsi" w:cstheme="minorHAnsi"/>
          <w:b/>
        </w:rPr>
      </w:pPr>
    </w:p>
    <w:p w:rsidR="00C850E7" w:rsidRDefault="00C850E7" w:rsidP="002E798C">
      <w:pPr>
        <w:rPr>
          <w:rFonts w:asciiTheme="minorHAnsi" w:eastAsiaTheme="minorHAnsi" w:hAnsiTheme="minorHAnsi" w:cstheme="minorHAnsi"/>
          <w:b/>
        </w:rPr>
      </w:pPr>
    </w:p>
    <w:p w:rsidR="00C850E7" w:rsidRDefault="00C850E7" w:rsidP="002E798C">
      <w:pPr>
        <w:rPr>
          <w:rFonts w:asciiTheme="minorHAnsi" w:eastAsiaTheme="minorHAnsi" w:hAnsiTheme="minorHAnsi" w:cstheme="minorHAnsi"/>
          <w:b/>
        </w:rPr>
      </w:pPr>
    </w:p>
    <w:p w:rsidR="00C850E7" w:rsidRDefault="00C850E7" w:rsidP="002E798C">
      <w:pPr>
        <w:rPr>
          <w:rFonts w:asciiTheme="minorHAnsi" w:eastAsiaTheme="minorHAnsi" w:hAnsiTheme="minorHAnsi" w:cstheme="minorHAnsi"/>
          <w:b/>
        </w:rPr>
      </w:pPr>
    </w:p>
    <w:p w:rsidR="00C850E7" w:rsidRDefault="00C850E7" w:rsidP="002E798C">
      <w:pPr>
        <w:rPr>
          <w:rFonts w:asciiTheme="minorHAnsi" w:eastAsiaTheme="minorHAnsi" w:hAnsiTheme="minorHAnsi" w:cstheme="minorHAnsi"/>
          <w:b/>
        </w:rPr>
      </w:pPr>
    </w:p>
    <w:p w:rsidR="00C850E7" w:rsidRDefault="00C850E7" w:rsidP="002E798C">
      <w:pPr>
        <w:rPr>
          <w:rFonts w:asciiTheme="minorHAnsi" w:eastAsiaTheme="minorHAnsi" w:hAnsiTheme="minorHAnsi" w:cstheme="minorHAnsi"/>
          <w:b/>
        </w:rPr>
      </w:pPr>
    </w:p>
    <w:p w:rsidR="00C850E7" w:rsidRDefault="00C850E7" w:rsidP="002E798C">
      <w:pPr>
        <w:rPr>
          <w:rFonts w:asciiTheme="minorHAnsi" w:eastAsiaTheme="minorHAnsi" w:hAnsiTheme="minorHAnsi" w:cstheme="minorHAnsi"/>
          <w:b/>
        </w:rPr>
      </w:pPr>
    </w:p>
    <w:p w:rsidR="00C850E7" w:rsidRDefault="00C850E7" w:rsidP="002E798C">
      <w:pPr>
        <w:rPr>
          <w:rFonts w:asciiTheme="minorHAnsi" w:eastAsiaTheme="minorHAnsi" w:hAnsiTheme="minorHAnsi" w:cstheme="minorHAnsi"/>
          <w:b/>
        </w:rPr>
      </w:pPr>
    </w:p>
    <w:p w:rsidR="00C850E7" w:rsidRDefault="00C850E7" w:rsidP="002E798C">
      <w:pPr>
        <w:rPr>
          <w:rFonts w:asciiTheme="minorHAnsi" w:eastAsiaTheme="minorHAnsi" w:hAnsiTheme="minorHAnsi" w:cstheme="minorHAnsi"/>
          <w:b/>
        </w:rPr>
      </w:pPr>
    </w:p>
    <w:p w:rsidR="000B31DD" w:rsidRDefault="000B31DD" w:rsidP="002E798C">
      <w:pPr>
        <w:rPr>
          <w:rFonts w:asciiTheme="minorHAnsi" w:eastAsiaTheme="minorHAnsi" w:hAnsiTheme="minorHAnsi" w:cstheme="minorHAnsi"/>
          <w:b/>
        </w:rPr>
      </w:pPr>
    </w:p>
    <w:p w:rsidR="000B31DD" w:rsidRDefault="000B31DD" w:rsidP="002E798C">
      <w:pPr>
        <w:rPr>
          <w:rFonts w:asciiTheme="minorHAnsi" w:eastAsiaTheme="minorHAnsi" w:hAnsiTheme="minorHAnsi" w:cstheme="minorHAnsi"/>
          <w:b/>
        </w:rPr>
      </w:pPr>
    </w:p>
    <w:p w:rsidR="00916C9C" w:rsidRDefault="00916C9C" w:rsidP="002E798C">
      <w:pPr>
        <w:rPr>
          <w:rFonts w:asciiTheme="minorHAnsi" w:eastAsiaTheme="minorHAnsi" w:hAnsiTheme="minorHAnsi" w:cstheme="minorHAnsi"/>
          <w:b/>
        </w:rPr>
      </w:pPr>
    </w:p>
    <w:p w:rsidR="00916C9C" w:rsidRDefault="00916C9C" w:rsidP="002E798C">
      <w:pPr>
        <w:rPr>
          <w:rFonts w:asciiTheme="minorHAnsi" w:eastAsiaTheme="minorHAnsi" w:hAnsiTheme="minorHAnsi" w:cstheme="minorHAnsi"/>
          <w:b/>
        </w:rPr>
      </w:pPr>
    </w:p>
    <w:p w:rsidR="00916C9C" w:rsidRDefault="00916C9C" w:rsidP="002E798C">
      <w:pPr>
        <w:rPr>
          <w:rFonts w:asciiTheme="minorHAnsi" w:eastAsiaTheme="minorHAnsi" w:hAnsiTheme="minorHAnsi" w:cstheme="minorHAnsi"/>
          <w:b/>
        </w:rPr>
      </w:pPr>
      <w:bookmarkStart w:id="0" w:name="_GoBack"/>
      <w:bookmarkEnd w:id="0"/>
    </w:p>
    <w:p w:rsidR="00C850E7" w:rsidRDefault="00C850E7" w:rsidP="002E798C">
      <w:pPr>
        <w:rPr>
          <w:rFonts w:asciiTheme="minorHAnsi" w:eastAsiaTheme="minorHAnsi" w:hAnsiTheme="minorHAnsi" w:cstheme="minorHAnsi"/>
          <w:b/>
        </w:rPr>
      </w:pPr>
    </w:p>
    <w:p w:rsidR="002E798C" w:rsidRPr="002E798C" w:rsidRDefault="002E798C" w:rsidP="002E798C">
      <w:pPr>
        <w:rPr>
          <w:rFonts w:asciiTheme="minorHAnsi" w:eastAsiaTheme="minorHAnsi" w:hAnsiTheme="minorHAnsi" w:cstheme="minorHAnsi"/>
          <w:b/>
        </w:rPr>
      </w:pPr>
      <w:r w:rsidRPr="002E798C">
        <w:rPr>
          <w:rFonts w:asciiTheme="minorHAnsi" w:eastAsiaTheme="minorHAnsi" w:hAnsiTheme="minorHAnsi" w:cstheme="minorHAnsi"/>
          <w:b/>
        </w:rPr>
        <w:lastRenderedPageBreak/>
        <w:t xml:space="preserve">Klauzula informacyjna </w:t>
      </w:r>
    </w:p>
    <w:p w:rsidR="002E798C" w:rsidRPr="002E798C" w:rsidRDefault="002E798C" w:rsidP="002E798C">
      <w:pPr>
        <w:spacing w:after="0" w:line="240" w:lineRule="auto"/>
        <w:ind w:left="284"/>
        <w:jc w:val="both"/>
        <w:rPr>
          <w:rFonts w:asciiTheme="minorHAnsi" w:eastAsiaTheme="minorHAnsi" w:hAnsiTheme="minorHAnsi" w:cstheme="minorHAnsi"/>
        </w:rPr>
      </w:pPr>
      <w:r w:rsidRPr="002E798C">
        <w:rPr>
          <w:rFonts w:asciiTheme="minorHAnsi" w:eastAsiaTheme="minorHAnsi" w:hAnsiTheme="minorHAnsi" w:cstheme="minorHAnsi"/>
        </w:rPr>
        <w:t xml:space="preserve">Stosownie do art. 13 ust 1 i 2 Rozporządzenia Parlamentu Europejskiego i Rady  </w:t>
      </w:r>
      <w:r w:rsidRPr="002E798C">
        <w:rPr>
          <w:rFonts w:asciiTheme="minorHAnsi" w:eastAsiaTheme="minorHAnsi" w:hAnsiTheme="minorHAnsi" w:cstheme="minorHAnsi"/>
        </w:rPr>
        <w:br/>
        <w:t>(UE) 2016/679 z dnia 27 kwietnia 2016 r. w sprawie ochrony osób fizycznych</w:t>
      </w:r>
      <w:r w:rsidRPr="002E798C">
        <w:rPr>
          <w:rFonts w:asciiTheme="minorHAnsi" w:eastAsiaTheme="minorHAnsi" w:hAnsiTheme="minorHAnsi" w:cstheme="minorHAnsi"/>
        </w:rPr>
        <w:br/>
        <w:t xml:space="preserve"> w związku z przetwarzaniem danych osobowych i w sprawie swobodnego przepływu takich danych oraz uchylenia dyrektywny 95/460WE (ogólne rozporządzenie o ochronie danych zwane dalej RODO) informujemy, że:</w:t>
      </w:r>
    </w:p>
    <w:p w:rsidR="002E798C" w:rsidRPr="002E798C" w:rsidRDefault="002E798C" w:rsidP="002E798C">
      <w:pPr>
        <w:numPr>
          <w:ilvl w:val="3"/>
          <w:numId w:val="20"/>
        </w:numPr>
        <w:spacing w:after="0" w:line="240" w:lineRule="auto"/>
        <w:ind w:left="643"/>
        <w:jc w:val="both"/>
        <w:rPr>
          <w:rFonts w:asciiTheme="minorHAnsi" w:hAnsiTheme="minorHAnsi" w:cstheme="minorHAnsi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>Administratorem Pani/Pana danych osobowych jest Uniwersytet Jana Kochanowskiego w Kielcach, ul. Żeromskiego 5, 25-369 Kielce, tel.: 41/3497200,</w:t>
      </w:r>
    </w:p>
    <w:p w:rsidR="002E798C" w:rsidRPr="002E798C" w:rsidRDefault="002E798C" w:rsidP="002E798C">
      <w:pPr>
        <w:numPr>
          <w:ilvl w:val="3"/>
          <w:numId w:val="20"/>
        </w:numPr>
        <w:spacing w:after="0" w:line="240" w:lineRule="auto"/>
        <w:ind w:left="643"/>
        <w:jc w:val="both"/>
        <w:rPr>
          <w:rFonts w:asciiTheme="minorHAnsi" w:hAnsiTheme="minorHAnsi" w:cstheme="minorHAnsi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 xml:space="preserve">dane kontaktowe Inspektora Ochrony Danych Uniwersytetu Jana Kochanowskiego w Kielcach – adres poczty elektronicznej: </w:t>
      </w:r>
      <w:hyperlink r:id="rId9" w:history="1">
        <w:r w:rsidRPr="002E798C">
          <w:rPr>
            <w:rFonts w:asciiTheme="minorHAnsi" w:hAnsiTheme="minorHAnsi" w:cstheme="minorHAnsi"/>
            <w:color w:val="0000FF" w:themeColor="hyperlink"/>
            <w:u w:val="single"/>
            <w:lang w:eastAsia="pl-PL"/>
          </w:rPr>
          <w:t>iod@ujk.edu.pl</w:t>
        </w:r>
      </w:hyperlink>
      <w:r w:rsidRPr="002E798C">
        <w:rPr>
          <w:rFonts w:asciiTheme="minorHAnsi" w:hAnsiTheme="minorHAnsi" w:cstheme="minorHAnsi"/>
          <w:lang w:eastAsia="pl-PL"/>
        </w:rPr>
        <w:t>,</w:t>
      </w:r>
    </w:p>
    <w:p w:rsidR="002E798C" w:rsidRPr="002E798C" w:rsidRDefault="002E798C" w:rsidP="002E798C">
      <w:pPr>
        <w:numPr>
          <w:ilvl w:val="3"/>
          <w:numId w:val="20"/>
        </w:numPr>
        <w:spacing w:after="0" w:line="240" w:lineRule="auto"/>
        <w:ind w:left="643"/>
        <w:jc w:val="both"/>
        <w:rPr>
          <w:rFonts w:asciiTheme="minorHAnsi" w:hAnsiTheme="minorHAnsi" w:cstheme="minorHAnsi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 xml:space="preserve">Pana/Pani dane osobowe przetwarzane będą na podstawie art. 6 ust. 1 lit. c RODO w celu związanym z przedmiotowym postępowaniem dla Uniwersytetu Jana Kochanowskiego w Kielcach,           </w:t>
      </w:r>
    </w:p>
    <w:p w:rsidR="002E798C" w:rsidRPr="002E798C" w:rsidRDefault="002E798C" w:rsidP="002E798C">
      <w:pPr>
        <w:numPr>
          <w:ilvl w:val="3"/>
          <w:numId w:val="20"/>
        </w:numPr>
        <w:spacing w:after="0" w:line="240" w:lineRule="auto"/>
        <w:ind w:left="643"/>
        <w:jc w:val="both"/>
        <w:rPr>
          <w:rFonts w:asciiTheme="minorHAnsi" w:hAnsiTheme="minorHAnsi" w:cstheme="minorHAnsi"/>
          <w:b/>
          <w:i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 xml:space="preserve">podanie Pana/Pani danych osobowych jest wymogiem ustawowym określonym w przepisach ustawy </w:t>
      </w:r>
      <w:proofErr w:type="spellStart"/>
      <w:r w:rsidRPr="002E798C">
        <w:rPr>
          <w:rFonts w:asciiTheme="minorHAnsi" w:hAnsiTheme="minorHAnsi" w:cstheme="minorHAnsi"/>
          <w:lang w:eastAsia="pl-PL"/>
        </w:rPr>
        <w:t>Pzp</w:t>
      </w:r>
      <w:proofErr w:type="spellEnd"/>
      <w:r w:rsidRPr="002E798C">
        <w:rPr>
          <w:rFonts w:asciiTheme="minorHAnsi" w:hAnsiTheme="minorHAnsi" w:cstheme="minorHAnsi"/>
          <w:lang w:eastAsia="pl-PL"/>
        </w:rPr>
        <w:t xml:space="preserve">, związanym z udziałem w postępowaniu o udzielenie zamówienia publicznego,  </w:t>
      </w:r>
    </w:p>
    <w:p w:rsidR="002E798C" w:rsidRPr="002E798C" w:rsidRDefault="002E798C" w:rsidP="002E798C">
      <w:pPr>
        <w:numPr>
          <w:ilvl w:val="3"/>
          <w:numId w:val="20"/>
        </w:numPr>
        <w:spacing w:after="0" w:line="240" w:lineRule="auto"/>
        <w:ind w:left="643"/>
        <w:jc w:val="both"/>
        <w:rPr>
          <w:rFonts w:asciiTheme="minorHAnsi" w:hAnsiTheme="minorHAnsi" w:cstheme="minorHAnsi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>odbiorcami danych osobowych przetwarzanych przez UJK w Kielcach będą osoby lub podmioty, którym udostępniona zostanie dokumentacja postępowania w oparciu o art. 8 oraz art. 96 ust. 3 ustawy z dnia 29 stycznia 2004 r. – Prawo zamówień publicznych,</w:t>
      </w:r>
    </w:p>
    <w:p w:rsidR="002E798C" w:rsidRPr="002E798C" w:rsidRDefault="002E798C" w:rsidP="002E798C">
      <w:pPr>
        <w:numPr>
          <w:ilvl w:val="3"/>
          <w:numId w:val="20"/>
        </w:numPr>
        <w:spacing w:after="0" w:line="240" w:lineRule="auto"/>
        <w:ind w:left="643"/>
        <w:jc w:val="both"/>
        <w:rPr>
          <w:rFonts w:asciiTheme="minorHAnsi" w:hAnsiTheme="minorHAnsi" w:cstheme="minorHAnsi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>dane osobowe będą przechowywane, przez okres 4 lat licząc od pierwszego stycznia roku następnego, po roku w którym zakończono sprawę,</w:t>
      </w:r>
    </w:p>
    <w:p w:rsidR="002E798C" w:rsidRPr="002E798C" w:rsidRDefault="002E798C" w:rsidP="002E798C">
      <w:pPr>
        <w:numPr>
          <w:ilvl w:val="3"/>
          <w:numId w:val="20"/>
        </w:numPr>
        <w:spacing w:after="0" w:line="240" w:lineRule="auto"/>
        <w:ind w:left="643"/>
        <w:jc w:val="both"/>
        <w:rPr>
          <w:rFonts w:asciiTheme="minorHAnsi" w:hAnsiTheme="minorHAnsi" w:cstheme="minorHAnsi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>stosowanie do art. 22 RODO Pana/Pani dane osobowe nie będą podlegać decyzji, która opierać się będzie wyłącznie na zautomatyzowanym przetwarzaniu, w tym profilowaniu,</w:t>
      </w:r>
    </w:p>
    <w:p w:rsidR="002E798C" w:rsidRPr="002E798C" w:rsidRDefault="002E798C" w:rsidP="002E798C">
      <w:pPr>
        <w:numPr>
          <w:ilvl w:val="3"/>
          <w:numId w:val="20"/>
        </w:numPr>
        <w:spacing w:after="0" w:line="240" w:lineRule="auto"/>
        <w:ind w:left="643"/>
        <w:jc w:val="both"/>
        <w:rPr>
          <w:rFonts w:asciiTheme="minorHAnsi" w:hAnsiTheme="minorHAnsi" w:cstheme="minorHAnsi"/>
          <w:lang w:eastAsia="pl-PL"/>
        </w:rPr>
      </w:pPr>
      <w:r w:rsidRPr="002E798C">
        <w:rPr>
          <w:rFonts w:asciiTheme="minorHAnsi" w:hAnsiTheme="minorHAnsi" w:cstheme="minorHAnsi"/>
          <w:b/>
          <w:lang w:eastAsia="pl-PL"/>
        </w:rPr>
        <w:t xml:space="preserve">posiada Pan/Pani </w:t>
      </w:r>
      <w:r w:rsidRPr="002E798C">
        <w:rPr>
          <w:rFonts w:asciiTheme="minorHAnsi" w:hAnsiTheme="minorHAnsi" w:cstheme="minorHAnsi"/>
          <w:lang w:eastAsia="pl-PL"/>
        </w:rPr>
        <w:t>:</w:t>
      </w:r>
    </w:p>
    <w:p w:rsidR="002E798C" w:rsidRPr="002E798C" w:rsidRDefault="002E798C" w:rsidP="002E798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B0F0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>na podstawie art. 15 RODO prawo dostępu do danych osobowych Pani/Pana dotyczących,</w:t>
      </w:r>
    </w:p>
    <w:p w:rsidR="002E798C" w:rsidRPr="002E798C" w:rsidRDefault="002E798C" w:rsidP="002E798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>na podstawie art. 16 RODO prawo do sprostowania Pani/Pana danych osobowych</w:t>
      </w:r>
      <w:r w:rsidRPr="002E798C">
        <w:rPr>
          <w:rFonts w:asciiTheme="minorHAnsi" w:hAnsiTheme="minorHAnsi" w:cstheme="minorHAnsi"/>
          <w:b/>
          <w:lang w:eastAsia="pl-PL"/>
        </w:rPr>
        <w:t>*</w:t>
      </w:r>
      <w:r w:rsidRPr="002E798C">
        <w:rPr>
          <w:rFonts w:asciiTheme="minorHAnsi" w:hAnsiTheme="minorHAnsi" w:cstheme="minorHAnsi"/>
          <w:lang w:eastAsia="pl-PL"/>
        </w:rPr>
        <w:t>,</w:t>
      </w:r>
    </w:p>
    <w:p w:rsidR="002E798C" w:rsidRPr="002E798C" w:rsidRDefault="002E798C" w:rsidP="002E798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:rsidR="002E798C" w:rsidRPr="002E798C" w:rsidRDefault="002E798C" w:rsidP="002E798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>prawo do wniesienia skargi do Prezesa Urzędu Ochrony Danych Osobowych, gdy uzna Pani/Pan, że przetwarzanie danych osobowych Pani/Pana dotyczących narusza przepisy RODO.</w:t>
      </w:r>
    </w:p>
    <w:p w:rsidR="002E798C" w:rsidRPr="002E798C" w:rsidRDefault="002E798C" w:rsidP="002E798C">
      <w:pPr>
        <w:numPr>
          <w:ilvl w:val="3"/>
          <w:numId w:val="20"/>
        </w:numPr>
        <w:spacing w:after="0" w:line="240" w:lineRule="auto"/>
        <w:ind w:left="643"/>
        <w:contextualSpacing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2E798C">
        <w:rPr>
          <w:rFonts w:asciiTheme="minorHAnsi" w:hAnsiTheme="minorHAnsi" w:cstheme="minorHAnsi"/>
          <w:b/>
          <w:lang w:eastAsia="pl-PL"/>
        </w:rPr>
        <w:t>nie przysługuje Panu/Pani</w:t>
      </w:r>
      <w:r w:rsidRPr="002E798C">
        <w:rPr>
          <w:rFonts w:asciiTheme="minorHAnsi" w:hAnsiTheme="minorHAnsi" w:cstheme="minorHAnsi"/>
          <w:lang w:eastAsia="pl-PL"/>
        </w:rPr>
        <w:t>:</w:t>
      </w:r>
    </w:p>
    <w:p w:rsidR="002E798C" w:rsidRPr="002E798C" w:rsidRDefault="002E798C" w:rsidP="002E798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i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>prawo do przenoszenia danych osobowych, o którym mowa w art. 20 RODO,</w:t>
      </w:r>
    </w:p>
    <w:p w:rsidR="002E798C" w:rsidRPr="002E798C" w:rsidRDefault="002E798C" w:rsidP="002E798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i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>w związku z art. 17 ust. 3 lit. b, d lub e RODO prawo do usunięcia danych osobowych,</w:t>
      </w:r>
    </w:p>
    <w:p w:rsidR="002E798C" w:rsidRPr="002E798C" w:rsidRDefault="002E798C" w:rsidP="002E798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E798C" w:rsidRPr="002E798C" w:rsidRDefault="002E798C" w:rsidP="002E798C">
      <w:pPr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2E798C">
        <w:rPr>
          <w:rFonts w:asciiTheme="minorHAnsi" w:eastAsiaTheme="minorHAnsi" w:hAnsiTheme="minorHAnsi" w:cstheme="minorHAnsi"/>
        </w:rPr>
        <w:t xml:space="preserve">     10) jeżeli Uniwersytet Jana Kochanowskiego w Kielcach uzna to za konieczne, ma prawo żądać udokumentowania przekazanych informacji, jak również weryfikować je w oparciu o informacje ze źródeł otwartych.</w:t>
      </w:r>
    </w:p>
    <w:p w:rsidR="002E798C" w:rsidRPr="002E798C" w:rsidRDefault="002E798C" w:rsidP="002E798C">
      <w:pPr>
        <w:spacing w:after="0"/>
        <w:jc w:val="both"/>
        <w:rPr>
          <w:rFonts w:asciiTheme="minorHAnsi" w:eastAsiaTheme="minorHAnsi" w:hAnsiTheme="minorHAnsi" w:cstheme="minorHAnsi"/>
          <w:i/>
          <w:sz w:val="20"/>
        </w:rPr>
      </w:pPr>
      <w:r w:rsidRPr="002E798C">
        <w:rPr>
          <w:rFonts w:asciiTheme="minorHAnsi" w:eastAsiaTheme="minorHAnsi" w:hAnsiTheme="minorHAnsi" w:cstheme="minorHAnsi"/>
          <w:b/>
          <w:i/>
          <w:sz w:val="20"/>
        </w:rPr>
        <w:t>*Wyjaśnienie:</w:t>
      </w:r>
      <w:r w:rsidRPr="002E798C">
        <w:rPr>
          <w:rFonts w:asciiTheme="minorHAnsi" w:eastAsiaTheme="minorHAnsi" w:hAnsiTheme="minorHAnsi" w:cstheme="minorHAnsi"/>
          <w:i/>
          <w:sz w:val="20"/>
        </w:rPr>
        <w:t xml:space="preserve"> skorzystanie z prawa do sprostowania nie może skutkować zmianą wyniku postępowania</w:t>
      </w:r>
      <w:r w:rsidRPr="002E798C">
        <w:rPr>
          <w:rFonts w:asciiTheme="minorHAnsi" w:eastAsiaTheme="minorHAnsi" w:hAnsiTheme="minorHAnsi" w:cstheme="minorHAnsi"/>
          <w:i/>
          <w:sz w:val="20"/>
        </w:rPr>
        <w:br/>
        <w:t xml:space="preserve">o udzielenie zamówienia publicznego ani zmianą postanowień umowy w zakresie niezgodnym z ustawą </w:t>
      </w:r>
      <w:proofErr w:type="spellStart"/>
      <w:r w:rsidRPr="002E798C">
        <w:rPr>
          <w:rFonts w:asciiTheme="minorHAnsi" w:eastAsiaTheme="minorHAnsi" w:hAnsiTheme="minorHAnsi" w:cstheme="minorHAnsi"/>
          <w:i/>
          <w:sz w:val="20"/>
        </w:rPr>
        <w:t>Pzp</w:t>
      </w:r>
      <w:proofErr w:type="spellEnd"/>
      <w:r w:rsidRPr="002E798C">
        <w:rPr>
          <w:rFonts w:asciiTheme="minorHAnsi" w:eastAsiaTheme="minorHAnsi" w:hAnsiTheme="minorHAnsi" w:cstheme="minorHAnsi"/>
          <w:i/>
          <w:sz w:val="20"/>
        </w:rPr>
        <w:t xml:space="preserve"> oraz nie może naruszać integralności protokołu oraz jego załączników.</w:t>
      </w:r>
    </w:p>
    <w:p w:rsidR="002E798C" w:rsidRPr="002E798C" w:rsidRDefault="002E798C" w:rsidP="002E798C">
      <w:pPr>
        <w:spacing w:after="0"/>
        <w:jc w:val="both"/>
        <w:rPr>
          <w:rFonts w:asciiTheme="minorHAnsi" w:eastAsiaTheme="minorHAnsi" w:hAnsiTheme="minorHAnsi" w:cstheme="minorHAnsi"/>
          <w:i/>
          <w:sz w:val="20"/>
        </w:rPr>
      </w:pPr>
      <w:r w:rsidRPr="002E798C">
        <w:rPr>
          <w:rFonts w:asciiTheme="minorHAnsi" w:eastAsiaTheme="minorHAnsi" w:hAnsiTheme="minorHAnsi" w:cstheme="minorHAnsi"/>
          <w:b/>
          <w:i/>
          <w:sz w:val="20"/>
        </w:rPr>
        <w:t>**Wyjaśnienie:</w:t>
      </w:r>
      <w:r w:rsidRPr="002E798C">
        <w:rPr>
          <w:rFonts w:asciiTheme="minorHAnsi" w:eastAsiaTheme="minorHAnsi" w:hAnsiTheme="minorHAnsi" w:cstheme="minorHAnsi"/>
          <w:i/>
          <w:sz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0B6375" w:rsidRPr="00E44FA2" w:rsidRDefault="000B6375" w:rsidP="00E44FA2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0B6375" w:rsidRPr="00E44FA2" w:rsidRDefault="000B6375" w:rsidP="00E44FA2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527B57" w:rsidRPr="00E44FA2" w:rsidRDefault="00527B57" w:rsidP="00E44FA2">
      <w:pPr>
        <w:spacing w:after="0"/>
        <w:jc w:val="both"/>
        <w:rPr>
          <w:rFonts w:asciiTheme="minorHAnsi" w:hAnsiTheme="minorHAnsi" w:cstheme="minorHAnsi"/>
        </w:rPr>
      </w:pPr>
    </w:p>
    <w:sectPr w:rsidR="00527B57" w:rsidRPr="00E44F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E36" w:rsidRDefault="00564E36" w:rsidP="00E44FA2">
      <w:pPr>
        <w:spacing w:after="0" w:line="240" w:lineRule="auto"/>
      </w:pPr>
      <w:r>
        <w:separator/>
      </w:r>
    </w:p>
  </w:endnote>
  <w:endnote w:type="continuationSeparator" w:id="0">
    <w:p w:rsidR="00564E36" w:rsidRDefault="00564E36" w:rsidP="00E4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E36" w:rsidRDefault="00564E36" w:rsidP="00E44FA2">
      <w:pPr>
        <w:spacing w:after="0" w:line="240" w:lineRule="auto"/>
      </w:pPr>
      <w:r>
        <w:separator/>
      </w:r>
    </w:p>
  </w:footnote>
  <w:footnote w:type="continuationSeparator" w:id="0">
    <w:p w:rsidR="00564E36" w:rsidRDefault="00564E36" w:rsidP="00E44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A2" w:rsidRPr="00E44FA2" w:rsidRDefault="00FF3DAD">
    <w:pPr>
      <w:pStyle w:val="Nagwek"/>
      <w:rPr>
        <w:i/>
      </w:rPr>
    </w:pPr>
    <w:r>
      <w:t>ADP.2301.70</w:t>
    </w:r>
    <w:r w:rsidR="00E44FA2">
      <w:t xml:space="preserve">.2019 </w:t>
    </w:r>
    <w:r w:rsidR="00E44FA2">
      <w:tab/>
    </w:r>
    <w:r w:rsidR="00E44FA2">
      <w:tab/>
    </w:r>
    <w:r w:rsidR="00E44FA2" w:rsidRPr="00E44FA2">
      <w:rPr>
        <w:i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B31"/>
    <w:multiLevelType w:val="hybridMultilevel"/>
    <w:tmpl w:val="67C8DAF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825A6"/>
    <w:multiLevelType w:val="hybridMultilevel"/>
    <w:tmpl w:val="24ECD3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5564AE"/>
    <w:multiLevelType w:val="hybridMultilevel"/>
    <w:tmpl w:val="590A6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65DBA"/>
    <w:multiLevelType w:val="hybridMultilevel"/>
    <w:tmpl w:val="2E5499FC"/>
    <w:lvl w:ilvl="0" w:tplc="5BA8B1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6F06167"/>
    <w:multiLevelType w:val="multilevel"/>
    <w:tmpl w:val="3C726FFE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>
    <w:nsid w:val="075F678E"/>
    <w:multiLevelType w:val="hybridMultilevel"/>
    <w:tmpl w:val="2D3E2E2E"/>
    <w:lvl w:ilvl="0" w:tplc="1E88C3DE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7612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>
    <w:nsid w:val="0B1A1C6A"/>
    <w:multiLevelType w:val="hybridMultilevel"/>
    <w:tmpl w:val="0D54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50EA4"/>
    <w:multiLevelType w:val="hybridMultilevel"/>
    <w:tmpl w:val="1358558A"/>
    <w:lvl w:ilvl="0" w:tplc="F21CB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370046"/>
    <w:multiLevelType w:val="hybridMultilevel"/>
    <w:tmpl w:val="3912EA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1A5F52CB"/>
    <w:multiLevelType w:val="hybridMultilevel"/>
    <w:tmpl w:val="B7BE7D82"/>
    <w:lvl w:ilvl="0" w:tplc="8B42FAD6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B357A6F"/>
    <w:multiLevelType w:val="hybridMultilevel"/>
    <w:tmpl w:val="62A60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A36B3"/>
    <w:multiLevelType w:val="hybridMultilevel"/>
    <w:tmpl w:val="305CBCA2"/>
    <w:lvl w:ilvl="0" w:tplc="05D63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17182"/>
    <w:multiLevelType w:val="hybridMultilevel"/>
    <w:tmpl w:val="85F0C888"/>
    <w:lvl w:ilvl="0" w:tplc="843C52B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261E0F"/>
    <w:multiLevelType w:val="hybridMultilevel"/>
    <w:tmpl w:val="E4506250"/>
    <w:lvl w:ilvl="0" w:tplc="8B20CD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691829"/>
    <w:multiLevelType w:val="hybridMultilevel"/>
    <w:tmpl w:val="F94EF16C"/>
    <w:lvl w:ilvl="0" w:tplc="48E882C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56067DC2">
      <w:start w:val="1"/>
      <w:numFmt w:val="decimal"/>
      <w:lvlText w:val="%4)"/>
      <w:lvlJc w:val="left"/>
      <w:pPr>
        <w:ind w:left="2804" w:hanging="360"/>
      </w:pPr>
      <w:rPr>
        <w:b w:val="0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CE807A3"/>
    <w:multiLevelType w:val="hybridMultilevel"/>
    <w:tmpl w:val="70E459E6"/>
    <w:lvl w:ilvl="0" w:tplc="8520B6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33AD7"/>
    <w:multiLevelType w:val="multilevel"/>
    <w:tmpl w:val="C19AA44E"/>
    <w:styleLink w:val="WWNum2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>
      <w:numFmt w:val="bullet"/>
      <w:lvlText w:val="o"/>
      <w:lvlJc w:val="left"/>
      <w:pPr>
        <w:ind w:left="8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2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9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856" w:hanging="360"/>
      </w:pPr>
      <w:rPr>
        <w:rFonts w:ascii="Wingdings" w:hAnsi="Wingdings"/>
      </w:rPr>
    </w:lvl>
  </w:abstractNum>
  <w:abstractNum w:abstractNumId="18">
    <w:nsid w:val="330638AE"/>
    <w:multiLevelType w:val="hybridMultilevel"/>
    <w:tmpl w:val="9FDE854E"/>
    <w:lvl w:ilvl="0" w:tplc="08ACFFD2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7296CF4"/>
    <w:multiLevelType w:val="hybridMultilevel"/>
    <w:tmpl w:val="D214E6A4"/>
    <w:lvl w:ilvl="0" w:tplc="E3F23B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3413F6"/>
    <w:multiLevelType w:val="hybridMultilevel"/>
    <w:tmpl w:val="D780F450"/>
    <w:lvl w:ilvl="0" w:tplc="2384DB8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E1646C"/>
    <w:multiLevelType w:val="hybridMultilevel"/>
    <w:tmpl w:val="A268E12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3">
    <w:nsid w:val="404B318B"/>
    <w:multiLevelType w:val="hybridMultilevel"/>
    <w:tmpl w:val="7C38CC8E"/>
    <w:lvl w:ilvl="0" w:tplc="DE6A425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43BE0A16"/>
    <w:multiLevelType w:val="hybridMultilevel"/>
    <w:tmpl w:val="B4C46510"/>
    <w:lvl w:ilvl="0" w:tplc="2BA477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92630A"/>
    <w:multiLevelType w:val="hybridMultilevel"/>
    <w:tmpl w:val="F2484C4A"/>
    <w:lvl w:ilvl="0" w:tplc="702837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FC7BEF"/>
    <w:multiLevelType w:val="multilevel"/>
    <w:tmpl w:val="BB927B40"/>
    <w:styleLink w:val="WWNum15"/>
    <w:lvl w:ilvl="0">
      <w:start w:val="1"/>
      <w:numFmt w:val="decimal"/>
      <w:lvlText w:val="%1."/>
      <w:lvlJc w:val="left"/>
      <w:pPr>
        <w:ind w:left="397" w:hanging="34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>
    <w:nsid w:val="4D5E6329"/>
    <w:multiLevelType w:val="hybridMultilevel"/>
    <w:tmpl w:val="68A60EDE"/>
    <w:lvl w:ilvl="0" w:tplc="A14ED7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179B8"/>
    <w:multiLevelType w:val="multilevel"/>
    <w:tmpl w:val="CF4AE5A0"/>
    <w:styleLink w:val="WWNum18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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>
    <w:nsid w:val="5B3D0E83"/>
    <w:multiLevelType w:val="multilevel"/>
    <w:tmpl w:val="98E4E7D0"/>
    <w:styleLink w:val="WWNum2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SimSun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0">
    <w:nsid w:val="5E0238B2"/>
    <w:multiLevelType w:val="hybridMultilevel"/>
    <w:tmpl w:val="FAD2E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758F3"/>
    <w:multiLevelType w:val="hybridMultilevel"/>
    <w:tmpl w:val="B398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B0AFC"/>
    <w:multiLevelType w:val="hybridMultilevel"/>
    <w:tmpl w:val="9138ACC0"/>
    <w:lvl w:ilvl="0" w:tplc="3228B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CE76AA"/>
    <w:multiLevelType w:val="hybridMultilevel"/>
    <w:tmpl w:val="67B88206"/>
    <w:lvl w:ilvl="0" w:tplc="93AE0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CE41B0"/>
    <w:multiLevelType w:val="multilevel"/>
    <w:tmpl w:val="962C9918"/>
    <w:styleLink w:val="WWNum23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5">
    <w:nsid w:val="6C6A5EE3"/>
    <w:multiLevelType w:val="multilevel"/>
    <w:tmpl w:val="3D266402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6">
    <w:nsid w:val="6CEE406C"/>
    <w:multiLevelType w:val="hybridMultilevel"/>
    <w:tmpl w:val="54907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12E36"/>
    <w:multiLevelType w:val="hybridMultilevel"/>
    <w:tmpl w:val="F54E5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D2EEA"/>
    <w:multiLevelType w:val="hybridMultilevel"/>
    <w:tmpl w:val="F0DCD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46785"/>
    <w:multiLevelType w:val="multilevel"/>
    <w:tmpl w:val="5CA6A2A2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40">
    <w:nsid w:val="7D951E62"/>
    <w:multiLevelType w:val="hybridMultilevel"/>
    <w:tmpl w:val="90FEE4E0"/>
    <w:lvl w:ilvl="0" w:tplc="E7A09D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1"/>
  </w:num>
  <w:num w:numId="4">
    <w:abstractNumId w:val="36"/>
  </w:num>
  <w:num w:numId="5">
    <w:abstractNumId w:val="25"/>
  </w:num>
  <w:num w:numId="6">
    <w:abstractNumId w:val="7"/>
  </w:num>
  <w:num w:numId="7">
    <w:abstractNumId w:val="40"/>
  </w:num>
  <w:num w:numId="8">
    <w:abstractNumId w:val="28"/>
  </w:num>
  <w:num w:numId="9">
    <w:abstractNumId w:val="8"/>
  </w:num>
  <w:num w:numId="10">
    <w:abstractNumId w:val="39"/>
  </w:num>
  <w:num w:numId="11">
    <w:abstractNumId w:val="39"/>
    <w:lvlOverride w:ilvl="0">
      <w:startOverride w:val="1"/>
    </w:lvlOverride>
  </w:num>
  <w:num w:numId="12">
    <w:abstractNumId w:val="24"/>
  </w:num>
  <w:num w:numId="13">
    <w:abstractNumId w:val="33"/>
  </w:num>
  <w:num w:numId="14">
    <w:abstractNumId w:val="4"/>
  </w:num>
  <w:num w:numId="15">
    <w:abstractNumId w:val="29"/>
    <w:lvlOverride w:ilvl="2">
      <w:lvl w:ilvl="2">
        <w:start w:val="1"/>
        <w:numFmt w:val="decimal"/>
        <w:lvlText w:val="%3."/>
        <w:lvlJc w:val="left"/>
        <w:pPr>
          <w:ind w:left="360" w:hanging="360"/>
        </w:pPr>
        <w:rPr>
          <w:rFonts w:asciiTheme="minorHAnsi" w:eastAsia="SimSun" w:hAnsiTheme="minorHAnsi" w:cstheme="minorHAnsi" w:hint="default"/>
        </w:rPr>
      </w:lvl>
    </w:lvlOverride>
  </w:num>
  <w:num w:numId="16">
    <w:abstractNumId w:val="22"/>
  </w:num>
  <w:num w:numId="17">
    <w:abstractNumId w:val="22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10"/>
  </w:num>
  <w:num w:numId="20">
    <w:abstractNumId w:val="15"/>
  </w:num>
  <w:num w:numId="21">
    <w:abstractNumId w:val="18"/>
  </w:num>
  <w:num w:numId="22">
    <w:abstractNumId w:val="29"/>
  </w:num>
  <w:num w:numId="23">
    <w:abstractNumId w:val="11"/>
  </w:num>
  <w:num w:numId="24">
    <w:abstractNumId w:val="14"/>
  </w:num>
  <w:num w:numId="25">
    <w:abstractNumId w:val="12"/>
  </w:num>
  <w:num w:numId="26">
    <w:abstractNumId w:val="0"/>
  </w:num>
  <w:num w:numId="27">
    <w:abstractNumId w:val="13"/>
  </w:num>
  <w:num w:numId="28">
    <w:abstractNumId w:val="2"/>
  </w:num>
  <w:num w:numId="29">
    <w:abstractNumId w:val="21"/>
  </w:num>
  <w:num w:numId="30">
    <w:abstractNumId w:val="19"/>
  </w:num>
  <w:num w:numId="31">
    <w:abstractNumId w:val="16"/>
  </w:num>
  <w:num w:numId="32">
    <w:abstractNumId w:val="27"/>
  </w:num>
  <w:num w:numId="33">
    <w:abstractNumId w:val="1"/>
  </w:num>
  <w:num w:numId="34">
    <w:abstractNumId w:val="20"/>
  </w:num>
  <w:num w:numId="35">
    <w:abstractNumId w:val="9"/>
  </w:num>
  <w:num w:numId="36">
    <w:abstractNumId w:val="38"/>
  </w:num>
  <w:num w:numId="37">
    <w:abstractNumId w:val="6"/>
  </w:num>
  <w:num w:numId="38">
    <w:abstractNumId w:val="26"/>
  </w:num>
  <w:num w:numId="39">
    <w:abstractNumId w:val="26"/>
    <w:lvlOverride w:ilvl="0">
      <w:startOverride w:val="1"/>
    </w:lvlOverride>
  </w:num>
  <w:num w:numId="40">
    <w:abstractNumId w:val="35"/>
  </w:num>
  <w:num w:numId="41">
    <w:abstractNumId w:val="34"/>
  </w:num>
  <w:num w:numId="42">
    <w:abstractNumId w:val="3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43">
    <w:abstractNumId w:val="34"/>
    <w:lvlOverride w:ilvl="0">
      <w:startOverride w:val="1"/>
    </w:lvlOverride>
  </w:num>
  <w:num w:numId="44">
    <w:abstractNumId w:val="17"/>
  </w:num>
  <w:num w:numId="45">
    <w:abstractNumId w:val="3"/>
  </w:num>
  <w:num w:numId="46">
    <w:abstractNumId w:val="37"/>
  </w:num>
  <w:num w:numId="47">
    <w:abstractNumId w:val="23"/>
  </w:num>
  <w:num w:numId="48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asz Walkowiak">
    <w15:presenceInfo w15:providerId="None" w15:userId="Tomasz Walkow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E4"/>
    <w:rsid w:val="00082B70"/>
    <w:rsid w:val="000B31DD"/>
    <w:rsid w:val="000B6375"/>
    <w:rsid w:val="00110872"/>
    <w:rsid w:val="0012221F"/>
    <w:rsid w:val="0012312F"/>
    <w:rsid w:val="001F0446"/>
    <w:rsid w:val="00283469"/>
    <w:rsid w:val="002868A2"/>
    <w:rsid w:val="002C694A"/>
    <w:rsid w:val="002E798C"/>
    <w:rsid w:val="003153B1"/>
    <w:rsid w:val="004B67E4"/>
    <w:rsid w:val="004F2586"/>
    <w:rsid w:val="00527B57"/>
    <w:rsid w:val="0055174E"/>
    <w:rsid w:val="00564E36"/>
    <w:rsid w:val="006156BF"/>
    <w:rsid w:val="006B0E13"/>
    <w:rsid w:val="00747DE7"/>
    <w:rsid w:val="00784073"/>
    <w:rsid w:val="007A21CF"/>
    <w:rsid w:val="008F2D18"/>
    <w:rsid w:val="00916C9C"/>
    <w:rsid w:val="00991B5D"/>
    <w:rsid w:val="00A16DFE"/>
    <w:rsid w:val="00AD5F88"/>
    <w:rsid w:val="00B254C4"/>
    <w:rsid w:val="00B418FF"/>
    <w:rsid w:val="00B65C8F"/>
    <w:rsid w:val="00B80B5E"/>
    <w:rsid w:val="00B87A7E"/>
    <w:rsid w:val="00B92B0A"/>
    <w:rsid w:val="00C21605"/>
    <w:rsid w:val="00C850E7"/>
    <w:rsid w:val="00D604B3"/>
    <w:rsid w:val="00DC1374"/>
    <w:rsid w:val="00E30995"/>
    <w:rsid w:val="00E44FA2"/>
    <w:rsid w:val="00EF41DF"/>
    <w:rsid w:val="00F32F6C"/>
    <w:rsid w:val="00F83A3E"/>
    <w:rsid w:val="00FB39E3"/>
    <w:rsid w:val="00FC053C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3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63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E44F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44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F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FA2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44FA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55174E"/>
    <w:rPr>
      <w:rFonts w:ascii="Calibri" w:eastAsia="Calibri" w:hAnsi="Calibri" w:cs="Times New Roman"/>
    </w:rPr>
  </w:style>
  <w:style w:type="numbering" w:customStyle="1" w:styleId="WWNum18">
    <w:name w:val="WWNum18"/>
    <w:basedOn w:val="Bezlisty"/>
    <w:rsid w:val="007A21CF"/>
    <w:pPr>
      <w:numPr>
        <w:numId w:val="8"/>
      </w:numPr>
    </w:pPr>
  </w:style>
  <w:style w:type="numbering" w:customStyle="1" w:styleId="WWNum14">
    <w:name w:val="WWNum14"/>
    <w:basedOn w:val="Bezlisty"/>
    <w:rsid w:val="007A21CF"/>
    <w:pPr>
      <w:numPr>
        <w:numId w:val="10"/>
      </w:numPr>
    </w:pPr>
  </w:style>
  <w:style w:type="numbering" w:customStyle="1" w:styleId="WWNum11">
    <w:name w:val="WWNum11"/>
    <w:basedOn w:val="Bezlisty"/>
    <w:rsid w:val="002E798C"/>
    <w:pPr>
      <w:numPr>
        <w:numId w:val="14"/>
      </w:numPr>
    </w:pPr>
  </w:style>
  <w:style w:type="numbering" w:customStyle="1" w:styleId="WWNum21">
    <w:name w:val="WWNum21"/>
    <w:basedOn w:val="Bezlisty"/>
    <w:rsid w:val="002E798C"/>
    <w:pPr>
      <w:numPr>
        <w:numId w:val="22"/>
      </w:numPr>
    </w:pPr>
  </w:style>
  <w:style w:type="numbering" w:customStyle="1" w:styleId="WWNum22">
    <w:name w:val="WWNum22"/>
    <w:basedOn w:val="Bezlisty"/>
    <w:rsid w:val="002E798C"/>
    <w:pPr>
      <w:numPr>
        <w:numId w:val="1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B70"/>
    <w:rPr>
      <w:rFonts w:ascii="Tahoma" w:eastAsia="Calibri" w:hAnsi="Tahoma" w:cs="Tahoma"/>
      <w:sz w:val="16"/>
      <w:szCs w:val="16"/>
    </w:rPr>
  </w:style>
  <w:style w:type="numbering" w:customStyle="1" w:styleId="WWNum15">
    <w:name w:val="WWNum15"/>
    <w:basedOn w:val="Bezlisty"/>
    <w:rsid w:val="00B418FF"/>
    <w:pPr>
      <w:numPr>
        <w:numId w:val="38"/>
      </w:numPr>
    </w:pPr>
  </w:style>
  <w:style w:type="numbering" w:customStyle="1" w:styleId="WWNum19">
    <w:name w:val="WWNum19"/>
    <w:basedOn w:val="Bezlisty"/>
    <w:rsid w:val="004F2586"/>
    <w:pPr>
      <w:numPr>
        <w:numId w:val="40"/>
      </w:numPr>
    </w:pPr>
  </w:style>
  <w:style w:type="numbering" w:customStyle="1" w:styleId="WWNum23">
    <w:name w:val="WWNum23"/>
    <w:basedOn w:val="Bezlisty"/>
    <w:rsid w:val="004F2586"/>
    <w:pPr>
      <w:numPr>
        <w:numId w:val="41"/>
      </w:numPr>
    </w:pPr>
  </w:style>
  <w:style w:type="numbering" w:customStyle="1" w:styleId="WWNum191">
    <w:name w:val="WWNum191"/>
    <w:basedOn w:val="Bezlisty"/>
    <w:rsid w:val="000B31DD"/>
  </w:style>
  <w:style w:type="numbering" w:customStyle="1" w:styleId="WWNum20">
    <w:name w:val="WWNum20"/>
    <w:basedOn w:val="Bezlisty"/>
    <w:rsid w:val="000B31DD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3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63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E44F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44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F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FA2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44FA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55174E"/>
    <w:rPr>
      <w:rFonts w:ascii="Calibri" w:eastAsia="Calibri" w:hAnsi="Calibri" w:cs="Times New Roman"/>
    </w:rPr>
  </w:style>
  <w:style w:type="numbering" w:customStyle="1" w:styleId="WWNum18">
    <w:name w:val="WWNum18"/>
    <w:basedOn w:val="Bezlisty"/>
    <w:rsid w:val="007A21CF"/>
    <w:pPr>
      <w:numPr>
        <w:numId w:val="8"/>
      </w:numPr>
    </w:pPr>
  </w:style>
  <w:style w:type="numbering" w:customStyle="1" w:styleId="WWNum14">
    <w:name w:val="WWNum14"/>
    <w:basedOn w:val="Bezlisty"/>
    <w:rsid w:val="007A21CF"/>
    <w:pPr>
      <w:numPr>
        <w:numId w:val="10"/>
      </w:numPr>
    </w:pPr>
  </w:style>
  <w:style w:type="numbering" w:customStyle="1" w:styleId="WWNum11">
    <w:name w:val="WWNum11"/>
    <w:basedOn w:val="Bezlisty"/>
    <w:rsid w:val="002E798C"/>
    <w:pPr>
      <w:numPr>
        <w:numId w:val="14"/>
      </w:numPr>
    </w:pPr>
  </w:style>
  <w:style w:type="numbering" w:customStyle="1" w:styleId="WWNum21">
    <w:name w:val="WWNum21"/>
    <w:basedOn w:val="Bezlisty"/>
    <w:rsid w:val="002E798C"/>
    <w:pPr>
      <w:numPr>
        <w:numId w:val="22"/>
      </w:numPr>
    </w:pPr>
  </w:style>
  <w:style w:type="numbering" w:customStyle="1" w:styleId="WWNum22">
    <w:name w:val="WWNum22"/>
    <w:basedOn w:val="Bezlisty"/>
    <w:rsid w:val="002E798C"/>
    <w:pPr>
      <w:numPr>
        <w:numId w:val="1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B70"/>
    <w:rPr>
      <w:rFonts w:ascii="Tahoma" w:eastAsia="Calibri" w:hAnsi="Tahoma" w:cs="Tahoma"/>
      <w:sz w:val="16"/>
      <w:szCs w:val="16"/>
    </w:rPr>
  </w:style>
  <w:style w:type="numbering" w:customStyle="1" w:styleId="WWNum15">
    <w:name w:val="WWNum15"/>
    <w:basedOn w:val="Bezlisty"/>
    <w:rsid w:val="00B418FF"/>
    <w:pPr>
      <w:numPr>
        <w:numId w:val="38"/>
      </w:numPr>
    </w:pPr>
  </w:style>
  <w:style w:type="numbering" w:customStyle="1" w:styleId="WWNum19">
    <w:name w:val="WWNum19"/>
    <w:basedOn w:val="Bezlisty"/>
    <w:rsid w:val="004F2586"/>
    <w:pPr>
      <w:numPr>
        <w:numId w:val="40"/>
      </w:numPr>
    </w:pPr>
  </w:style>
  <w:style w:type="numbering" w:customStyle="1" w:styleId="WWNum23">
    <w:name w:val="WWNum23"/>
    <w:basedOn w:val="Bezlisty"/>
    <w:rsid w:val="004F2586"/>
    <w:pPr>
      <w:numPr>
        <w:numId w:val="41"/>
      </w:numPr>
    </w:pPr>
  </w:style>
  <w:style w:type="numbering" w:customStyle="1" w:styleId="WWNum191">
    <w:name w:val="WWNum191"/>
    <w:basedOn w:val="Bezlisty"/>
    <w:rsid w:val="000B31DD"/>
  </w:style>
  <w:style w:type="numbering" w:customStyle="1" w:styleId="WWNum20">
    <w:name w:val="WWNum20"/>
    <w:basedOn w:val="Bezlisty"/>
    <w:rsid w:val="000B31DD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64E25-894C-4E35-A77B-10C48367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2114</Words>
  <Characters>12689</Characters>
  <Application>Microsoft Office Word</Application>
  <DocSecurity>4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DZP11</dc:creator>
  <cp:lastModifiedBy>DZP11</cp:lastModifiedBy>
  <cp:revision>2</cp:revision>
  <cp:lastPrinted>2019-12-02T11:12:00Z</cp:lastPrinted>
  <dcterms:created xsi:type="dcterms:W3CDTF">2019-12-02T11:12:00Z</dcterms:created>
  <dcterms:modified xsi:type="dcterms:W3CDTF">2019-12-02T11:12:00Z</dcterms:modified>
</cp:coreProperties>
</file>