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7A9CB" w14:textId="77777777" w:rsidR="00C43D02" w:rsidRPr="00AB29CA" w:rsidRDefault="00C43D02" w:rsidP="005459DD">
      <w:pPr>
        <w:spacing w:line="360" w:lineRule="auto"/>
        <w:jc w:val="both"/>
        <w:rPr>
          <w:rFonts w:ascii="Calibri" w:hAnsi="Calibri" w:cs="Calibri"/>
          <w:color w:val="1F497D"/>
          <w:lang w:eastAsia="en-US"/>
        </w:rPr>
      </w:pPr>
    </w:p>
    <w:p w14:paraId="5D49B2FA" w14:textId="77777777" w:rsidR="000F4AD6" w:rsidRPr="00AB29CA" w:rsidRDefault="00EF7DCB" w:rsidP="005459DD">
      <w:pPr>
        <w:spacing w:line="360" w:lineRule="auto"/>
        <w:jc w:val="both"/>
        <w:rPr>
          <w:rFonts w:ascii="Arial" w:eastAsiaTheme="minorHAnsi" w:hAnsi="Arial" w:cs="Arial"/>
          <w:i/>
        </w:rPr>
      </w:pPr>
      <w:r w:rsidRPr="00AB29CA">
        <w:rPr>
          <w:rFonts w:ascii="Arial" w:hAnsi="Arial" w:cs="Arial"/>
          <w:i/>
        </w:rPr>
        <w:t>Znak postępowania: DP.2301.30.2018 -</w:t>
      </w:r>
      <w:r w:rsidRPr="00AB29CA">
        <w:rPr>
          <w:rFonts w:ascii="Arial" w:hAnsi="Arial" w:cs="Arial"/>
          <w:b/>
          <w:color w:val="000000"/>
        </w:rPr>
        <w:t>„</w:t>
      </w:r>
      <w:r w:rsidRPr="00AB29CA">
        <w:rPr>
          <w:rStyle w:val="Pogrubienie"/>
          <w:rFonts w:ascii="Arial" w:hAnsi="Arial" w:cs="Arial"/>
          <w:color w:val="000000"/>
        </w:rPr>
        <w:t>Rozbudowa i nadbudowa budynku naukowo-dydaktycznego Wydziału Lekarskiego i Nauk o Zdrowiu UJK  w Kielcach"</w:t>
      </w:r>
    </w:p>
    <w:p w14:paraId="6F63FFAD" w14:textId="1E3C81B6" w:rsidR="00EF7DCB" w:rsidRPr="00AB29CA" w:rsidRDefault="00EF7DCB" w:rsidP="005459DD">
      <w:pPr>
        <w:spacing w:line="360" w:lineRule="auto"/>
        <w:jc w:val="both"/>
        <w:rPr>
          <w:rFonts w:ascii="Arial" w:eastAsiaTheme="minorHAnsi" w:hAnsi="Arial" w:cs="Arial"/>
          <w:i/>
        </w:rPr>
      </w:pPr>
      <w:r w:rsidRPr="00AB29CA">
        <w:rPr>
          <w:rFonts w:ascii="Arial" w:hAnsi="Arial" w:cs="Arial"/>
        </w:rPr>
        <w:t xml:space="preserve">Kielce </w:t>
      </w:r>
      <w:r w:rsidR="00CE4666" w:rsidRPr="00AB29CA">
        <w:rPr>
          <w:rFonts w:ascii="Arial" w:hAnsi="Arial" w:cs="Arial"/>
        </w:rPr>
        <w:t>28.05.</w:t>
      </w:r>
      <w:r w:rsidRPr="00AB29CA">
        <w:rPr>
          <w:rFonts w:ascii="Arial" w:hAnsi="Arial" w:cs="Arial"/>
        </w:rPr>
        <w:t>2018 r.</w:t>
      </w:r>
    </w:p>
    <w:p w14:paraId="6A548E66" w14:textId="77777777" w:rsidR="00EF7DCB" w:rsidRPr="00AB29CA" w:rsidRDefault="00EF7DCB" w:rsidP="005459DD">
      <w:pPr>
        <w:widowControl w:val="0"/>
        <w:suppressAutoHyphens/>
        <w:autoSpaceDE w:val="0"/>
        <w:spacing w:line="360" w:lineRule="auto"/>
        <w:ind w:left="540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013C065C" w14:textId="2DE38974" w:rsidR="00EF7DCB" w:rsidRPr="00AB29CA" w:rsidRDefault="000F4AD6" w:rsidP="005459DD">
      <w:pPr>
        <w:widowControl w:val="0"/>
        <w:suppressAutoHyphens/>
        <w:autoSpaceDE w:val="0"/>
        <w:spacing w:line="360" w:lineRule="auto"/>
        <w:ind w:left="540"/>
        <w:jc w:val="both"/>
        <w:rPr>
          <w:rFonts w:ascii="Arial" w:eastAsia="Times New Roman" w:hAnsi="Arial" w:cs="Arial"/>
          <w:b/>
          <w:bCs/>
          <w:shd w:val="clear" w:color="auto" w:fill="FFFF00"/>
          <w:lang w:eastAsia="ar-SA"/>
        </w:rPr>
      </w:pPr>
      <w:r w:rsidRPr="00AB29CA">
        <w:rPr>
          <w:rFonts w:ascii="Arial" w:eastAsia="Times New Roman" w:hAnsi="Arial" w:cs="Arial"/>
          <w:b/>
          <w:bCs/>
          <w:lang w:eastAsia="ar-SA"/>
        </w:rPr>
        <w:t xml:space="preserve">                             </w:t>
      </w:r>
      <w:r w:rsidR="00EF7DCB" w:rsidRPr="00AB29CA">
        <w:rPr>
          <w:rFonts w:ascii="Arial" w:eastAsia="Times New Roman" w:hAnsi="Arial" w:cs="Arial"/>
          <w:b/>
          <w:bCs/>
          <w:lang w:eastAsia="ar-SA"/>
        </w:rPr>
        <w:t>PYTANIA I ODPOWIEDZI DO TREŚCI SIWZ</w:t>
      </w:r>
    </w:p>
    <w:p w14:paraId="26ECF266" w14:textId="0D1CE423" w:rsidR="00EF7DCB" w:rsidRPr="00AB29CA" w:rsidRDefault="00EF7DCB" w:rsidP="005459DD">
      <w:pPr>
        <w:widowControl w:val="0"/>
        <w:suppressAutoHyphens/>
        <w:spacing w:line="360" w:lineRule="auto"/>
        <w:ind w:right="-2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AB29CA">
        <w:rPr>
          <w:rFonts w:ascii="Arial" w:eastAsia="Times New Roman" w:hAnsi="Arial" w:cs="Arial"/>
          <w:lang w:eastAsia="ar-SA"/>
        </w:rPr>
        <w:t>Zamawiający przedstawia poniżej treść pytań do treści Specyfikacji Istotnych Warunków Zamówienia (SIWZ) w postępowaniu na wyżej opisany zakres przedmiotowy oraz udzielone na nie odpowiedzi.</w:t>
      </w:r>
    </w:p>
    <w:p w14:paraId="6B1C0001" w14:textId="77777777" w:rsidR="00EF7DCB" w:rsidRPr="00AB29CA" w:rsidRDefault="00EF7DCB" w:rsidP="005459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B29CA">
        <w:t xml:space="preserve">Dotyczy </w:t>
      </w:r>
      <w:r w:rsidR="000F4AD6" w:rsidRPr="00AB29CA">
        <w:rPr>
          <w:rFonts w:ascii="Arial" w:hAnsi="Arial" w:cs="Arial"/>
        </w:rPr>
        <w:t xml:space="preserve">treści </w:t>
      </w:r>
      <w:r w:rsidRPr="00AB29CA">
        <w:rPr>
          <w:rFonts w:ascii="Arial" w:hAnsi="Arial" w:cs="Arial"/>
        </w:rPr>
        <w:t>§ 12 ust.5 projektu umowy</w:t>
      </w:r>
      <w:r w:rsidR="000F4AD6" w:rsidRPr="00AB29CA">
        <w:rPr>
          <w:rFonts w:ascii="Arial" w:hAnsi="Arial" w:cs="Arial"/>
        </w:rPr>
        <w:t>. W</w:t>
      </w:r>
      <w:r w:rsidRPr="00AB29CA">
        <w:rPr>
          <w:rFonts w:ascii="Arial" w:hAnsi="Arial" w:cs="Arial"/>
        </w:rPr>
        <w:t>nosimy o wydłużenie terminu płatności określonego dla Podwykonawców z 20 dni do 30 dni, celem umożliwienia Wykonawcy utrzymania pełnej płynności finansowej.</w:t>
      </w:r>
      <w:r w:rsidR="00237324" w:rsidRPr="00AB29CA">
        <w:rPr>
          <w:rFonts w:ascii="Arial" w:hAnsi="Arial" w:cs="Arial"/>
        </w:rPr>
        <w:t xml:space="preserve">                                                                                        </w:t>
      </w:r>
      <w:r w:rsidRPr="00AB29CA">
        <w:rPr>
          <w:rFonts w:ascii="Arial" w:hAnsi="Arial" w:cs="Arial"/>
          <w:b/>
        </w:rPr>
        <w:t>ODPOWIEDŹ</w:t>
      </w:r>
      <w:r w:rsidRPr="00AB29CA">
        <w:rPr>
          <w:rFonts w:ascii="Arial" w:hAnsi="Arial" w:cs="Arial"/>
        </w:rPr>
        <w:t>: zapis pozostaje bez zmian.</w:t>
      </w:r>
    </w:p>
    <w:p w14:paraId="2C39151C" w14:textId="3EB9F79B" w:rsidR="00EF7DCB" w:rsidRPr="00AB29CA" w:rsidRDefault="00EF7DCB" w:rsidP="005459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</w:rPr>
        <w:t xml:space="preserve">Dotyczy treści § 12 ust.6 pkt.1) oraz treści § 13 ust.1 pkt.1 </w:t>
      </w:r>
      <w:proofErr w:type="spellStart"/>
      <w:r w:rsidRPr="00AB29CA">
        <w:rPr>
          <w:rFonts w:ascii="Arial" w:hAnsi="Arial" w:cs="Arial"/>
        </w:rPr>
        <w:t>ppkt</w:t>
      </w:r>
      <w:proofErr w:type="spellEnd"/>
      <w:r w:rsidRPr="00AB29CA">
        <w:rPr>
          <w:rFonts w:ascii="Arial" w:hAnsi="Arial" w:cs="Arial"/>
        </w:rPr>
        <w:t xml:space="preserve"> a), b), e) oraz ust.2 pkt</w:t>
      </w:r>
      <w:r w:rsidR="00237324" w:rsidRPr="00AB29CA">
        <w:rPr>
          <w:rFonts w:ascii="Arial" w:hAnsi="Arial" w:cs="Arial"/>
        </w:rPr>
        <w:t xml:space="preserve"> a) projektu umowy. Wnosimy o zmianę słowa opóźnienie użytego we wskazanych zapisach na słowo „zwłoka” z uwagi na fakt, że Wykonawca nie może ponosić odpowiedzialności za zdarzenia przez niego niezawinione.                                                                                                             </w:t>
      </w:r>
      <w:r w:rsidR="00237324" w:rsidRPr="00AB29CA">
        <w:rPr>
          <w:rFonts w:ascii="Arial" w:hAnsi="Arial" w:cs="Arial"/>
          <w:b/>
        </w:rPr>
        <w:t>ODPOWIEDŹ</w:t>
      </w:r>
      <w:r w:rsidR="00237324" w:rsidRPr="00AB29CA">
        <w:rPr>
          <w:rFonts w:ascii="Arial" w:hAnsi="Arial" w:cs="Arial"/>
        </w:rPr>
        <w:t xml:space="preserve"> :</w:t>
      </w:r>
      <w:r w:rsidR="00CD1112">
        <w:rPr>
          <w:rFonts w:ascii="Arial" w:hAnsi="Arial" w:cs="Arial"/>
        </w:rPr>
        <w:t xml:space="preserve"> </w:t>
      </w:r>
      <w:r w:rsidR="00237324" w:rsidRPr="00AB29CA">
        <w:rPr>
          <w:rFonts w:ascii="Arial" w:hAnsi="Arial" w:cs="Arial"/>
        </w:rPr>
        <w:t>zapis pozostaje bez zmian.</w:t>
      </w:r>
    </w:p>
    <w:p w14:paraId="1057DF9B" w14:textId="70A6154A" w:rsidR="0087553C" w:rsidRPr="00AB29CA" w:rsidRDefault="00237324" w:rsidP="00AB29C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B29CA">
        <w:rPr>
          <w:rFonts w:ascii="Arial" w:hAnsi="Arial" w:cs="Arial"/>
        </w:rPr>
        <w:t>Dotyczy treści § 12 ust.6 pkt.2 i 3 projektu umowy. Wnosimy o obniżenie kar umownych z kwoty 10.000,00 zł do 1.000,00 zł oraz z kwoty 5.000,00 zł do 500,00 zł, gdyż kary ustalone na tak wysokim poziomie są nieadekwatne do zabezpieczonego nimi przewinienia.</w:t>
      </w:r>
      <w:r w:rsidR="000F4AD6" w:rsidRPr="00AB29C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  <w:r w:rsidRPr="00AB29CA">
        <w:rPr>
          <w:rFonts w:ascii="Arial" w:hAnsi="Arial" w:cs="Arial"/>
        </w:rPr>
        <w:t xml:space="preserve"> </w:t>
      </w:r>
      <w:r w:rsidRPr="00AB29CA">
        <w:rPr>
          <w:rFonts w:ascii="Arial" w:hAnsi="Arial" w:cs="Arial"/>
          <w:b/>
        </w:rPr>
        <w:t>ODPOWIEDŹ</w:t>
      </w:r>
      <w:r w:rsidRPr="00AB29CA">
        <w:rPr>
          <w:rFonts w:ascii="Arial" w:hAnsi="Arial" w:cs="Arial"/>
        </w:rPr>
        <w:t xml:space="preserve">: </w:t>
      </w:r>
      <w:r w:rsidR="0087553C" w:rsidRPr="00AB29CA">
        <w:rPr>
          <w:rFonts w:ascii="Arial" w:hAnsi="Arial" w:cs="Arial"/>
        </w:rPr>
        <w:t>Punkty 2 i 3 w § 12 ust 6 umowy otrzymują brzmienie:</w:t>
      </w:r>
    </w:p>
    <w:p w14:paraId="1629E8EB" w14:textId="1AFC333F" w:rsidR="0087553C" w:rsidRPr="00AB29CA" w:rsidRDefault="0087553C" w:rsidP="005459D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</w:rPr>
        <w:t xml:space="preserve">z tytułu nieprzedłożenia do zaakceptowania projektu umowy o podwykonawstwo lub jej zmiany, w wysokości odpowiednio 6 000 zł w przypadku projektu umowy, 3 000 zł </w:t>
      </w:r>
      <w:r w:rsidR="00192630" w:rsidRPr="00AB29CA">
        <w:rPr>
          <w:rFonts w:ascii="Arial" w:hAnsi="Arial" w:cs="Arial"/>
        </w:rPr>
        <w:t xml:space="preserve">                   </w:t>
      </w:r>
      <w:r w:rsidRPr="00AB29CA">
        <w:rPr>
          <w:rFonts w:ascii="Arial" w:hAnsi="Arial" w:cs="Arial"/>
        </w:rPr>
        <w:t>w przypadku projektu zmiany umowy, za każdy stwierdzony przypadek,</w:t>
      </w:r>
    </w:p>
    <w:p w14:paraId="60D94E45" w14:textId="77777777" w:rsidR="0087553C" w:rsidRPr="00AB29CA" w:rsidRDefault="0087553C" w:rsidP="005459D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</w:rPr>
        <w:t>z tytułu nie przedłożenia poświadczonych kopii umów wskazanych  w ust. 3 lub ich zmiany, w wysokości odpowiednio 4 000 zł za każdy stwierdzony przypadek,</w:t>
      </w:r>
    </w:p>
    <w:p w14:paraId="24EB98A2" w14:textId="2C1C0206" w:rsidR="00237324" w:rsidRPr="00AB29CA" w:rsidRDefault="00237324" w:rsidP="005459D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D4B40EF" w14:textId="77777777" w:rsidR="00E15E69" w:rsidRPr="00AB29CA" w:rsidRDefault="00E15E69" w:rsidP="00AB29C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B29CA">
        <w:rPr>
          <w:rFonts w:ascii="Arial" w:hAnsi="Arial" w:cs="Arial"/>
        </w:rPr>
        <w:t xml:space="preserve">Dotyczy § 13 ust.1 pkt.1) </w:t>
      </w:r>
      <w:proofErr w:type="spellStart"/>
      <w:r w:rsidRPr="00AB29CA">
        <w:rPr>
          <w:rFonts w:ascii="Arial" w:hAnsi="Arial" w:cs="Arial"/>
        </w:rPr>
        <w:t>ppkt</w:t>
      </w:r>
      <w:proofErr w:type="spellEnd"/>
      <w:r w:rsidRPr="00AB29CA">
        <w:rPr>
          <w:rFonts w:ascii="Arial" w:hAnsi="Arial" w:cs="Arial"/>
        </w:rPr>
        <w:t xml:space="preserve">. f), g), h) projektu umowy. Wnosimy o obniżenie kar umownych z kwoty 4.000,00 zł do 400,00 zł  oraz kwoty 2.000,00 zł do kwoty do 200,00 zł, gdyż kary ustalone na tak wysokim poziomie są nieadekwatne do zabezpieczonego nimi przewinienia. </w:t>
      </w:r>
      <w:r w:rsidR="000F4AD6" w:rsidRPr="00AB29CA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AB29CA">
        <w:rPr>
          <w:rFonts w:ascii="Arial" w:hAnsi="Arial" w:cs="Arial"/>
          <w:b/>
        </w:rPr>
        <w:t>ODPOWIEDŹ</w:t>
      </w:r>
      <w:r w:rsidRPr="00AB29CA">
        <w:rPr>
          <w:rFonts w:ascii="Arial" w:hAnsi="Arial" w:cs="Arial"/>
        </w:rPr>
        <w:t>:  Zapisy pozostają bez zmian.</w:t>
      </w:r>
    </w:p>
    <w:p w14:paraId="5BB0A970" w14:textId="626512CA" w:rsidR="0087553C" w:rsidRPr="00AB29CA" w:rsidRDefault="00E15E69" w:rsidP="005459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</w:rPr>
        <w:t xml:space="preserve">Dotyczy § 13 ust. 2 </w:t>
      </w:r>
      <w:proofErr w:type="spellStart"/>
      <w:r w:rsidRPr="00AB29CA">
        <w:rPr>
          <w:rFonts w:ascii="Arial" w:hAnsi="Arial" w:cs="Arial"/>
        </w:rPr>
        <w:t>pkt.a</w:t>
      </w:r>
      <w:proofErr w:type="spellEnd"/>
      <w:r w:rsidRPr="00AB29CA">
        <w:rPr>
          <w:rFonts w:ascii="Arial" w:hAnsi="Arial" w:cs="Arial"/>
        </w:rPr>
        <w:t xml:space="preserve">) projektu umowy. Wnosimy o zmianę wysokości kary umownej  z 0,05%  na 0,10% celem dostosowania zapisu do § 13 ust.1 pkt.1) </w:t>
      </w:r>
      <w:proofErr w:type="spellStart"/>
      <w:r w:rsidRPr="00AB29CA">
        <w:rPr>
          <w:rFonts w:ascii="Arial" w:hAnsi="Arial" w:cs="Arial"/>
        </w:rPr>
        <w:t>ppkt</w:t>
      </w:r>
      <w:proofErr w:type="spellEnd"/>
      <w:r w:rsidRPr="00AB29CA">
        <w:rPr>
          <w:rFonts w:ascii="Arial" w:hAnsi="Arial" w:cs="Arial"/>
        </w:rPr>
        <w:t xml:space="preserve">. a) </w:t>
      </w:r>
      <w:r w:rsidRPr="00AB29CA">
        <w:rPr>
          <w:rFonts w:ascii="Arial" w:hAnsi="Arial" w:cs="Arial"/>
        </w:rPr>
        <w:lastRenderedPageBreak/>
        <w:t xml:space="preserve">projektu umowy i tym samym częściowego zrównania pozycji stron umowy. </w:t>
      </w:r>
      <w:r w:rsidR="000F4AD6" w:rsidRPr="00AB29CA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Pr="00AB29CA">
        <w:rPr>
          <w:rFonts w:ascii="Arial" w:hAnsi="Arial" w:cs="Arial"/>
          <w:b/>
        </w:rPr>
        <w:t>ODPOWIEDŹ</w:t>
      </w:r>
      <w:r w:rsidRPr="00AB29CA">
        <w:rPr>
          <w:rFonts w:ascii="Arial" w:hAnsi="Arial" w:cs="Arial"/>
        </w:rPr>
        <w:t xml:space="preserve">: </w:t>
      </w:r>
      <w:r w:rsidR="0087553C" w:rsidRPr="00AB29CA">
        <w:rPr>
          <w:rFonts w:ascii="Arial" w:hAnsi="Arial" w:cs="Arial"/>
        </w:rPr>
        <w:t>: W § 13 ust.1 pkt. 1 litery a)  do c) otrzymują brzmienie.</w:t>
      </w:r>
    </w:p>
    <w:p w14:paraId="236126EC" w14:textId="77777777" w:rsidR="0087553C" w:rsidRPr="00AB29CA" w:rsidRDefault="0087553C" w:rsidP="00C32D82">
      <w:pPr>
        <w:spacing w:line="360" w:lineRule="auto"/>
        <w:ind w:left="644"/>
        <w:jc w:val="both"/>
        <w:rPr>
          <w:rFonts w:ascii="Arial" w:hAnsi="Arial" w:cs="Arial"/>
        </w:rPr>
      </w:pPr>
      <w:r w:rsidRPr="00AB29CA">
        <w:rPr>
          <w:rFonts w:ascii="Arial" w:hAnsi="Arial" w:cs="Arial"/>
        </w:rPr>
        <w:t>1) Wykonawca zapłaci Zamawiającemu kary umowne:</w:t>
      </w:r>
    </w:p>
    <w:p w14:paraId="611F0187" w14:textId="77777777" w:rsidR="0087553C" w:rsidRPr="00AB29CA" w:rsidRDefault="0087553C" w:rsidP="00C32D82">
      <w:pPr>
        <w:spacing w:line="360" w:lineRule="auto"/>
        <w:ind w:left="786"/>
        <w:jc w:val="both"/>
        <w:rPr>
          <w:rFonts w:ascii="Arial" w:hAnsi="Arial" w:cs="Arial"/>
        </w:rPr>
      </w:pPr>
      <w:r w:rsidRPr="00AB29CA">
        <w:rPr>
          <w:rFonts w:ascii="Arial" w:hAnsi="Arial" w:cs="Arial"/>
        </w:rPr>
        <w:t>a) za opóźnienie w wykonaniu umowy w wysokości 0,05% wynagrodzenia umownego netto za każdy rozpoczęty dzień opóźnienia;</w:t>
      </w:r>
    </w:p>
    <w:p w14:paraId="7D8A710E" w14:textId="77777777" w:rsidR="0087553C" w:rsidRPr="00AB29CA" w:rsidRDefault="0087553C" w:rsidP="00C32D82">
      <w:pPr>
        <w:spacing w:line="360" w:lineRule="auto"/>
        <w:ind w:left="786"/>
        <w:jc w:val="both"/>
        <w:rPr>
          <w:rFonts w:ascii="Arial" w:hAnsi="Arial" w:cs="Arial"/>
        </w:rPr>
      </w:pPr>
      <w:r w:rsidRPr="00AB29CA">
        <w:rPr>
          <w:rFonts w:ascii="Arial" w:hAnsi="Arial" w:cs="Arial"/>
        </w:rPr>
        <w:t xml:space="preserve">b) za opóźnienie w usunięciu wad stwierdzonych przy odbiorze lub w okresie rękojmi lub gwarancji w wysokości 0,05% wynagrodzenia umownego netto za każdy rozpoczęty dzień opóźnienia liczony od dnia wyznaczonego na usunięcie wad; </w:t>
      </w:r>
    </w:p>
    <w:p w14:paraId="4CA02480" w14:textId="50405B05" w:rsidR="0087553C" w:rsidRPr="00AB29CA" w:rsidRDefault="0087553C" w:rsidP="00C32D82">
      <w:pPr>
        <w:spacing w:line="360" w:lineRule="auto"/>
        <w:ind w:left="786" w:hanging="142"/>
        <w:jc w:val="both"/>
        <w:rPr>
          <w:rFonts w:ascii="Arial" w:hAnsi="Arial" w:cs="Arial"/>
        </w:rPr>
      </w:pPr>
      <w:r w:rsidRPr="00AB29CA">
        <w:rPr>
          <w:rFonts w:ascii="Arial" w:hAnsi="Arial" w:cs="Arial"/>
        </w:rPr>
        <w:t xml:space="preserve">  c) za spowodowanie przerwy w realizacji robót z przyczyn zależnych od Wykonawcy                     w wysokości 0,05% wynagrodzenia umownego netto za każdy dzień przerwy,</w:t>
      </w:r>
    </w:p>
    <w:p w14:paraId="794DEF7A" w14:textId="77777777" w:rsidR="0087553C" w:rsidRPr="00AB29CA" w:rsidRDefault="0087553C" w:rsidP="005459D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2845C91" w14:textId="582E70A3" w:rsidR="00AB29CA" w:rsidRDefault="000F4AD6" w:rsidP="005459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</w:rPr>
        <w:t>Dotyczy § 1</w:t>
      </w:r>
      <w:r w:rsidR="00475C27" w:rsidRPr="00AB29CA">
        <w:rPr>
          <w:rFonts w:ascii="Arial" w:hAnsi="Arial" w:cs="Arial"/>
        </w:rPr>
        <w:t>5</w:t>
      </w:r>
      <w:r w:rsidRPr="00AB29CA">
        <w:rPr>
          <w:rFonts w:ascii="Arial" w:hAnsi="Arial" w:cs="Arial"/>
        </w:rPr>
        <w:t xml:space="preserve"> ust.3 pkt.6) projektu umowy oraz punkt 6 wzoru gwarancji. Wnosimy o wydłużenie czasu przystąpienia do usunięcia ewentualnych wad </w:t>
      </w:r>
      <w:r w:rsidR="00AB29CA">
        <w:rPr>
          <w:rFonts w:ascii="Arial" w:hAnsi="Arial" w:cs="Arial"/>
        </w:rPr>
        <w:t xml:space="preserve"> </w:t>
      </w:r>
      <w:r w:rsidRPr="00AB29CA">
        <w:rPr>
          <w:rFonts w:ascii="Arial" w:hAnsi="Arial" w:cs="Arial"/>
        </w:rPr>
        <w:t>z 24 h do 48 h, gdyż niejednokrotnie po otrzymaniu wiadomości o usterce koniecznym będzie podjęcie wielu działań w jednym czasie (w zależności od rodzaju u</w:t>
      </w:r>
      <w:r w:rsidR="00475C27" w:rsidRPr="00AB29CA">
        <w:rPr>
          <w:rFonts w:ascii="Arial" w:hAnsi="Arial" w:cs="Arial"/>
        </w:rPr>
        <w:t>s</w:t>
      </w:r>
      <w:r w:rsidRPr="00AB29CA">
        <w:rPr>
          <w:rFonts w:ascii="Arial" w:hAnsi="Arial" w:cs="Arial"/>
        </w:rPr>
        <w:t>terki)</w:t>
      </w:r>
      <w:r w:rsidR="00475C27" w:rsidRPr="00AB29CA">
        <w:rPr>
          <w:rFonts w:ascii="Arial" w:hAnsi="Arial" w:cs="Arial"/>
        </w:rPr>
        <w:t xml:space="preserve">, co może się rozciągnąć nawet do 48 h.                                                       </w:t>
      </w:r>
    </w:p>
    <w:p w14:paraId="6A55BD94" w14:textId="0AE0126D" w:rsidR="000F4AD6" w:rsidRPr="00AB29CA" w:rsidRDefault="00475C27" w:rsidP="00AB29CA">
      <w:pPr>
        <w:pStyle w:val="Akapitzlist"/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  <w:b/>
        </w:rPr>
        <w:t>ODPOWIEDŹ</w:t>
      </w:r>
      <w:r w:rsidRPr="00AB29CA">
        <w:rPr>
          <w:rFonts w:ascii="Arial" w:hAnsi="Arial" w:cs="Arial"/>
        </w:rPr>
        <w:t>: Zapis pozostaje bez zmian. Zamawiający zwraca uwagę na sformułowanie w treści ww. zapisu tj. „….</w:t>
      </w:r>
      <w:r w:rsidRPr="00AB29CA">
        <w:rPr>
          <w:rFonts w:ascii="Arial" w:hAnsi="Arial" w:cs="Arial"/>
          <w:u w:val="single"/>
        </w:rPr>
        <w:t>przystąpienie</w:t>
      </w:r>
      <w:r w:rsidRPr="00AB29CA">
        <w:rPr>
          <w:rFonts w:ascii="Arial" w:hAnsi="Arial" w:cs="Arial"/>
        </w:rPr>
        <w:t xml:space="preserve"> do usunięcia wad …”</w:t>
      </w:r>
    </w:p>
    <w:p w14:paraId="7656CEA6" w14:textId="77777777" w:rsidR="00475C27" w:rsidRPr="00AB29CA" w:rsidRDefault="00475C27" w:rsidP="005459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</w:rPr>
        <w:t xml:space="preserve">Dotyczy § 15 ust. 3 pkt.8 projektu umowy oraz pkt.7 wzoru gwarancji. Wnosimy o zmianę max. ilości powtarzających się błędów do 5 razy.                                                     </w:t>
      </w:r>
      <w:r w:rsidRPr="00AB29CA">
        <w:rPr>
          <w:rFonts w:ascii="Arial" w:hAnsi="Arial" w:cs="Arial"/>
          <w:b/>
        </w:rPr>
        <w:t>ODPOWIEDŹ</w:t>
      </w:r>
      <w:r w:rsidRPr="00AB29CA">
        <w:rPr>
          <w:rFonts w:ascii="Arial" w:hAnsi="Arial" w:cs="Arial"/>
        </w:rPr>
        <w:t xml:space="preserve"> : zapis pozostaje bez </w:t>
      </w:r>
      <w:r w:rsidR="00BA2FAB" w:rsidRPr="00AB29CA">
        <w:rPr>
          <w:rFonts w:ascii="Arial" w:hAnsi="Arial" w:cs="Arial"/>
        </w:rPr>
        <w:t>z</w:t>
      </w:r>
      <w:r w:rsidRPr="00AB29CA">
        <w:rPr>
          <w:rFonts w:ascii="Arial" w:hAnsi="Arial" w:cs="Arial"/>
        </w:rPr>
        <w:t>mian.</w:t>
      </w:r>
    </w:p>
    <w:p w14:paraId="099C5B24" w14:textId="1CF11C96" w:rsidR="006D7793" w:rsidRPr="00AB29CA" w:rsidRDefault="00BA2FAB" w:rsidP="006D77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</w:rPr>
        <w:t xml:space="preserve">Dotyczy § 15 ust.4 projektu umowy. </w:t>
      </w:r>
      <w:r w:rsidR="00D93BF0" w:rsidRPr="00AB29CA">
        <w:rPr>
          <w:rFonts w:ascii="Arial" w:hAnsi="Arial" w:cs="Arial"/>
        </w:rPr>
        <w:t>Wnosimy o zmianę zawartego zapisu, poprzez wykreślenie treści dotychczasowej i zastąpienie jej nową, tj. : „Bieg terminu gwarancji i rękojmi na wykonane roboty rozpoczyna się dla każdego etapu oddzielnie (tj. Etap I – SIMED i Etap II – MEDPAT) i biegnie od dnia bezusterkowego protokołu odbioru robót budowlanych dla każdego z etapów oddzielnie.”  Zmiana ta jest konieczna, gdyż Zamawiający wymaga aby pozwolenie na użytkowanie wydane było po każdym z Etapów – zgodnie z opisem przedmiotu zamówienia. Ponadto ujęcie biegu odpowiedzialności</w:t>
      </w:r>
      <w:r w:rsidR="00AB29CA">
        <w:rPr>
          <w:rFonts w:ascii="Arial" w:hAnsi="Arial" w:cs="Arial"/>
        </w:rPr>
        <w:t xml:space="preserve"> </w:t>
      </w:r>
      <w:r w:rsidR="00D93BF0" w:rsidRPr="00AB29CA">
        <w:rPr>
          <w:rFonts w:ascii="Arial" w:hAnsi="Arial" w:cs="Arial"/>
        </w:rPr>
        <w:t xml:space="preserve">gwarancyjnej w dotychczasowy sposób jest sprzeczne z zasadami współżycia społecznego, gdyż zmierza do wydłużenia okresu gwarancji na obiekcie którego I Etap będzie oddany </w:t>
      </w:r>
      <w:r w:rsidR="00106ABD" w:rsidRPr="00AB29CA">
        <w:rPr>
          <w:rFonts w:ascii="Arial" w:hAnsi="Arial" w:cs="Arial"/>
        </w:rPr>
        <w:t xml:space="preserve">do użytkowania i żadne roboty nie będą już w nim wykonywane zaś różnica pomiędzy terminem zakończenia Etapu I a terminem zakończenia Etapu II wyniesie prawie 2 lata.                                                                   </w:t>
      </w:r>
    </w:p>
    <w:p w14:paraId="5CB28790" w14:textId="77777777" w:rsidR="00AB29CA" w:rsidRDefault="00AB29CA" w:rsidP="006D7793">
      <w:pPr>
        <w:spacing w:line="360" w:lineRule="auto"/>
        <w:jc w:val="both"/>
        <w:rPr>
          <w:rFonts w:ascii="Arial" w:hAnsi="Arial" w:cs="Arial"/>
          <w:b/>
        </w:rPr>
      </w:pPr>
    </w:p>
    <w:p w14:paraId="480784EA" w14:textId="77777777" w:rsidR="00AB29CA" w:rsidRDefault="00AB29CA" w:rsidP="006D7793">
      <w:pPr>
        <w:spacing w:line="360" w:lineRule="auto"/>
        <w:jc w:val="both"/>
        <w:rPr>
          <w:rFonts w:ascii="Arial" w:hAnsi="Arial" w:cs="Arial"/>
          <w:b/>
        </w:rPr>
      </w:pPr>
    </w:p>
    <w:p w14:paraId="6382EA89" w14:textId="77777777" w:rsidR="00AB29CA" w:rsidRDefault="00AB29CA" w:rsidP="006D7793">
      <w:pPr>
        <w:spacing w:line="360" w:lineRule="auto"/>
        <w:jc w:val="both"/>
        <w:rPr>
          <w:rFonts w:ascii="Arial" w:hAnsi="Arial" w:cs="Arial"/>
          <w:b/>
        </w:rPr>
      </w:pPr>
    </w:p>
    <w:p w14:paraId="5E2547E2" w14:textId="01ACF373" w:rsidR="009B238F" w:rsidRPr="00AB29CA" w:rsidRDefault="00106ABD" w:rsidP="006D7793">
      <w:pPr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  <w:b/>
        </w:rPr>
        <w:lastRenderedPageBreak/>
        <w:t>ODPOWIEDŹ</w:t>
      </w:r>
      <w:r w:rsidRPr="00AB29CA">
        <w:rPr>
          <w:rFonts w:ascii="Arial" w:hAnsi="Arial" w:cs="Arial"/>
        </w:rPr>
        <w:t xml:space="preserve"> : </w:t>
      </w:r>
      <w:r w:rsidR="00B13F91" w:rsidRPr="00AB29CA">
        <w:rPr>
          <w:rFonts w:ascii="Arial" w:hAnsi="Arial" w:cs="Arial"/>
        </w:rPr>
        <w:t>W § 15 ust.4 projektu umowy dokonuje się proponowaną zmianę tj. skreśla się dotychczasową treść i wpisuje się proponowaną wyżej.</w:t>
      </w:r>
    </w:p>
    <w:p w14:paraId="153D8D90" w14:textId="1581ABE8" w:rsidR="0087553C" w:rsidRPr="00AB29CA" w:rsidRDefault="0087553C" w:rsidP="00AB29CA">
      <w:pPr>
        <w:spacing w:line="360" w:lineRule="auto"/>
        <w:rPr>
          <w:rFonts w:ascii="Arial" w:hAnsi="Arial" w:cs="Arial"/>
        </w:rPr>
      </w:pPr>
      <w:r w:rsidRPr="00AB29CA">
        <w:rPr>
          <w:rFonts w:ascii="Arial" w:hAnsi="Arial" w:cs="Arial"/>
        </w:rPr>
        <w:t xml:space="preserve">9. </w:t>
      </w:r>
      <w:r w:rsidR="00106ABD" w:rsidRPr="00AB29CA">
        <w:rPr>
          <w:rFonts w:ascii="Arial" w:hAnsi="Arial" w:cs="Arial"/>
        </w:rPr>
        <w:t xml:space="preserve">Dotyczy punktu 9 wzoru gwarancji. Wnosimy o dodanie po słowach :”termin gwarancji”  słów „dla wymienionej bądź naprawionej rzeczy” celem dostosowania zapisu do przepisów kodeksu cywilnego.                                            </w:t>
      </w:r>
      <w:r w:rsidRPr="00AB29CA">
        <w:rPr>
          <w:rFonts w:ascii="Arial" w:hAnsi="Arial" w:cs="Arial"/>
        </w:rPr>
        <w:t xml:space="preserve">                                                           </w:t>
      </w:r>
      <w:r w:rsidR="00106ABD" w:rsidRPr="00AB29CA">
        <w:rPr>
          <w:rFonts w:ascii="Arial" w:hAnsi="Arial" w:cs="Arial"/>
        </w:rPr>
        <w:t xml:space="preserve"> </w:t>
      </w:r>
      <w:r w:rsidR="00106ABD" w:rsidRPr="00AB29CA">
        <w:rPr>
          <w:rFonts w:ascii="Arial" w:hAnsi="Arial" w:cs="Arial"/>
          <w:b/>
        </w:rPr>
        <w:t>ODPOWIEDŹ</w:t>
      </w:r>
      <w:r w:rsidR="00106ABD" w:rsidRPr="00AB29CA">
        <w:rPr>
          <w:rFonts w:ascii="Arial" w:hAnsi="Arial" w:cs="Arial"/>
        </w:rPr>
        <w:t xml:space="preserve">: </w:t>
      </w:r>
      <w:r w:rsidRPr="00AB29CA">
        <w:rPr>
          <w:rFonts w:ascii="Arial" w:hAnsi="Arial" w:cs="Arial"/>
        </w:rPr>
        <w:t>Zapis pkt 9 wzoru gwarancji otrzymuje brzmienie</w:t>
      </w:r>
    </w:p>
    <w:p w14:paraId="35DFF52A" w14:textId="68E256AB" w:rsidR="00504968" w:rsidRPr="00AB29CA" w:rsidRDefault="0087553C" w:rsidP="00AB29CA">
      <w:pPr>
        <w:widowControl w:val="0"/>
        <w:tabs>
          <w:tab w:val="left" w:pos="425"/>
          <w:tab w:val="left" w:pos="709"/>
          <w:tab w:val="left" w:pos="1560"/>
        </w:tabs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  <w:bCs/>
          <w:kern w:val="2"/>
        </w:rPr>
        <w:t>Jeżeli w wykonaniu swoich obowiązków Wykonawca dostarczył Zamawiającemu zamiast rzeczy wadliwej rzecz wolną od wad/usterek albo dokonał istotnych napraw rzeczy objętej gwarancją, termin gwarancji dla wymienionej bądź naprawionej rzeczy biegnie na nowo od chwili dostarczenia rzeczy wolnej od wad/usterek lub zwrócenia rzeczy naprawionej.</w:t>
      </w:r>
    </w:p>
    <w:p w14:paraId="536AD013" w14:textId="13171F93" w:rsidR="00106ABD" w:rsidRPr="00AB29CA" w:rsidRDefault="0087553C" w:rsidP="005459DD">
      <w:pPr>
        <w:spacing w:line="360" w:lineRule="auto"/>
        <w:rPr>
          <w:rFonts w:ascii="Arial" w:hAnsi="Arial" w:cs="Arial"/>
        </w:rPr>
      </w:pPr>
      <w:r w:rsidRPr="00AB29CA">
        <w:rPr>
          <w:rFonts w:ascii="Arial" w:hAnsi="Arial" w:cs="Arial"/>
        </w:rPr>
        <w:t xml:space="preserve">10. </w:t>
      </w:r>
      <w:r w:rsidR="00106ABD" w:rsidRPr="00AB29CA">
        <w:rPr>
          <w:rFonts w:ascii="Arial" w:hAnsi="Arial" w:cs="Arial"/>
        </w:rPr>
        <w:t xml:space="preserve">W miejscach istniejącego ogrodzenia nr 1 - 7 należy wykonać nowe wraz </w:t>
      </w:r>
      <w:r w:rsidR="005459DD" w:rsidRPr="00AB29CA">
        <w:rPr>
          <w:rFonts w:ascii="Arial" w:hAnsi="Arial" w:cs="Arial"/>
        </w:rPr>
        <w:t xml:space="preserve">                          </w:t>
      </w:r>
      <w:r w:rsidR="00106ABD" w:rsidRPr="00AB29CA">
        <w:rPr>
          <w:rFonts w:ascii="Arial" w:hAnsi="Arial" w:cs="Arial"/>
        </w:rPr>
        <w:t xml:space="preserve">z murami oporowymi. Brak informacji, czy rozbiórka istniejącego ogrodzenia w ilości 250 </w:t>
      </w:r>
      <w:proofErr w:type="spellStart"/>
      <w:r w:rsidR="00106ABD" w:rsidRPr="00AB29CA">
        <w:rPr>
          <w:rFonts w:ascii="Arial" w:hAnsi="Arial" w:cs="Arial"/>
        </w:rPr>
        <w:t>mb</w:t>
      </w:r>
      <w:proofErr w:type="spellEnd"/>
      <w:r w:rsidR="00106ABD" w:rsidRPr="00AB29CA">
        <w:rPr>
          <w:rFonts w:ascii="Arial" w:hAnsi="Arial" w:cs="Arial"/>
        </w:rPr>
        <w:t xml:space="preserve"> jest w zakresie postępowania przetargowego. Jeżeli tak to wnosimy </w:t>
      </w:r>
      <w:r w:rsidR="005459DD" w:rsidRPr="00AB29CA">
        <w:rPr>
          <w:rFonts w:ascii="Arial" w:hAnsi="Arial" w:cs="Arial"/>
        </w:rPr>
        <w:t xml:space="preserve"> </w:t>
      </w:r>
      <w:r w:rsidR="00C32D82" w:rsidRPr="00AB29CA">
        <w:rPr>
          <w:rFonts w:ascii="Arial" w:hAnsi="Arial" w:cs="Arial"/>
        </w:rPr>
        <w:t xml:space="preserve">o </w:t>
      </w:r>
      <w:r w:rsidR="00106ABD" w:rsidRPr="00AB29CA">
        <w:rPr>
          <w:rFonts w:ascii="Arial" w:hAnsi="Arial" w:cs="Arial"/>
        </w:rPr>
        <w:t xml:space="preserve">uzupełnienie przedmiaru robót.                                                                      </w:t>
      </w:r>
      <w:r w:rsidR="005459DD" w:rsidRPr="00AB29CA">
        <w:rPr>
          <w:rFonts w:ascii="Arial" w:hAnsi="Arial" w:cs="Arial"/>
        </w:rPr>
        <w:t xml:space="preserve">                                               </w:t>
      </w:r>
      <w:r w:rsidR="00106ABD" w:rsidRPr="00AB29CA">
        <w:rPr>
          <w:rFonts w:ascii="Arial" w:hAnsi="Arial" w:cs="Arial"/>
        </w:rPr>
        <w:t xml:space="preserve"> </w:t>
      </w:r>
      <w:r w:rsidR="00106ABD" w:rsidRPr="00AB29CA">
        <w:rPr>
          <w:rFonts w:ascii="Arial" w:hAnsi="Arial" w:cs="Arial"/>
          <w:b/>
        </w:rPr>
        <w:t>ODPOWIEDŹ</w:t>
      </w:r>
      <w:r w:rsidR="00106ABD" w:rsidRPr="00AB29CA">
        <w:rPr>
          <w:rFonts w:ascii="Arial" w:hAnsi="Arial" w:cs="Arial"/>
        </w:rPr>
        <w:t xml:space="preserve">: </w:t>
      </w:r>
      <w:r w:rsidR="00AB250B" w:rsidRPr="00AB29CA">
        <w:rPr>
          <w:rFonts w:ascii="Arial" w:hAnsi="Arial" w:cs="Arial"/>
        </w:rPr>
        <w:t xml:space="preserve">Rozbiórka ogrodzenia </w:t>
      </w:r>
      <w:r w:rsidRPr="00AB29CA">
        <w:rPr>
          <w:rFonts w:ascii="Arial" w:hAnsi="Arial" w:cs="Arial"/>
        </w:rPr>
        <w:t>w ilości 19</w:t>
      </w:r>
      <w:r w:rsidR="00AB250B" w:rsidRPr="00AB29CA">
        <w:rPr>
          <w:rFonts w:ascii="Arial" w:hAnsi="Arial" w:cs="Arial"/>
        </w:rPr>
        <w:t xml:space="preserve">9 </w:t>
      </w:r>
      <w:proofErr w:type="spellStart"/>
      <w:r w:rsidR="00AB250B" w:rsidRPr="00AB29CA">
        <w:rPr>
          <w:rFonts w:ascii="Arial" w:hAnsi="Arial" w:cs="Arial"/>
        </w:rPr>
        <w:t>mb</w:t>
      </w:r>
      <w:proofErr w:type="spellEnd"/>
      <w:r w:rsidR="00AB250B" w:rsidRPr="00AB29CA">
        <w:rPr>
          <w:rFonts w:ascii="Arial" w:hAnsi="Arial" w:cs="Arial"/>
        </w:rPr>
        <w:t xml:space="preserve"> jest w zakresie postępowania. Uzupełniono przedmiar robót (pozycje 436-438).</w:t>
      </w:r>
    </w:p>
    <w:p w14:paraId="44B3E4F0" w14:textId="77777777" w:rsidR="006D7793" w:rsidRPr="00AB29CA" w:rsidRDefault="00EB4DC9" w:rsidP="005459D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</w:rPr>
        <w:t>Wykonanie muru oporowego ogrodzenia nr 5-7 wymaga r</w:t>
      </w:r>
      <w:r w:rsidR="006D7793" w:rsidRPr="00AB29CA">
        <w:rPr>
          <w:rFonts w:ascii="Arial" w:hAnsi="Arial" w:cs="Arial"/>
        </w:rPr>
        <w:t>ozbiórki i odtworzenia chodnika</w:t>
      </w:r>
    </w:p>
    <w:p w14:paraId="43BD5CE4" w14:textId="4462A03B" w:rsidR="00EB4DC9" w:rsidRPr="00AB29CA" w:rsidRDefault="00EB4DC9" w:rsidP="006D77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</w:rPr>
        <w:t xml:space="preserve">od strony ul. Radiowej oraz Alei IX Wieków. Brak tych robót </w:t>
      </w:r>
      <w:r w:rsidR="00192630" w:rsidRPr="00AB29CA">
        <w:rPr>
          <w:rFonts w:ascii="Arial" w:hAnsi="Arial" w:cs="Arial"/>
        </w:rPr>
        <w:t xml:space="preserve">  </w:t>
      </w:r>
      <w:r w:rsidRPr="00AB29CA">
        <w:rPr>
          <w:rFonts w:ascii="Arial" w:hAnsi="Arial" w:cs="Arial"/>
        </w:rPr>
        <w:t xml:space="preserve">w przedmiarze. Wnosimy o uzupełnienie.                                                 </w:t>
      </w:r>
      <w:r w:rsidR="00D47C05" w:rsidRPr="00AB29CA">
        <w:rPr>
          <w:rFonts w:ascii="Arial" w:hAnsi="Arial" w:cs="Arial"/>
        </w:rPr>
        <w:t xml:space="preserve">                                                                </w:t>
      </w:r>
      <w:r w:rsidRPr="00AB29CA">
        <w:rPr>
          <w:rFonts w:ascii="Arial" w:hAnsi="Arial" w:cs="Arial"/>
          <w:b/>
        </w:rPr>
        <w:t>ODPOWIEDŹ</w:t>
      </w:r>
      <w:r w:rsidR="00D47C05" w:rsidRPr="00AB29CA">
        <w:rPr>
          <w:rFonts w:ascii="Arial" w:hAnsi="Arial" w:cs="Arial"/>
          <w:b/>
        </w:rPr>
        <w:t xml:space="preserve"> </w:t>
      </w:r>
      <w:r w:rsidR="00D47C05" w:rsidRPr="00AB29CA">
        <w:rPr>
          <w:rFonts w:ascii="Arial" w:eastAsiaTheme="minorHAnsi" w:hAnsi="Arial" w:cs="Arial"/>
          <w:lang w:eastAsia="en-US"/>
        </w:rPr>
        <w:t>Należy dokonać rozbiórki i odtworzenia chodnika od strony ulicy Radiowej oraz Alei IX Wieków. Uzupełniono przedmiar o w/w prace. Uzupełniono przedmiar robót (pozycje 456-460</w:t>
      </w:r>
      <w:r w:rsidR="00D47C05" w:rsidRPr="00AB29CA">
        <w:rPr>
          <w:rFonts w:ascii="Arial" w:hAnsi="Arial" w:cs="Arial"/>
        </w:rPr>
        <w:t xml:space="preserve">).  </w:t>
      </w:r>
    </w:p>
    <w:p w14:paraId="4C8AE2A3" w14:textId="77777777" w:rsidR="006D7793" w:rsidRPr="00AB29CA" w:rsidRDefault="00EB4DC9" w:rsidP="005459D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29CA">
        <w:rPr>
          <w:rFonts w:ascii="Arial" w:hAnsi="Arial" w:cs="Arial"/>
        </w:rPr>
        <w:t xml:space="preserve">Wykonanie muru oporowego ogrodzenia nr 5-7 zlokalizowane jest </w:t>
      </w:r>
      <w:r w:rsidR="00192630" w:rsidRPr="00AB29CA">
        <w:rPr>
          <w:rFonts w:ascii="Arial" w:hAnsi="Arial" w:cs="Arial"/>
        </w:rPr>
        <w:t xml:space="preserve"> </w:t>
      </w:r>
      <w:r w:rsidR="006D7793" w:rsidRPr="00AB29CA">
        <w:rPr>
          <w:rFonts w:ascii="Arial" w:hAnsi="Arial" w:cs="Arial"/>
        </w:rPr>
        <w:t>w miejscu gdzie</w:t>
      </w:r>
    </w:p>
    <w:p w14:paraId="52A1778F" w14:textId="4FCF577F" w:rsidR="00EB4DC9" w:rsidRPr="00AB29CA" w:rsidRDefault="00EB4DC9" w:rsidP="006D77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</w:rPr>
        <w:t xml:space="preserve">przebiegają np. kanalizacja sanitarna czy teletechniczna. Wnosimy o potwierdzenie, że ewentualna przekładka sieci i jej koszty są po stronie zamawiającego.                                                                                                                                 </w:t>
      </w:r>
      <w:r w:rsidRPr="00AB29CA">
        <w:rPr>
          <w:rFonts w:ascii="Arial" w:hAnsi="Arial" w:cs="Arial"/>
          <w:b/>
        </w:rPr>
        <w:t>ODPOWIEDŹ</w:t>
      </w:r>
      <w:r w:rsidRPr="00AB29CA">
        <w:rPr>
          <w:rFonts w:ascii="Arial" w:hAnsi="Arial" w:cs="Arial"/>
        </w:rPr>
        <w:t>:</w:t>
      </w:r>
      <w:r w:rsidR="00D47C05" w:rsidRPr="00AB29CA">
        <w:rPr>
          <w:rFonts w:ascii="Arial" w:hAnsi="Arial" w:cs="Arial"/>
        </w:rPr>
        <w:t xml:space="preserve">  </w:t>
      </w:r>
      <w:r w:rsidR="00D47C05" w:rsidRPr="00AB29CA">
        <w:rPr>
          <w:rFonts w:ascii="Arial" w:eastAsiaTheme="minorHAnsi" w:hAnsi="Arial" w:cs="Arial"/>
          <w:lang w:eastAsia="en-US"/>
        </w:rPr>
        <w:t>Wykonanie muru oporowego ogrodzenia nr 5-7 należy wykonać bez dokonywania przekładki s</w:t>
      </w:r>
      <w:r w:rsidR="006D7793" w:rsidRPr="00AB29CA">
        <w:rPr>
          <w:rFonts w:ascii="Arial" w:eastAsiaTheme="minorHAnsi" w:hAnsi="Arial" w:cs="Arial"/>
          <w:lang w:eastAsia="en-US"/>
        </w:rPr>
        <w:t xml:space="preserve">ieci. Ogrodzenie należy wykonać z </w:t>
      </w:r>
      <w:r w:rsidR="00D47C05" w:rsidRPr="00AB29CA">
        <w:rPr>
          <w:rFonts w:ascii="Arial" w:eastAsiaTheme="minorHAnsi" w:hAnsi="Arial" w:cs="Arial"/>
          <w:lang w:eastAsia="en-US"/>
        </w:rPr>
        <w:t>uwzględnieniem przerwy technologicznej w miejscu wystąpienia skrzyżowania sieci z murem ogrodzenia.</w:t>
      </w:r>
    </w:p>
    <w:p w14:paraId="41FD0609" w14:textId="77777777" w:rsidR="006D7793" w:rsidRPr="00AB29CA" w:rsidRDefault="00EB4DC9" w:rsidP="005459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</w:rPr>
        <w:t>Wnosimy o potwierdzenie, że Zamawiający wyraża zgodę na wjazd pojazdów</w:t>
      </w:r>
    </w:p>
    <w:p w14:paraId="4E23D675" w14:textId="77777777" w:rsidR="00AB29CA" w:rsidRDefault="00EB4DC9" w:rsidP="006D7793">
      <w:pPr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</w:rPr>
        <w:t xml:space="preserve">budowy z ulicy Radiowej bramą przy budynku „A”. Dotyczy to robót zarówno rozbiórkowych jak i montażowych.                                                                                      </w:t>
      </w:r>
    </w:p>
    <w:p w14:paraId="177495E6" w14:textId="6F2CF485" w:rsidR="00EB4DC9" w:rsidRPr="00AB29CA" w:rsidRDefault="00EB4DC9" w:rsidP="006D7793">
      <w:pPr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  <w:b/>
        </w:rPr>
        <w:t>ODPOWIEDŹ</w:t>
      </w:r>
      <w:r w:rsidRPr="00AB29CA">
        <w:rPr>
          <w:rFonts w:ascii="Arial" w:hAnsi="Arial" w:cs="Arial"/>
        </w:rPr>
        <w:t>:</w:t>
      </w:r>
      <w:r w:rsidR="0065131E" w:rsidRPr="00AB29CA">
        <w:rPr>
          <w:rFonts w:ascii="Arial" w:hAnsi="Arial" w:cs="Arial"/>
        </w:rPr>
        <w:t xml:space="preserve"> zamawiający potwierdza zgodę na wjazd pojazdów budowy </w:t>
      </w:r>
      <w:r w:rsidR="00192630" w:rsidRPr="00AB29CA">
        <w:rPr>
          <w:rFonts w:ascii="Arial" w:hAnsi="Arial" w:cs="Arial"/>
        </w:rPr>
        <w:t xml:space="preserve">                               </w:t>
      </w:r>
      <w:r w:rsidR="0065131E" w:rsidRPr="00AB29CA">
        <w:rPr>
          <w:rFonts w:ascii="Arial" w:hAnsi="Arial" w:cs="Arial"/>
        </w:rPr>
        <w:t>z ulicy Radiowej bramą przy budynku „A”.</w:t>
      </w:r>
    </w:p>
    <w:p w14:paraId="6EA75013" w14:textId="528B2AE2" w:rsidR="00EF7DCB" w:rsidRPr="00AB29CA" w:rsidRDefault="0087553C" w:rsidP="006D7793">
      <w:pPr>
        <w:spacing w:line="360" w:lineRule="auto"/>
        <w:jc w:val="both"/>
        <w:rPr>
          <w:rFonts w:ascii="Arial" w:hAnsi="Arial" w:cs="Arial"/>
          <w:color w:val="1F497D"/>
          <w:lang w:eastAsia="en-US"/>
        </w:rPr>
      </w:pPr>
      <w:r w:rsidRPr="00AB29CA">
        <w:rPr>
          <w:rFonts w:ascii="Arial" w:hAnsi="Arial" w:cs="Arial"/>
        </w:rPr>
        <w:t xml:space="preserve">14. </w:t>
      </w:r>
      <w:r w:rsidR="00EB4DC9" w:rsidRPr="00AB29CA">
        <w:rPr>
          <w:rFonts w:ascii="Arial" w:hAnsi="Arial" w:cs="Arial"/>
        </w:rPr>
        <w:t xml:space="preserve">Rysunek zagospodarowania terenu nr ZT – 01 podaje cztery typy palisady betonowej. Z uwagi na brak informacji wnosimy o podanie szczegółów charakteryzujących </w:t>
      </w:r>
      <w:r w:rsidR="00E26A77" w:rsidRPr="00AB29CA">
        <w:rPr>
          <w:rFonts w:ascii="Arial" w:hAnsi="Arial" w:cs="Arial"/>
        </w:rPr>
        <w:t xml:space="preserve">palisadę.                                                                                                                     </w:t>
      </w:r>
      <w:r w:rsidR="00E26A77" w:rsidRPr="00AB29CA">
        <w:rPr>
          <w:rFonts w:ascii="Arial" w:hAnsi="Arial" w:cs="Arial"/>
          <w:b/>
        </w:rPr>
        <w:t>ODPOWIEDŹ</w:t>
      </w:r>
      <w:r w:rsidR="00E26A77" w:rsidRPr="00AB29CA">
        <w:rPr>
          <w:rFonts w:ascii="Arial" w:hAnsi="Arial" w:cs="Arial"/>
        </w:rPr>
        <w:t xml:space="preserve"> :</w:t>
      </w:r>
      <w:r w:rsidR="00D47C05" w:rsidRPr="00AB29CA">
        <w:rPr>
          <w:rFonts w:ascii="Arial" w:hAnsi="Arial" w:cs="Arial"/>
        </w:rPr>
        <w:t xml:space="preserve"> </w:t>
      </w:r>
      <w:r w:rsidR="00D47C05" w:rsidRPr="00AB29CA">
        <w:rPr>
          <w:rFonts w:ascii="Arial" w:eastAsiaTheme="minorHAnsi" w:hAnsi="Arial" w:cs="Arial"/>
          <w:lang w:eastAsia="en-US"/>
        </w:rPr>
        <w:t>Typ palisady został rozróżniony ze względu na zróżnicowane wymiary palisady i lokalizacji:</w:t>
      </w:r>
    </w:p>
    <w:p w14:paraId="05CB57B9" w14:textId="77777777" w:rsidR="00D47C05" w:rsidRPr="00AB29CA" w:rsidRDefault="00D47C05" w:rsidP="005459DD">
      <w:pPr>
        <w:pStyle w:val="Akapitzlist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B29CA">
        <w:rPr>
          <w:rFonts w:ascii="Arial" w:eastAsiaTheme="minorHAnsi" w:hAnsi="Arial" w:cs="Arial"/>
          <w:lang w:eastAsia="en-US"/>
        </w:rPr>
        <w:lastRenderedPageBreak/>
        <w:t>Typ 1 – wymiary 12x18x40cm</w:t>
      </w:r>
    </w:p>
    <w:p w14:paraId="64F11757" w14:textId="77777777" w:rsidR="00D47C05" w:rsidRPr="00AB29CA" w:rsidRDefault="00D47C05" w:rsidP="005459DD">
      <w:pPr>
        <w:pStyle w:val="Akapitzlist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B29CA">
        <w:rPr>
          <w:rFonts w:ascii="Arial" w:eastAsiaTheme="minorHAnsi" w:hAnsi="Arial" w:cs="Arial"/>
          <w:lang w:eastAsia="en-US"/>
        </w:rPr>
        <w:t>Typ 2 - wymiary 12x18x60cm</w:t>
      </w:r>
    </w:p>
    <w:p w14:paraId="10195B38" w14:textId="77777777" w:rsidR="00D47C05" w:rsidRPr="00AB29CA" w:rsidRDefault="00D47C05" w:rsidP="005459DD">
      <w:pPr>
        <w:pStyle w:val="Akapitzlist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B29CA">
        <w:rPr>
          <w:rFonts w:ascii="Arial" w:eastAsiaTheme="minorHAnsi" w:hAnsi="Arial" w:cs="Arial"/>
          <w:lang w:eastAsia="en-US"/>
        </w:rPr>
        <w:t>Typ 3 - wymiary 12x18x60cm</w:t>
      </w:r>
    </w:p>
    <w:p w14:paraId="44776566" w14:textId="51AC2CC5" w:rsidR="00D47C05" w:rsidRPr="00AB29CA" w:rsidRDefault="00D47C05" w:rsidP="005459DD">
      <w:pPr>
        <w:pStyle w:val="Akapitzlist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B29CA">
        <w:rPr>
          <w:rFonts w:ascii="Arial" w:eastAsiaTheme="minorHAnsi" w:hAnsi="Arial" w:cs="Arial"/>
          <w:lang w:eastAsia="en-US"/>
        </w:rPr>
        <w:t>Typ 4 - wymiary 12x18x80cm</w:t>
      </w:r>
    </w:p>
    <w:p w14:paraId="3B90819B" w14:textId="77777777" w:rsidR="00CD1112" w:rsidRPr="00CD1112" w:rsidRDefault="00504968" w:rsidP="00CD111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1F497D"/>
          <w:lang w:eastAsia="en-US"/>
        </w:rPr>
      </w:pPr>
      <w:r w:rsidRPr="00CD1112">
        <w:rPr>
          <w:rFonts w:ascii="Arial" w:eastAsiaTheme="minorHAnsi" w:hAnsi="Arial" w:cs="Arial"/>
          <w:lang w:eastAsia="en-US"/>
        </w:rPr>
        <w:t>Wykonanie muru oporowego ogrodzenia nr 5-7 wymaga wykonania niezbędnego rozkopu w części chodnika od strony ulicy Radiowej oraz Alei IX Wieków Kielc. Po czyjej stronie są kosz</w:t>
      </w:r>
      <w:r w:rsidR="00AB29CA" w:rsidRPr="00CD1112">
        <w:rPr>
          <w:rFonts w:ascii="Arial" w:eastAsiaTheme="minorHAnsi" w:hAnsi="Arial" w:cs="Arial"/>
          <w:lang w:eastAsia="en-US"/>
        </w:rPr>
        <w:t xml:space="preserve">ty związane z zajęciem chodnika </w:t>
      </w:r>
      <w:r w:rsidR="00CE4666" w:rsidRPr="00CD1112">
        <w:rPr>
          <w:rFonts w:ascii="Arial" w:eastAsiaTheme="minorHAnsi" w:hAnsi="Arial" w:cs="Arial"/>
          <w:lang w:eastAsia="en-US"/>
        </w:rPr>
        <w:t xml:space="preserve">i </w:t>
      </w:r>
      <w:r w:rsidRPr="00CD1112">
        <w:rPr>
          <w:rFonts w:ascii="Arial" w:eastAsiaTheme="minorHAnsi" w:hAnsi="Arial" w:cs="Arial"/>
          <w:lang w:eastAsia="en-US"/>
        </w:rPr>
        <w:t xml:space="preserve">organizacji ruchu.                                                                                                         </w:t>
      </w:r>
      <w:r w:rsidRPr="00CD1112">
        <w:rPr>
          <w:rFonts w:ascii="Arial" w:eastAsiaTheme="minorHAnsi" w:hAnsi="Arial" w:cs="Arial"/>
          <w:b/>
          <w:lang w:eastAsia="en-US"/>
        </w:rPr>
        <w:t>ODPOWIEDŹ</w:t>
      </w:r>
      <w:r w:rsidRPr="00CD1112">
        <w:rPr>
          <w:rFonts w:ascii="Arial" w:eastAsiaTheme="minorHAnsi" w:hAnsi="Arial" w:cs="Arial"/>
          <w:lang w:eastAsia="en-US"/>
        </w:rPr>
        <w:t xml:space="preserve"> : Po stronie wykonawcy.</w:t>
      </w:r>
    </w:p>
    <w:p w14:paraId="3EAB9A7B" w14:textId="31C8DAAC" w:rsidR="006D7793" w:rsidRPr="00CD1112" w:rsidRDefault="00E26A77" w:rsidP="00CD111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1F497D"/>
          <w:lang w:eastAsia="en-US"/>
        </w:rPr>
      </w:pPr>
      <w:r w:rsidRPr="00CD1112">
        <w:rPr>
          <w:rFonts w:ascii="Arial" w:hAnsi="Arial" w:cs="Arial"/>
          <w:lang w:eastAsia="en-US"/>
        </w:rPr>
        <w:t>Na rysunku zagospodarowania terenu nr ZT – 01 zaznaczono wiatę na</w:t>
      </w:r>
    </w:p>
    <w:p w14:paraId="1D13F99E" w14:textId="77777777" w:rsidR="00CD1112" w:rsidRDefault="00E26A77" w:rsidP="00CD111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lang w:eastAsia="en-US"/>
        </w:rPr>
      </w:pPr>
      <w:r w:rsidRPr="00AB29CA">
        <w:rPr>
          <w:rFonts w:ascii="Arial" w:hAnsi="Arial" w:cs="Arial"/>
          <w:lang w:eastAsia="en-US"/>
        </w:rPr>
        <w:t xml:space="preserve">agregat prądotwórczy. Czy wykonanie wiaty jest w zakresie postępowania przetargowego? Jeżeli tak,  to wnosimy o załączenie rysunków technicznych wiaty, opisu i charakterystyki oraz uzupełnienie przedmiaru robót.  </w:t>
      </w:r>
      <w:r w:rsidR="002554E0" w:rsidRPr="00AB29CA">
        <w:rPr>
          <w:rFonts w:ascii="Arial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B29CA">
        <w:rPr>
          <w:rFonts w:ascii="Arial" w:hAnsi="Arial" w:cs="Arial"/>
          <w:b/>
          <w:lang w:eastAsia="en-US"/>
        </w:rPr>
        <w:t>ODPOWIEDŹ</w:t>
      </w:r>
      <w:r w:rsidRPr="00AB29CA">
        <w:rPr>
          <w:rFonts w:ascii="Arial" w:hAnsi="Arial" w:cs="Arial"/>
          <w:lang w:eastAsia="en-US"/>
        </w:rPr>
        <w:t>:</w:t>
      </w:r>
      <w:r w:rsidR="00D47C05" w:rsidRPr="00AB29CA">
        <w:rPr>
          <w:rFonts w:ascii="Arial" w:hAnsi="Arial" w:cs="Arial"/>
          <w:lang w:eastAsia="en-US"/>
        </w:rPr>
        <w:t xml:space="preserve"> </w:t>
      </w:r>
      <w:r w:rsidR="00D47C05" w:rsidRPr="00AB29CA">
        <w:rPr>
          <w:rFonts w:ascii="Arial" w:eastAsiaTheme="minorHAnsi" w:hAnsi="Arial" w:cs="Arial"/>
          <w:lang w:eastAsia="en-US"/>
        </w:rPr>
        <w:t>W ramach dostawy agregatu prądotwórczego należy wykonać wiatę systemow</w:t>
      </w:r>
      <w:r w:rsidR="002554E0" w:rsidRPr="00AB29CA">
        <w:rPr>
          <w:rFonts w:ascii="Arial" w:eastAsiaTheme="minorHAnsi" w:hAnsi="Arial" w:cs="Arial"/>
          <w:lang w:eastAsia="en-US"/>
        </w:rPr>
        <w:t xml:space="preserve">ą ze ściankami </w:t>
      </w:r>
      <w:proofErr w:type="spellStart"/>
      <w:r w:rsidR="002554E0" w:rsidRPr="00AB29CA">
        <w:rPr>
          <w:rFonts w:ascii="Arial" w:eastAsiaTheme="minorHAnsi" w:hAnsi="Arial" w:cs="Arial"/>
          <w:lang w:eastAsia="en-US"/>
        </w:rPr>
        <w:t>lamelowymi</w:t>
      </w:r>
      <w:proofErr w:type="spellEnd"/>
      <w:r w:rsidR="002554E0" w:rsidRPr="00AB29CA">
        <w:rPr>
          <w:rFonts w:ascii="Arial" w:eastAsiaTheme="minorHAnsi" w:hAnsi="Arial" w:cs="Arial"/>
          <w:lang w:eastAsia="en-US"/>
        </w:rPr>
        <w:t>. Wiatę</w:t>
      </w:r>
      <w:r w:rsidR="00D47C05" w:rsidRPr="00AB29CA">
        <w:rPr>
          <w:rFonts w:ascii="Arial" w:eastAsiaTheme="minorHAnsi" w:hAnsi="Arial" w:cs="Arial"/>
          <w:lang w:eastAsia="en-US"/>
        </w:rPr>
        <w:t xml:space="preserve"> należy wykonać w ramach zadania inwestycyjnego.</w:t>
      </w:r>
      <w:r w:rsidR="002554E0" w:rsidRPr="00AB29CA">
        <w:rPr>
          <w:rFonts w:ascii="Arial" w:eastAsiaTheme="minorHAnsi" w:hAnsi="Arial" w:cs="Arial"/>
          <w:lang w:eastAsia="en-US"/>
        </w:rPr>
        <w:t xml:space="preserve"> </w:t>
      </w:r>
      <w:r w:rsidR="00D6406B" w:rsidRPr="00AB29CA">
        <w:rPr>
          <w:rFonts w:ascii="Arial" w:eastAsiaTheme="minorHAnsi" w:hAnsi="Arial" w:cs="Arial"/>
          <w:lang w:eastAsia="en-US"/>
        </w:rPr>
        <w:t>Uzupełniono przedmiar robót (pozycja 498)</w:t>
      </w:r>
    </w:p>
    <w:p w14:paraId="46950FE9" w14:textId="657D2DE5" w:rsidR="006D7793" w:rsidRPr="00CD1112" w:rsidRDefault="00E26A77" w:rsidP="00CD11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CD1112">
        <w:rPr>
          <w:rFonts w:ascii="Arial" w:hAnsi="Arial" w:cs="Arial"/>
          <w:lang w:eastAsia="en-US"/>
        </w:rPr>
        <w:t>Wnosimy o podanie jakiego typu przegro</w:t>
      </w:r>
      <w:r w:rsidR="006D7793" w:rsidRPr="00CD1112">
        <w:rPr>
          <w:rFonts w:ascii="Arial" w:hAnsi="Arial" w:cs="Arial"/>
          <w:lang w:eastAsia="en-US"/>
        </w:rPr>
        <w:t>dę należy wykonać nad kurtynami</w:t>
      </w:r>
    </w:p>
    <w:p w14:paraId="5F237D40" w14:textId="7E2BE925" w:rsidR="00E26A77" w:rsidRPr="00AB29CA" w:rsidRDefault="00E26A77" w:rsidP="00CD111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lang w:eastAsia="en-US"/>
        </w:rPr>
      </w:pPr>
      <w:r w:rsidRPr="00AB29CA">
        <w:rPr>
          <w:rFonts w:ascii="Arial" w:hAnsi="Arial" w:cs="Arial"/>
          <w:lang w:eastAsia="en-US"/>
        </w:rPr>
        <w:t xml:space="preserve">ppoż. pomiędzy sufitem  podwieszanym a stropem żelbetowym.                          </w:t>
      </w:r>
      <w:r w:rsidRPr="00AB29CA">
        <w:rPr>
          <w:rFonts w:ascii="Arial" w:hAnsi="Arial" w:cs="Arial"/>
          <w:b/>
          <w:lang w:eastAsia="en-US"/>
        </w:rPr>
        <w:t>ODPOWIEDŹ</w:t>
      </w:r>
      <w:r w:rsidRPr="00AB29CA">
        <w:rPr>
          <w:rFonts w:ascii="Arial" w:hAnsi="Arial" w:cs="Arial"/>
          <w:lang w:eastAsia="en-US"/>
        </w:rPr>
        <w:t xml:space="preserve"> :</w:t>
      </w:r>
      <w:r w:rsidR="00D47C05" w:rsidRPr="00AB29C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7C05" w:rsidRPr="00AB29CA">
        <w:rPr>
          <w:rFonts w:ascii="Arial" w:eastAsiaTheme="minorHAnsi" w:hAnsi="Arial" w:cs="Arial"/>
          <w:lang w:eastAsia="en-US"/>
        </w:rPr>
        <w:t xml:space="preserve">Przewiduje się montaż ścienny kurtyny pożarowej </w:t>
      </w:r>
      <w:r w:rsidR="00192630" w:rsidRPr="00AB29CA">
        <w:rPr>
          <w:rFonts w:ascii="Arial" w:eastAsiaTheme="minorHAnsi" w:hAnsi="Arial" w:cs="Arial"/>
          <w:lang w:eastAsia="en-US"/>
        </w:rPr>
        <w:t xml:space="preserve"> </w:t>
      </w:r>
      <w:r w:rsidR="00D47C05" w:rsidRPr="00AB29CA">
        <w:rPr>
          <w:rFonts w:ascii="Arial" w:eastAsiaTheme="minorHAnsi" w:hAnsi="Arial" w:cs="Arial"/>
          <w:lang w:eastAsia="en-US"/>
        </w:rPr>
        <w:t xml:space="preserve">w otworze ściennym przedstawionym na rysunku K-C_2-18 (ściana żelbetowa POZ 3.C.4.1.2). Montaż należy wykonać zgodnie z kartą techniczną </w:t>
      </w:r>
      <w:proofErr w:type="spellStart"/>
      <w:r w:rsidR="00D47C05" w:rsidRPr="00AB29CA">
        <w:rPr>
          <w:rFonts w:ascii="Arial" w:eastAsiaTheme="minorHAnsi" w:hAnsi="Arial" w:cs="Arial"/>
          <w:lang w:eastAsia="en-US"/>
        </w:rPr>
        <w:t>systemodawcy</w:t>
      </w:r>
      <w:proofErr w:type="spellEnd"/>
      <w:r w:rsidR="00D47C05" w:rsidRPr="00AB29CA">
        <w:rPr>
          <w:rFonts w:ascii="Arial" w:eastAsiaTheme="minorHAnsi" w:hAnsi="Arial" w:cs="Arial"/>
          <w:lang w:eastAsia="en-US"/>
        </w:rPr>
        <w:t xml:space="preserve"> oraz wy</w:t>
      </w:r>
      <w:r w:rsidR="006D7793" w:rsidRPr="00AB29CA">
        <w:rPr>
          <w:rFonts w:ascii="Arial" w:eastAsiaTheme="minorHAnsi" w:hAnsi="Arial" w:cs="Arial"/>
          <w:lang w:eastAsia="en-US"/>
        </w:rPr>
        <w:t xml:space="preserve">maganiami warunków technicznych </w:t>
      </w:r>
      <w:r w:rsidR="00D47C05" w:rsidRPr="00AB29CA">
        <w:rPr>
          <w:rFonts w:ascii="Arial" w:eastAsiaTheme="minorHAnsi" w:hAnsi="Arial" w:cs="Arial"/>
          <w:lang w:eastAsia="en-US"/>
        </w:rPr>
        <w:t>w zakresie pożarowym. Kurtyna pożarowa została zastosowana w ścianie oddzielającej klatkę schodową od pozostałej części budynku</w:t>
      </w:r>
      <w:r w:rsidR="00FB2767" w:rsidRPr="00AB29CA">
        <w:rPr>
          <w:rFonts w:ascii="Arial" w:eastAsiaTheme="minorHAnsi" w:hAnsi="Arial" w:cs="Arial"/>
          <w:lang w:eastAsia="en-US"/>
        </w:rPr>
        <w:t>.</w:t>
      </w:r>
    </w:p>
    <w:p w14:paraId="1E5911BD" w14:textId="77777777" w:rsidR="00AB29CA" w:rsidRDefault="00E26A77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>Wnosimy o potwierdzenie, że wyposażenie uwzględni</w:t>
      </w:r>
      <w:r w:rsidR="00AB29CA">
        <w:rPr>
          <w:rFonts w:ascii="Arial" w:hAnsi="Arial" w:cs="Arial"/>
          <w:color w:val="000000"/>
        </w:rPr>
        <w:t>one w przedmiarach “wyposażenie</w:t>
      </w:r>
    </w:p>
    <w:p w14:paraId="6F88E2B4" w14:textId="5A0A542E" w:rsidR="00E26A77" w:rsidRPr="00AB29CA" w:rsidRDefault="00E26A77" w:rsidP="00AB29CA">
      <w:pPr>
        <w:pStyle w:val="Akapitzlist"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ruchome” jest poza zakres postepowania.                                                                               </w:t>
      </w:r>
      <w:r w:rsidRPr="00AB29CA">
        <w:rPr>
          <w:rFonts w:ascii="Arial" w:hAnsi="Arial" w:cs="Arial"/>
          <w:b/>
          <w:color w:val="000000"/>
        </w:rPr>
        <w:t>ODPOWIEDŹ</w:t>
      </w:r>
      <w:r w:rsidRPr="00AB29CA">
        <w:rPr>
          <w:rFonts w:ascii="Arial" w:hAnsi="Arial" w:cs="Arial"/>
          <w:color w:val="000000"/>
        </w:rPr>
        <w:t>: Potwierdzamy, że wyposażenie ruchome nie jest objęte niniejszym postępowaniem, tym samym nie należy uwzględniać go w cenie oferty.</w:t>
      </w:r>
    </w:p>
    <w:p w14:paraId="716E0727" w14:textId="04D4D22D" w:rsidR="00AF3B0A" w:rsidRPr="00AB29CA" w:rsidRDefault="00AF3B0A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Wnosimy o potwierdzenie, że podczas wykonywania robót Etapu I, tj. adaptacji i modernizacji pomieszczeń pierwszego piętra skrzydła "A" i "B", ta część budynku będzie wyłączona z użytkowania.                                                                                              </w:t>
      </w:r>
      <w:r w:rsidRPr="00AB29CA">
        <w:rPr>
          <w:rFonts w:ascii="Arial" w:hAnsi="Arial" w:cs="Arial"/>
          <w:b/>
          <w:color w:val="000000"/>
        </w:rPr>
        <w:t>ODPOWIEDŹ</w:t>
      </w:r>
      <w:r w:rsidRPr="00AB29CA">
        <w:rPr>
          <w:rFonts w:ascii="Arial" w:hAnsi="Arial" w:cs="Arial"/>
          <w:color w:val="000000"/>
        </w:rPr>
        <w:t xml:space="preserve"> : Nie potwierdzamy, budynek nie będzie wyłączony                                            z użytkowania.</w:t>
      </w:r>
    </w:p>
    <w:p w14:paraId="25155570" w14:textId="77777777" w:rsidR="00AF3B0A" w:rsidRPr="00AB29CA" w:rsidRDefault="00AF3B0A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>Wnosimy o potwierdzenie, że</w:t>
      </w:r>
      <w:r w:rsidRPr="00AB29CA">
        <w:rPr>
          <w:rFonts w:ascii="Arial" w:hAnsi="Arial" w:cs="Arial"/>
          <w:b/>
          <w:bCs/>
          <w:color w:val="000000"/>
        </w:rPr>
        <w:t xml:space="preserve"> </w:t>
      </w:r>
      <w:r w:rsidRPr="00AB29CA">
        <w:rPr>
          <w:rFonts w:ascii="Arial" w:hAnsi="Arial" w:cs="Arial"/>
          <w:color w:val="000000"/>
        </w:rPr>
        <w:t xml:space="preserve">podczas wykonywania robót Etapu II, tj. rozbudowy i nadbudowy, budynek oraz teren wokoło będzie nie użytkowany i w pełni udostępniony wykonawcy robót.                                                                                                     </w:t>
      </w:r>
      <w:r w:rsidRPr="00AB29CA">
        <w:rPr>
          <w:rFonts w:ascii="Arial" w:hAnsi="Arial" w:cs="Arial"/>
          <w:b/>
          <w:color w:val="000000"/>
        </w:rPr>
        <w:t>ODPOWIEDŹ</w:t>
      </w:r>
      <w:r w:rsidRPr="00AB29CA">
        <w:rPr>
          <w:rFonts w:ascii="Arial" w:hAnsi="Arial" w:cs="Arial"/>
          <w:color w:val="000000"/>
        </w:rPr>
        <w:t xml:space="preserve"> : Nie potwierdzamy, zarówno budynek jak i teren budynku będą użytkowane.</w:t>
      </w:r>
    </w:p>
    <w:p w14:paraId="5F31762E" w14:textId="594C3E5A" w:rsidR="005E249B" w:rsidRPr="00AB29CA" w:rsidRDefault="00AF3B0A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lastRenderedPageBreak/>
        <w:t xml:space="preserve">Zamawiający wymaga wykonania monitoringu drgań, podając jedynie hasłowo w przedmiarze robot pozycje w ilości 1 </w:t>
      </w:r>
      <w:proofErr w:type="spellStart"/>
      <w:r w:rsidRPr="00AB29CA">
        <w:rPr>
          <w:rFonts w:ascii="Arial" w:hAnsi="Arial" w:cs="Arial"/>
          <w:color w:val="000000"/>
        </w:rPr>
        <w:t>kpl</w:t>
      </w:r>
      <w:proofErr w:type="spellEnd"/>
      <w:r w:rsidRPr="00AB29CA">
        <w:rPr>
          <w:rFonts w:ascii="Arial" w:hAnsi="Arial" w:cs="Arial"/>
          <w:color w:val="000000"/>
        </w:rPr>
        <w:t xml:space="preserve">., co nie jest w pełni </w:t>
      </w:r>
      <w:r w:rsidR="005459DD" w:rsidRPr="00AB29CA">
        <w:rPr>
          <w:rFonts w:ascii="Arial" w:hAnsi="Arial" w:cs="Arial"/>
          <w:color w:val="000000"/>
        </w:rPr>
        <w:t xml:space="preserve"> </w:t>
      </w:r>
      <w:r w:rsidRPr="00AB29CA">
        <w:rPr>
          <w:rFonts w:ascii="Arial" w:hAnsi="Arial" w:cs="Arial"/>
          <w:color w:val="000000"/>
        </w:rPr>
        <w:t xml:space="preserve">i wyczerpująco opisanym zakresem. Wnosimy o szczegółowe określenie zakresu monitoringu, czasu trwania, elementów, które mają być poddane obserwacji.                          </w:t>
      </w:r>
    </w:p>
    <w:p w14:paraId="3E7B5D50" w14:textId="27554550" w:rsidR="00AF3B0A" w:rsidRPr="00AB29CA" w:rsidRDefault="00AF3B0A" w:rsidP="00CD1112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b/>
          <w:color w:val="000000"/>
        </w:rPr>
        <w:t>ODPOWIEDŹ</w:t>
      </w:r>
      <w:r w:rsidRPr="00AB29CA">
        <w:rPr>
          <w:rFonts w:ascii="Arial" w:hAnsi="Arial" w:cs="Arial"/>
          <w:color w:val="000000"/>
        </w:rPr>
        <w:t xml:space="preserve"> :</w:t>
      </w:r>
      <w:r w:rsidR="00CD1112">
        <w:rPr>
          <w:rFonts w:ascii="Arial" w:hAnsi="Arial" w:cs="Arial"/>
          <w:color w:val="000000"/>
        </w:rPr>
        <w:t xml:space="preserve"> </w:t>
      </w:r>
      <w:r w:rsidR="00896DAF" w:rsidRPr="00AB29CA">
        <w:rPr>
          <w:rFonts w:ascii="Arial" w:hAnsi="Arial" w:cs="Arial"/>
          <w:color w:val="000000"/>
        </w:rPr>
        <w:t xml:space="preserve">Monitoring drganiowy będzie służył celom ochrony obiektów sąsiednich. </w:t>
      </w:r>
      <w:r w:rsidR="00CD1112">
        <w:rPr>
          <w:rFonts w:ascii="Arial" w:hAnsi="Arial" w:cs="Arial"/>
          <w:color w:val="000000"/>
        </w:rPr>
        <w:t xml:space="preserve">    </w:t>
      </w:r>
      <w:r w:rsidR="00896DAF" w:rsidRPr="00AB29CA">
        <w:rPr>
          <w:rFonts w:ascii="Arial" w:hAnsi="Arial" w:cs="Arial"/>
          <w:color w:val="000000"/>
        </w:rPr>
        <w:t xml:space="preserve">W związku z przewidywanymi pracami budowlanymi (rozbiórki, wykopy, zabezpieczenie wykopów) prowadzonymi w bezpośredniej bliskości </w:t>
      </w:r>
      <w:r w:rsidR="00F25874" w:rsidRPr="00AB29CA">
        <w:rPr>
          <w:rFonts w:ascii="Arial" w:hAnsi="Arial" w:cs="Arial"/>
          <w:color w:val="000000"/>
        </w:rPr>
        <w:t xml:space="preserve">z obiektami służby zdrowia przewiduje się prowadzenie okresowego monitoringu drganiowego w celu zminimalizowania oddziaływania </w:t>
      </w:r>
      <w:proofErr w:type="spellStart"/>
      <w:r w:rsidR="00504968" w:rsidRPr="00AB29CA">
        <w:rPr>
          <w:rFonts w:ascii="Arial" w:hAnsi="Arial" w:cs="Arial"/>
          <w:color w:val="000000"/>
        </w:rPr>
        <w:t>parasejsmi</w:t>
      </w:r>
      <w:r w:rsidR="00F25874" w:rsidRPr="00AB29CA">
        <w:rPr>
          <w:rFonts w:ascii="Arial" w:hAnsi="Arial" w:cs="Arial"/>
          <w:color w:val="000000"/>
        </w:rPr>
        <w:t>cznego</w:t>
      </w:r>
      <w:proofErr w:type="spellEnd"/>
      <w:r w:rsidR="00192630" w:rsidRPr="00AB29CA">
        <w:rPr>
          <w:rFonts w:ascii="Arial" w:hAnsi="Arial" w:cs="Arial"/>
          <w:color w:val="000000"/>
        </w:rPr>
        <w:t xml:space="preserve">  </w:t>
      </w:r>
      <w:r w:rsidR="00F25874" w:rsidRPr="00AB29CA">
        <w:rPr>
          <w:rFonts w:ascii="Arial" w:hAnsi="Arial" w:cs="Arial"/>
          <w:color w:val="000000"/>
        </w:rPr>
        <w:t xml:space="preserve">na wskazanie (przez Szpital – wystąpienie pisemne) </w:t>
      </w:r>
      <w:proofErr w:type="spellStart"/>
      <w:r w:rsidR="00F25874" w:rsidRPr="00AB29CA">
        <w:rPr>
          <w:rFonts w:ascii="Arial" w:hAnsi="Arial" w:cs="Arial"/>
          <w:color w:val="000000"/>
        </w:rPr>
        <w:t>sal</w:t>
      </w:r>
      <w:proofErr w:type="spellEnd"/>
      <w:r w:rsidR="00F25874" w:rsidRPr="00AB29CA">
        <w:rPr>
          <w:rFonts w:ascii="Arial" w:hAnsi="Arial" w:cs="Arial"/>
          <w:color w:val="000000"/>
        </w:rPr>
        <w:t xml:space="preserve"> operacyjnych, pracowni diagnostycznych lub innych miejsc i pomieszczeń wymagających ochrony przed hałasem </w:t>
      </w:r>
      <w:r w:rsidR="00192630" w:rsidRPr="00AB29CA">
        <w:rPr>
          <w:rFonts w:ascii="Arial" w:hAnsi="Arial" w:cs="Arial"/>
          <w:color w:val="000000"/>
        </w:rPr>
        <w:t xml:space="preserve">                           </w:t>
      </w:r>
      <w:r w:rsidR="00F25874" w:rsidRPr="00AB29CA">
        <w:rPr>
          <w:rFonts w:ascii="Arial" w:hAnsi="Arial" w:cs="Arial"/>
          <w:color w:val="000000"/>
        </w:rPr>
        <w:t>i drganiami mogącymi się przenosić drogą powietrzną oraz przez podłoże gruntowe. Przewiduje się prowadzenie ciągłego</w:t>
      </w:r>
      <w:r w:rsidR="000E56CD" w:rsidRPr="00AB29CA">
        <w:rPr>
          <w:rFonts w:ascii="Arial" w:hAnsi="Arial" w:cs="Arial"/>
          <w:color w:val="000000"/>
        </w:rPr>
        <w:t xml:space="preserve"> monitoringu drganiowego przynajmniej</w:t>
      </w:r>
      <w:r w:rsidR="00192630" w:rsidRPr="00AB29CA">
        <w:rPr>
          <w:rFonts w:ascii="Arial" w:hAnsi="Arial" w:cs="Arial"/>
          <w:color w:val="000000"/>
        </w:rPr>
        <w:t xml:space="preserve"> </w:t>
      </w:r>
      <w:r w:rsidR="000E56CD" w:rsidRPr="00AB29CA">
        <w:rPr>
          <w:rFonts w:ascii="Arial" w:hAnsi="Arial" w:cs="Arial"/>
          <w:color w:val="000000"/>
        </w:rPr>
        <w:t>w czterech punktach pomiarowych w poziomie terenu umieszczonych:</w:t>
      </w:r>
    </w:p>
    <w:p w14:paraId="1DB7A5AC" w14:textId="77777777" w:rsidR="000E56CD" w:rsidRPr="00AB29CA" w:rsidRDefault="000E56CD" w:rsidP="00CD1112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>Jednego na istniejącym budynku w części nadbudowanej (naroże dawny internat-budynek mieszkalny) od strony budowy (ochrona sprzętu medycznego),</w:t>
      </w:r>
    </w:p>
    <w:p w14:paraId="295B88A2" w14:textId="77777777" w:rsidR="000E56CD" w:rsidRPr="00AB29CA" w:rsidRDefault="000E56CD" w:rsidP="00CD1112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>Dwóch – na budynku szpitala (najbliżej sali operacyjnej, diagnostyki),</w:t>
      </w:r>
    </w:p>
    <w:p w14:paraId="37957DD4" w14:textId="77777777" w:rsidR="000E56CD" w:rsidRPr="00AB29CA" w:rsidRDefault="000E56CD" w:rsidP="00CD1112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>Jednego na budynku nowego Wydziału Lekarskiego (MEDREH)</w:t>
      </w:r>
    </w:p>
    <w:p w14:paraId="7D08F2B9" w14:textId="77777777" w:rsidR="000E56CD" w:rsidRPr="00AB29CA" w:rsidRDefault="000E56CD" w:rsidP="00CD1112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>Pomiary drgań należy prowadzić przez co najmniej 6 miesięcy poczynając od wyburz</w:t>
      </w:r>
      <w:r w:rsidR="00F71EC4" w:rsidRPr="00AB29CA">
        <w:rPr>
          <w:rFonts w:ascii="Arial" w:hAnsi="Arial" w:cs="Arial"/>
          <w:color w:val="000000"/>
        </w:rPr>
        <w:t>eń aż do wykonania stanu „0” w trzech kierunkach (przyspieszenia) w trybie ciągłym ze składowaniem i dostępem drogą internetową. Z prowadzonych pomiarów należy sporządzić comiesięczne raporty. Należy śledzić na bieżąco poziom drgań (pomiary winny to zapewnić) a w przypadku wystąpienia wartości nadmiernych podjąć stosowne decyzje (kierownik budowy), w rachubę może wchodzić np. zastosowanie odpowiedniego sprzętu budowlanego.</w:t>
      </w:r>
    </w:p>
    <w:p w14:paraId="5D00F423" w14:textId="77777777" w:rsidR="00AB29CA" w:rsidRDefault="00AF3B0A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>Brak w przedmiarach robót dotyczących wycinki drzew i krzewów. Wnosimy o potwierdzenie, że ten zakres jest do wykonania w ramach niniejszego postępowania przetargowego oraz wnosimy o uzupełnienie przedmiaru.</w:t>
      </w:r>
    </w:p>
    <w:p w14:paraId="5B5492B3" w14:textId="662E24FF" w:rsidR="00AF3B0A" w:rsidRPr="00AB29CA" w:rsidRDefault="00AF3B0A" w:rsidP="00AB29CA">
      <w:pPr>
        <w:pStyle w:val="Akapitzlist"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b/>
          <w:color w:val="000000"/>
        </w:rPr>
        <w:t>ODPOWIEDŹ</w:t>
      </w:r>
      <w:r w:rsidRPr="00AB29CA">
        <w:rPr>
          <w:rFonts w:ascii="Arial" w:hAnsi="Arial" w:cs="Arial"/>
          <w:color w:val="000000"/>
        </w:rPr>
        <w:t xml:space="preserve"> : </w:t>
      </w:r>
      <w:r w:rsidR="00F71EC4" w:rsidRPr="00AB29CA">
        <w:rPr>
          <w:rFonts w:ascii="Arial" w:hAnsi="Arial" w:cs="Arial"/>
          <w:color w:val="000000"/>
        </w:rPr>
        <w:t>Wycinka drzew i krzewów jest do wykonania w ramach niniejszego zadania inwestycyjnego w ilości 7 drzew w tym 3 krzewy (nr 1,2, 3) – wg załączonego rysunku.</w:t>
      </w:r>
      <w:r w:rsidR="00192630" w:rsidRPr="00AB29CA">
        <w:rPr>
          <w:rFonts w:ascii="Arial" w:hAnsi="Arial" w:cs="Arial"/>
          <w:color w:val="000000"/>
        </w:rPr>
        <w:t xml:space="preserve"> (Skan rysunku załączono odrębnie)</w:t>
      </w:r>
    </w:p>
    <w:p w14:paraId="568CC1A8" w14:textId="77777777" w:rsidR="00AF3B0A" w:rsidRPr="00AB29CA" w:rsidRDefault="00AF3B0A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W odpowiedziach z dnia 17.05.2018 r. Zamawiający nie podał typów okablowania instalacji elektrycznych. Brak możliwości wyceny robót. Ponawiamy pytanie i wnosimy np. o udostępnienie edytowalnych przedmiarów wraz z zestawieniem materiałów.                                                                                                                    </w:t>
      </w:r>
      <w:r w:rsidRPr="00AB29CA">
        <w:rPr>
          <w:rFonts w:ascii="Arial" w:hAnsi="Arial" w:cs="Arial"/>
          <w:b/>
          <w:color w:val="000000"/>
        </w:rPr>
        <w:t>ODPOWIEDŹ</w:t>
      </w:r>
      <w:r w:rsidRPr="00AB29CA">
        <w:rPr>
          <w:rFonts w:ascii="Arial" w:hAnsi="Arial" w:cs="Arial"/>
          <w:color w:val="000000"/>
        </w:rPr>
        <w:t xml:space="preserve"> :</w:t>
      </w:r>
      <w:r w:rsidR="00F71EC4" w:rsidRPr="00AB29CA">
        <w:rPr>
          <w:rFonts w:ascii="Arial" w:hAnsi="Arial" w:cs="Arial"/>
          <w:color w:val="000000"/>
        </w:rPr>
        <w:t xml:space="preserve"> Typy, przekroje, ilości żył i kabli podano na schematach tablic bezpiecznikowych np. YDY 3x2,5 mm</w:t>
      </w:r>
      <w:r w:rsidR="00F71EC4" w:rsidRPr="00AB29CA">
        <w:rPr>
          <w:rFonts w:ascii="Arial" w:hAnsi="Arial" w:cs="Arial"/>
          <w:color w:val="000000"/>
          <w:vertAlign w:val="superscript"/>
        </w:rPr>
        <w:t>2</w:t>
      </w:r>
      <w:r w:rsidR="009B238F" w:rsidRPr="00AB29CA">
        <w:rPr>
          <w:rFonts w:ascii="Arial" w:hAnsi="Arial" w:cs="Arial"/>
          <w:color w:val="000000"/>
        </w:rPr>
        <w:t xml:space="preserve"> -  YDY </w:t>
      </w:r>
      <w:proofErr w:type="spellStart"/>
      <w:r w:rsidR="009B238F" w:rsidRPr="00AB29CA">
        <w:rPr>
          <w:rFonts w:ascii="Arial" w:hAnsi="Arial" w:cs="Arial"/>
          <w:color w:val="000000"/>
        </w:rPr>
        <w:t>żo</w:t>
      </w:r>
      <w:proofErr w:type="spellEnd"/>
      <w:r w:rsidR="009B238F" w:rsidRPr="00AB29CA">
        <w:rPr>
          <w:rFonts w:ascii="Arial" w:hAnsi="Arial" w:cs="Arial"/>
          <w:color w:val="000000"/>
        </w:rPr>
        <w:t xml:space="preserve"> 450/750V itd.</w:t>
      </w:r>
    </w:p>
    <w:p w14:paraId="134E4227" w14:textId="77777777" w:rsidR="00AB29CA" w:rsidRDefault="00AF3B0A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lastRenderedPageBreak/>
        <w:t>W odpowiedziach z dnia 17.05.2018 r. Zamawiający udostępnił dwie dokumentacje projektowe. Wnosimy o podanie na podstawie której dokumentacji należy opracować ofertę.</w:t>
      </w:r>
      <w:r w:rsidR="00896DAF" w:rsidRPr="00AB29CA">
        <w:rPr>
          <w:rFonts w:ascii="Arial" w:hAnsi="Arial" w:cs="Arial"/>
          <w:color w:val="000000"/>
        </w:rPr>
        <w:t xml:space="preserve">                                                                               </w:t>
      </w:r>
    </w:p>
    <w:p w14:paraId="70EE21B2" w14:textId="25CD5248" w:rsidR="00AF3B0A" w:rsidRPr="00AB29CA" w:rsidRDefault="00896DAF" w:rsidP="00AB29CA">
      <w:pPr>
        <w:pStyle w:val="Akapitzlist"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b/>
          <w:color w:val="000000"/>
        </w:rPr>
        <w:t>ODPOWIEDŹ</w:t>
      </w:r>
      <w:r w:rsidRPr="00AB29CA">
        <w:rPr>
          <w:rFonts w:ascii="Arial" w:hAnsi="Arial" w:cs="Arial"/>
          <w:color w:val="000000"/>
        </w:rPr>
        <w:t xml:space="preserve"> : </w:t>
      </w:r>
      <w:r w:rsidR="00504968" w:rsidRPr="00AB29CA">
        <w:rPr>
          <w:rFonts w:ascii="Arial" w:hAnsi="Arial" w:cs="Arial"/>
          <w:color w:val="000000"/>
        </w:rPr>
        <w:t xml:space="preserve">Dokumentacja projektowa zamieszczona jest pod linkiem </w:t>
      </w:r>
      <w:hyperlink r:id="rId9" w:history="1">
        <w:r w:rsidR="00AD5263" w:rsidRPr="00AB29CA">
          <w:rPr>
            <w:rStyle w:val="Hipercze"/>
            <w:rFonts w:ascii="Arial" w:hAnsi="Arial" w:cs="Arial"/>
          </w:rPr>
          <w:t>http://ujk.edu.pl/dzp/files/z/Zalaczniki1705.zip</w:t>
        </w:r>
      </w:hyperlink>
      <w:r w:rsidR="00AD5263" w:rsidRPr="00AB29CA">
        <w:t xml:space="preserve"> </w:t>
      </w:r>
      <w:r w:rsidR="00AD5263" w:rsidRPr="00AB29CA">
        <w:rPr>
          <w:rFonts w:ascii="Arial" w:hAnsi="Arial" w:cs="Arial"/>
          <w:color w:val="000000"/>
        </w:rPr>
        <w:t xml:space="preserve"> </w:t>
      </w:r>
      <w:r w:rsidR="00504968" w:rsidRPr="00AB29CA">
        <w:rPr>
          <w:rFonts w:ascii="Arial" w:hAnsi="Arial" w:cs="Arial"/>
          <w:color w:val="000000"/>
        </w:rPr>
        <w:t>w dwóch formatach DWG i PDF.</w:t>
      </w:r>
    </w:p>
    <w:p w14:paraId="50DA526C" w14:textId="77777777" w:rsidR="00AB29CA" w:rsidRDefault="00AF3B0A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>Zgodnie z rysunkiem A-03-1 w sali ALS i BLS należy zamontować ściankę składaną harmonijkową. Brak w dokumentacji charakterystyki i parametrów ścianki. Wnosimy o uzupełnienie.</w:t>
      </w:r>
      <w:r w:rsidR="00896DAF" w:rsidRPr="00AB29CA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</w:p>
    <w:p w14:paraId="7A8F976E" w14:textId="1B92F554" w:rsidR="00AF3B0A" w:rsidRPr="00AB29CA" w:rsidRDefault="00896DAF" w:rsidP="00AB29CA">
      <w:pPr>
        <w:pStyle w:val="Akapitzlist"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b/>
          <w:color w:val="000000"/>
        </w:rPr>
        <w:t>ODPOWIEDŹ</w:t>
      </w:r>
      <w:r w:rsidRPr="00AB29CA">
        <w:rPr>
          <w:rFonts w:ascii="Arial" w:hAnsi="Arial" w:cs="Arial"/>
          <w:color w:val="000000"/>
        </w:rPr>
        <w:t xml:space="preserve"> : </w:t>
      </w:r>
      <w:r w:rsidR="009B238F" w:rsidRPr="00AB29CA">
        <w:rPr>
          <w:rFonts w:ascii="Arial" w:hAnsi="Arial" w:cs="Arial"/>
          <w:color w:val="000000"/>
        </w:rPr>
        <w:t>Ściana panelowa systemowa składana harmonijkowo z modułów zbudowanych z ramy stalowo-aluminiowej wykończonej obustronnie płytą laminowaną w kolorze jasnoszarym NCS S 1000-N, spójnym z kolorem ścian. Ścianka o izolacyjności akustycznej  R</w:t>
      </w:r>
      <w:r w:rsidR="009B238F" w:rsidRPr="00AB29CA">
        <w:rPr>
          <w:rFonts w:ascii="Arial" w:hAnsi="Arial" w:cs="Arial"/>
          <w:color w:val="000000"/>
          <w:vertAlign w:val="subscript"/>
        </w:rPr>
        <w:t xml:space="preserve">A1 </w:t>
      </w:r>
      <w:r w:rsidR="009B238F" w:rsidRPr="00AB29CA">
        <w:rPr>
          <w:rFonts w:ascii="Arial" w:hAnsi="Arial" w:cs="Arial"/>
          <w:color w:val="000000"/>
        </w:rPr>
        <w:t xml:space="preserve">≥48dB, ilość modułów -od 5 do 6 (w zależności od rozwiązań wybranego </w:t>
      </w:r>
      <w:proofErr w:type="spellStart"/>
      <w:r w:rsidR="009B238F" w:rsidRPr="00AB29CA">
        <w:rPr>
          <w:rFonts w:ascii="Arial" w:hAnsi="Arial" w:cs="Arial"/>
          <w:color w:val="000000"/>
        </w:rPr>
        <w:t>systemodawcy</w:t>
      </w:r>
      <w:proofErr w:type="spellEnd"/>
      <w:r w:rsidR="009B238F" w:rsidRPr="00AB29CA">
        <w:rPr>
          <w:rFonts w:ascii="Arial" w:hAnsi="Arial" w:cs="Arial"/>
          <w:color w:val="000000"/>
        </w:rPr>
        <w:t>). Zabudowa ścianki na pełną wysokość pomieszczenia.</w:t>
      </w:r>
    </w:p>
    <w:p w14:paraId="71B15B35" w14:textId="78DB9B29" w:rsidR="00AF3B0A" w:rsidRPr="00AB29CA" w:rsidRDefault="00AF3B0A" w:rsidP="005459DD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>Wnosimy o potwierdzenie, że wyposażenie wymienione w opisie projektu technologii jako propozycja wyposażenia nie jest w zakresie niniejszego postępowania</w:t>
      </w:r>
      <w:r w:rsidR="00192630" w:rsidRPr="00AB29CA">
        <w:rPr>
          <w:rFonts w:ascii="Arial" w:hAnsi="Arial" w:cs="Arial"/>
          <w:color w:val="000000"/>
        </w:rPr>
        <w:t xml:space="preserve"> </w:t>
      </w:r>
      <w:r w:rsidRPr="00AB29CA">
        <w:rPr>
          <w:rFonts w:ascii="Arial" w:hAnsi="Arial" w:cs="Arial"/>
          <w:color w:val="000000"/>
        </w:rPr>
        <w:t>przetargowego.</w:t>
      </w:r>
      <w:r w:rsidR="00896DAF" w:rsidRPr="00AB29CA">
        <w:rPr>
          <w:rFonts w:ascii="Arial" w:hAnsi="Arial" w:cs="Arial"/>
          <w:color w:val="000000"/>
        </w:rPr>
        <w:t xml:space="preserve">                                                                                    </w:t>
      </w:r>
      <w:r w:rsidR="00896DAF" w:rsidRPr="00AB29CA">
        <w:rPr>
          <w:rFonts w:ascii="Arial" w:hAnsi="Arial" w:cs="Arial"/>
          <w:b/>
          <w:color w:val="000000"/>
        </w:rPr>
        <w:t>ODPOWIEDŹ</w:t>
      </w:r>
      <w:r w:rsidR="00896DAF" w:rsidRPr="00AB29CA">
        <w:rPr>
          <w:rFonts w:ascii="Arial" w:hAnsi="Arial" w:cs="Arial"/>
          <w:color w:val="000000"/>
        </w:rPr>
        <w:t xml:space="preserve"> : patrz odpowiedź na pytanie nr 1</w:t>
      </w:r>
      <w:r w:rsidR="00192630" w:rsidRPr="00AB29CA">
        <w:rPr>
          <w:rFonts w:ascii="Arial" w:hAnsi="Arial" w:cs="Arial"/>
          <w:color w:val="000000"/>
        </w:rPr>
        <w:t>8</w:t>
      </w:r>
      <w:r w:rsidR="00896DAF" w:rsidRPr="00AB29CA">
        <w:rPr>
          <w:rFonts w:ascii="Arial" w:hAnsi="Arial" w:cs="Arial"/>
          <w:color w:val="000000"/>
        </w:rPr>
        <w:t>.</w:t>
      </w:r>
    </w:p>
    <w:p w14:paraId="57234912" w14:textId="77777777" w:rsidR="00C32D82" w:rsidRPr="00AB29CA" w:rsidRDefault="00AF3B0A" w:rsidP="00C32D8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>Dotyczy części teletechnicznej. Brakuje w dokumentacji informacji o czasie podtrzymania UPS-a. Wnosimy o podanie.</w:t>
      </w:r>
      <w:r w:rsidR="00896DAF" w:rsidRPr="00AB29CA"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  <w:r w:rsidR="00896DAF" w:rsidRPr="00AB29CA">
        <w:rPr>
          <w:rFonts w:ascii="Arial" w:hAnsi="Arial" w:cs="Arial"/>
          <w:b/>
          <w:color w:val="000000"/>
        </w:rPr>
        <w:t>ODPOWIEDŹ</w:t>
      </w:r>
      <w:r w:rsidR="00896DAF" w:rsidRPr="00AB29CA">
        <w:rPr>
          <w:rFonts w:ascii="Arial" w:hAnsi="Arial" w:cs="Arial"/>
          <w:color w:val="000000"/>
        </w:rPr>
        <w:t xml:space="preserve"> : </w:t>
      </w:r>
      <w:r w:rsidR="009B238F" w:rsidRPr="00AB29CA">
        <w:rPr>
          <w:rFonts w:ascii="Arial" w:hAnsi="Arial" w:cs="Arial"/>
          <w:color w:val="000000"/>
        </w:rPr>
        <w:t>15 minut.</w:t>
      </w:r>
    </w:p>
    <w:p w14:paraId="6875CBC0" w14:textId="7FB70ED4" w:rsidR="00C32D82" w:rsidRPr="00AB29CA" w:rsidRDefault="00896DAF" w:rsidP="00C32D8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Zakres robót obejmuje rozbiórkę dachu wraz z wszystkimi warstwami na stropie drugiej kondygnacji budynku B (nadbudowa). Z uwagi na brak szczegółów wnosimy o podanie rodzaju wszystkich warstw dachu do rozbiórki, przekroju, rodzaju, grubości (z podaniem grubości warstw spadkowych).                                   </w:t>
      </w:r>
    </w:p>
    <w:p w14:paraId="25EE0061" w14:textId="77777777" w:rsidR="00CD1112" w:rsidRDefault="00AB29CA" w:rsidP="00AB29C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CD1112">
        <w:rPr>
          <w:rFonts w:ascii="Arial" w:hAnsi="Arial" w:cs="Arial"/>
          <w:b/>
          <w:color w:val="000000"/>
        </w:rPr>
        <w:t xml:space="preserve">  </w:t>
      </w:r>
      <w:r w:rsidR="00896DAF" w:rsidRPr="00CD1112">
        <w:rPr>
          <w:rFonts w:ascii="Arial" w:hAnsi="Arial" w:cs="Arial"/>
          <w:b/>
          <w:color w:val="000000"/>
        </w:rPr>
        <w:t>ODPOWIEDŹ</w:t>
      </w:r>
      <w:r w:rsidR="00896DAF" w:rsidRPr="00CD1112">
        <w:rPr>
          <w:rFonts w:ascii="Arial" w:hAnsi="Arial" w:cs="Arial"/>
          <w:color w:val="000000"/>
        </w:rPr>
        <w:t xml:space="preserve"> :</w:t>
      </w:r>
      <w:r w:rsidR="004721A8" w:rsidRPr="00CD1112">
        <w:rPr>
          <w:rFonts w:ascii="Arial" w:hAnsi="Arial" w:cs="Arial"/>
          <w:color w:val="000000"/>
        </w:rPr>
        <w:t xml:space="preserve"> </w:t>
      </w:r>
      <w:r w:rsidR="00C32D82" w:rsidRPr="00CD1112">
        <w:rPr>
          <w:rFonts w:ascii="Arial" w:eastAsia="Times New Roman" w:hAnsi="Arial" w:cs="Arial"/>
        </w:rPr>
        <w:t xml:space="preserve">Na podstawie oględzin istniejącego stropodachu </w:t>
      </w:r>
      <w:r w:rsidR="00CD1112">
        <w:rPr>
          <w:rFonts w:ascii="Arial" w:eastAsia="Times New Roman" w:hAnsi="Arial" w:cs="Arial"/>
        </w:rPr>
        <w:t xml:space="preserve">skrzydła „B” oraz na     </w:t>
      </w:r>
    </w:p>
    <w:p w14:paraId="4D5DBFEC" w14:textId="77777777" w:rsidR="00CD1112" w:rsidRDefault="00CD1112" w:rsidP="00AB29C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dostępnego</w:t>
      </w:r>
      <w:r w:rsidR="00AB29CA" w:rsidRPr="00CD1112">
        <w:rPr>
          <w:rFonts w:ascii="Arial" w:eastAsia="Times New Roman" w:hAnsi="Arial" w:cs="Arial"/>
        </w:rPr>
        <w:t xml:space="preserve"> </w:t>
      </w:r>
      <w:r w:rsidR="00C32D82" w:rsidRPr="00CD1112">
        <w:rPr>
          <w:rFonts w:ascii="Arial" w:eastAsia="Times New Roman" w:hAnsi="Arial" w:cs="Arial"/>
        </w:rPr>
        <w:t xml:space="preserve">opracowania z 2008 r. (remont stropodachu Sali Gimnastycznej, obiekt </w:t>
      </w:r>
      <w:r>
        <w:rPr>
          <w:rFonts w:ascii="Arial" w:eastAsia="Times New Roman" w:hAnsi="Arial" w:cs="Arial"/>
        </w:rPr>
        <w:t xml:space="preserve">  </w:t>
      </w:r>
    </w:p>
    <w:p w14:paraId="29024372" w14:textId="77777777" w:rsidR="00CD1112" w:rsidRDefault="00CD1112" w:rsidP="00AB29C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C32D82" w:rsidRPr="00CD1112">
        <w:rPr>
          <w:rFonts w:ascii="Arial" w:eastAsia="Times New Roman" w:hAnsi="Arial" w:cs="Arial"/>
        </w:rPr>
        <w:t xml:space="preserve">wybudowany w tym </w:t>
      </w:r>
      <w:r w:rsidR="00AB29CA" w:rsidRPr="00CD1112">
        <w:rPr>
          <w:rFonts w:ascii="Arial" w:eastAsia="Times New Roman" w:hAnsi="Arial" w:cs="Arial"/>
        </w:rPr>
        <w:t xml:space="preserve">  </w:t>
      </w:r>
      <w:r w:rsidR="00C32D82" w:rsidRPr="00CD1112">
        <w:rPr>
          <w:rFonts w:ascii="Arial" w:eastAsia="Times New Roman" w:hAnsi="Arial" w:cs="Arial"/>
        </w:rPr>
        <w:t xml:space="preserve">samym roku co skrzydło „B”), podajemy orientacyjne warstwy </w:t>
      </w:r>
      <w:r>
        <w:rPr>
          <w:rFonts w:ascii="Arial" w:eastAsia="Times New Roman" w:hAnsi="Arial" w:cs="Arial"/>
        </w:rPr>
        <w:t xml:space="preserve">  </w:t>
      </w:r>
    </w:p>
    <w:p w14:paraId="2611B86E" w14:textId="5ACC820F" w:rsidR="00C32D82" w:rsidRPr="00CD1112" w:rsidRDefault="00CD1112" w:rsidP="00AB29C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C32D82" w:rsidRPr="00CD1112">
        <w:rPr>
          <w:rFonts w:ascii="Arial" w:eastAsia="Times New Roman" w:hAnsi="Arial" w:cs="Arial"/>
        </w:rPr>
        <w:t>istniejącego stropodachu:</w:t>
      </w:r>
    </w:p>
    <w:p w14:paraId="62640A1D" w14:textId="13772D3A" w:rsidR="00C32D82" w:rsidRPr="00CD1112" w:rsidRDefault="00C32D82" w:rsidP="00C32D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  <w:r w:rsidRPr="00C32D82">
        <w:rPr>
          <w:rFonts w:ascii="Arial" w:eastAsia="Times New Roman" w:hAnsi="Arial" w:cs="Arial"/>
        </w:rPr>
        <w:t>Strop żelbetowy prefabrykowany.</w:t>
      </w:r>
    </w:p>
    <w:p w14:paraId="212251D3" w14:textId="77777777" w:rsidR="00C32D82" w:rsidRPr="00CD1112" w:rsidRDefault="00C32D82" w:rsidP="00C32D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32D82">
        <w:rPr>
          <w:rFonts w:ascii="Arial" w:eastAsia="Times New Roman" w:hAnsi="Arial" w:cs="Arial"/>
        </w:rPr>
        <w:t>Warstwa ocieplenia z żużlobetonu (żużel wielkopiecowy), grubości ok. 13,0 cm.</w:t>
      </w:r>
    </w:p>
    <w:p w14:paraId="766D761B" w14:textId="77777777" w:rsidR="00C32D82" w:rsidRPr="00CD1112" w:rsidRDefault="00C32D82" w:rsidP="00C32D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D1112">
        <w:rPr>
          <w:rFonts w:ascii="Arial" w:eastAsia="Times New Roman" w:hAnsi="Arial" w:cs="Arial"/>
        </w:rPr>
        <w:t xml:space="preserve">Wlewka betonowa grubości ok. 5,0 cm. </w:t>
      </w:r>
    </w:p>
    <w:p w14:paraId="5E3D9159" w14:textId="77777777" w:rsidR="00C32D82" w:rsidRPr="00CD1112" w:rsidRDefault="00C32D82" w:rsidP="00C32D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D1112">
        <w:rPr>
          <w:rFonts w:ascii="Arial" w:eastAsia="Times New Roman" w:hAnsi="Arial" w:cs="Arial"/>
        </w:rPr>
        <w:t>Warstwy izolacji z papy (ok. 4 warstwy).</w:t>
      </w:r>
    </w:p>
    <w:p w14:paraId="692DDE50" w14:textId="77777777" w:rsidR="00C32D82" w:rsidRPr="00CD1112" w:rsidRDefault="00C32D82" w:rsidP="00C32D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D1112">
        <w:rPr>
          <w:rFonts w:ascii="Arial" w:eastAsia="Times New Roman" w:hAnsi="Arial" w:cs="Arial"/>
        </w:rPr>
        <w:t>Stropodach posiada jednostronny spadek ok. 5%.</w:t>
      </w:r>
    </w:p>
    <w:p w14:paraId="3DF192C2" w14:textId="1FB6A3B7" w:rsidR="00C32D82" w:rsidRPr="00CD1112" w:rsidRDefault="00C32D82" w:rsidP="00C32D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D1112">
        <w:rPr>
          <w:rFonts w:ascii="Arial" w:eastAsia="Times New Roman" w:hAnsi="Arial" w:cs="Arial"/>
        </w:rPr>
        <w:t xml:space="preserve"> Szacunkowa ilość gruzu podana w poz.28 przedmiaru wynosi ok. 692,0 m3.</w:t>
      </w:r>
    </w:p>
    <w:p w14:paraId="4994E1BB" w14:textId="77777777" w:rsidR="00C32D82" w:rsidRPr="00C32D82" w:rsidRDefault="00C32D82" w:rsidP="00C32D82">
      <w:pPr>
        <w:ind w:hanging="360"/>
        <w:rPr>
          <w:rFonts w:ascii="Times New Roman" w:eastAsia="Times New Roman" w:hAnsi="Times New Roman" w:cs="Times New Roman"/>
        </w:rPr>
      </w:pPr>
    </w:p>
    <w:p w14:paraId="0ABCF422" w14:textId="772EADAA" w:rsidR="00896DAF" w:rsidRPr="00AB29CA" w:rsidRDefault="00896DAF" w:rsidP="005459D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Brak w przedmiarze pozycji dotyczącej wykonania </w:t>
      </w:r>
      <w:proofErr w:type="spellStart"/>
      <w:r w:rsidRPr="00AB29CA">
        <w:rPr>
          <w:rFonts w:ascii="Arial" w:hAnsi="Arial" w:cs="Arial"/>
          <w:color w:val="000000"/>
        </w:rPr>
        <w:t>paroizolacji</w:t>
      </w:r>
      <w:proofErr w:type="spellEnd"/>
      <w:r w:rsidRPr="00AB29CA">
        <w:rPr>
          <w:rFonts w:ascii="Arial" w:hAnsi="Arial" w:cs="Arial"/>
          <w:color w:val="000000"/>
        </w:rPr>
        <w:t xml:space="preserve"> dachu dla rozbudowy i nadbudowy budynków w ilości 1765m2.  Wnosimy </w:t>
      </w:r>
      <w:r w:rsidR="005459DD" w:rsidRPr="00AB29CA">
        <w:rPr>
          <w:rFonts w:ascii="Arial" w:hAnsi="Arial" w:cs="Arial"/>
          <w:color w:val="000000"/>
        </w:rPr>
        <w:t xml:space="preserve">                                     </w:t>
      </w:r>
      <w:r w:rsidRPr="00AB29CA">
        <w:rPr>
          <w:rFonts w:ascii="Arial" w:hAnsi="Arial" w:cs="Arial"/>
          <w:color w:val="000000"/>
        </w:rPr>
        <w:t xml:space="preserve">o </w:t>
      </w:r>
      <w:r w:rsidRPr="00AB29CA">
        <w:rPr>
          <w:rFonts w:ascii="Arial" w:hAnsi="Arial" w:cs="Arial"/>
          <w:color w:val="000000"/>
        </w:rPr>
        <w:lastRenderedPageBreak/>
        <w:t xml:space="preserve">potwierdzenie wykonania tego zakresu i uzupełnienie przedmiaru.                                                    </w:t>
      </w:r>
      <w:r w:rsidRPr="00AB29CA">
        <w:rPr>
          <w:rFonts w:ascii="Arial" w:hAnsi="Arial" w:cs="Arial"/>
          <w:b/>
          <w:color w:val="000000"/>
        </w:rPr>
        <w:t>ODPOWIEDŹ</w:t>
      </w:r>
      <w:r w:rsidRPr="00AB29CA">
        <w:rPr>
          <w:rFonts w:ascii="Arial" w:hAnsi="Arial" w:cs="Arial"/>
          <w:color w:val="000000"/>
        </w:rPr>
        <w:t xml:space="preserve"> :</w:t>
      </w:r>
      <w:r w:rsidR="004721A8" w:rsidRPr="00AB29CA">
        <w:rPr>
          <w:rFonts w:ascii="Calibri" w:hAnsi="Calibri" w:cs="Calibri"/>
          <w:color w:val="000000"/>
        </w:rPr>
        <w:t xml:space="preserve"> </w:t>
      </w:r>
      <w:r w:rsidR="00FB2767" w:rsidRPr="00AB29CA">
        <w:rPr>
          <w:rFonts w:ascii="Arial" w:eastAsiaTheme="minorHAnsi" w:hAnsi="Arial" w:cs="Arial"/>
          <w:lang w:eastAsia="en-US"/>
        </w:rPr>
        <w:t>Pozycja nr 200 - wg. KNR 0-15II 0527-01 wykonana jako analogia uwzględnia wykonanie paraizolacji. Potwierdza się wykonanie tego zakresu.</w:t>
      </w:r>
    </w:p>
    <w:p w14:paraId="0DEE8602" w14:textId="09736016" w:rsidR="00896DAF" w:rsidRPr="00AB29CA" w:rsidRDefault="00EF0C0C" w:rsidP="005459D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 </w:t>
      </w:r>
      <w:r w:rsidR="00896DAF" w:rsidRPr="00AB29CA">
        <w:rPr>
          <w:rFonts w:ascii="Arial" w:hAnsi="Arial" w:cs="Arial"/>
          <w:color w:val="000000"/>
        </w:rPr>
        <w:t xml:space="preserve">Wnosimy o potwierdzenie, że elementy i urządzenia wentylacji </w:t>
      </w:r>
      <w:r w:rsidR="00192630" w:rsidRPr="00AB29CA">
        <w:rPr>
          <w:rFonts w:ascii="Arial" w:hAnsi="Arial" w:cs="Arial"/>
          <w:color w:val="000000"/>
        </w:rPr>
        <w:t xml:space="preserve">                                    </w:t>
      </w:r>
      <w:r w:rsidR="00896DAF" w:rsidRPr="00AB29CA">
        <w:rPr>
          <w:rFonts w:ascii="Arial" w:hAnsi="Arial" w:cs="Arial"/>
          <w:color w:val="000000"/>
        </w:rPr>
        <w:t>i klimatyzacji znajdujące się na dachu budynku "B" (Nadbudowa) przeznaczone do demontażu, po wybudowaniu III pietra mają być przeniesione na nowy dach i ponownie</w:t>
      </w:r>
      <w:r w:rsidR="004721A8" w:rsidRPr="00AB29CA">
        <w:rPr>
          <w:rFonts w:ascii="Arial" w:hAnsi="Arial" w:cs="Arial"/>
          <w:color w:val="000000"/>
        </w:rPr>
        <w:t xml:space="preserve">  </w:t>
      </w:r>
      <w:r w:rsidR="00896DAF" w:rsidRPr="00AB29CA">
        <w:rPr>
          <w:rFonts w:ascii="Arial" w:hAnsi="Arial" w:cs="Arial"/>
          <w:color w:val="000000"/>
        </w:rPr>
        <w:t xml:space="preserve">zamontowane.                                                                                                                     </w:t>
      </w:r>
      <w:r w:rsidR="00896DAF" w:rsidRPr="00AB29CA">
        <w:rPr>
          <w:rFonts w:ascii="Arial" w:hAnsi="Arial" w:cs="Arial"/>
          <w:b/>
          <w:color w:val="000000"/>
        </w:rPr>
        <w:t>ODPOWIEDŹ</w:t>
      </w:r>
      <w:r w:rsidR="00896DAF" w:rsidRPr="00AB29CA">
        <w:rPr>
          <w:rFonts w:ascii="Arial" w:hAnsi="Arial" w:cs="Arial"/>
          <w:color w:val="000000"/>
        </w:rPr>
        <w:t xml:space="preserve"> :</w:t>
      </w:r>
      <w:r w:rsidR="004721A8" w:rsidRPr="00AB29CA">
        <w:rPr>
          <w:rFonts w:ascii="Arial" w:hAnsi="Arial" w:cs="Arial"/>
          <w:color w:val="000000"/>
        </w:rPr>
        <w:t xml:space="preserve">  Zamawiający potwierdza, że elementy i urządzenia wentylacji i klimatyzacji znajdujące się na dachu budynku "B" (Nadbudowa) przeznaczone do demontażu, po wybudowaniu III pi</w:t>
      </w:r>
      <w:r w:rsidR="00527A0A" w:rsidRPr="00AB29CA">
        <w:rPr>
          <w:rFonts w:ascii="Arial" w:hAnsi="Arial" w:cs="Arial"/>
          <w:color w:val="000000"/>
        </w:rPr>
        <w:t>ę</w:t>
      </w:r>
      <w:r w:rsidR="004721A8" w:rsidRPr="00AB29CA">
        <w:rPr>
          <w:rFonts w:ascii="Arial" w:hAnsi="Arial" w:cs="Arial"/>
          <w:color w:val="000000"/>
        </w:rPr>
        <w:t xml:space="preserve">tra mają być przeniesione na nowy dach i ponownie zamontowane.  </w:t>
      </w:r>
      <w:r w:rsidR="00FB2767" w:rsidRPr="00AB29CA">
        <w:rPr>
          <w:rFonts w:ascii="Arial" w:eastAsiaTheme="minorHAnsi" w:hAnsi="Arial" w:cs="Arial"/>
          <w:lang w:eastAsia="en-US"/>
        </w:rPr>
        <w:t>Przed przystąpieniem do robót termoizolacyjnych należy również przewidzieć demontaż i ponowny montaż kanałów wentylacyjnych prowadzonych po elewacji budynku A i B.</w:t>
      </w:r>
    </w:p>
    <w:p w14:paraId="63304DF6" w14:textId="54F02259" w:rsidR="00896DAF" w:rsidRPr="00AB29CA" w:rsidRDefault="00896DAF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>Zgłaszamy, że pozycje przedmiaru archit</w:t>
      </w:r>
      <w:r w:rsidR="006D7793" w:rsidRPr="00AB29CA">
        <w:rPr>
          <w:rFonts w:ascii="Arial" w:hAnsi="Arial" w:cs="Arial"/>
          <w:color w:val="000000"/>
        </w:rPr>
        <w:t xml:space="preserve">ektury nr 111-116 dla </w:t>
      </w:r>
      <w:proofErr w:type="spellStart"/>
      <w:r w:rsidR="006D7793" w:rsidRPr="00AB29CA">
        <w:rPr>
          <w:rFonts w:ascii="Arial" w:hAnsi="Arial" w:cs="Arial"/>
          <w:color w:val="000000"/>
        </w:rPr>
        <w:t>rozbudow</w:t>
      </w:r>
      <w:proofErr w:type="spellEnd"/>
      <w:r w:rsidR="00192630" w:rsidRPr="00AB29CA">
        <w:rPr>
          <w:rFonts w:ascii="Arial" w:hAnsi="Arial" w:cs="Arial"/>
          <w:color w:val="000000"/>
        </w:rPr>
        <w:t xml:space="preserve"> </w:t>
      </w:r>
      <w:r w:rsidRPr="00AB29CA">
        <w:rPr>
          <w:rFonts w:ascii="Arial" w:hAnsi="Arial" w:cs="Arial"/>
          <w:color w:val="000000"/>
        </w:rPr>
        <w:t xml:space="preserve">i nadbudowy budynków nie uwzględniają wykonania słupów i trzpieni o wymiarach wymienionych w nazwach tych pozycji (nie uwzględniają nakładów podstawowych takich jak betony, sprzęt, robocizna), tylko uwzględniają dodatki wysokościowe. Wnosimy o potwierdzenie wykonania tych słupów i trzpieni oraz uzupełnienie przedmiaru.                                                                                                               </w:t>
      </w:r>
      <w:r w:rsidRPr="00AB29CA">
        <w:rPr>
          <w:rFonts w:ascii="Arial" w:hAnsi="Arial" w:cs="Arial"/>
          <w:b/>
          <w:color w:val="000000"/>
        </w:rPr>
        <w:t>ODPOWIEDŹ</w:t>
      </w:r>
      <w:r w:rsidRPr="00AB29CA">
        <w:rPr>
          <w:rFonts w:ascii="Arial" w:hAnsi="Arial" w:cs="Arial"/>
          <w:color w:val="000000"/>
        </w:rPr>
        <w:t xml:space="preserve"> :</w:t>
      </w:r>
      <w:r w:rsidR="004721A8" w:rsidRPr="00AB29CA">
        <w:rPr>
          <w:rFonts w:ascii="Arial" w:hAnsi="Arial" w:cs="Arial"/>
          <w:color w:val="000000"/>
        </w:rPr>
        <w:t xml:space="preserve"> Zamawiający potwierdza,  konieczność wykonania słupów </w:t>
      </w:r>
      <w:r w:rsidR="00192630" w:rsidRPr="00AB29CA">
        <w:rPr>
          <w:rFonts w:ascii="Arial" w:hAnsi="Arial" w:cs="Arial"/>
          <w:color w:val="000000"/>
        </w:rPr>
        <w:t xml:space="preserve">                   </w:t>
      </w:r>
      <w:r w:rsidR="004721A8" w:rsidRPr="00AB29CA">
        <w:rPr>
          <w:rFonts w:ascii="Arial" w:hAnsi="Arial" w:cs="Arial"/>
          <w:color w:val="000000"/>
        </w:rPr>
        <w:t xml:space="preserve">i trzpieni o wymiarach wymienionych w nazwach tych pozycji. </w:t>
      </w:r>
      <w:r w:rsidR="00EF0C0C" w:rsidRPr="00AB29CA">
        <w:rPr>
          <w:rFonts w:ascii="Arial" w:hAnsi="Arial" w:cs="Arial"/>
          <w:color w:val="000000"/>
        </w:rPr>
        <w:t>Zamawiający uzupełnił braki pozycje przedmiaru architektury nr 111-116.</w:t>
      </w:r>
    </w:p>
    <w:p w14:paraId="037B82AC" w14:textId="72A66E2F" w:rsidR="00E95F9A" w:rsidRPr="00AB29CA" w:rsidRDefault="00E95F9A" w:rsidP="005459D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  <w:color w:val="000000"/>
        </w:rPr>
        <w:t xml:space="preserve">Prosimy o wyjaśnienie czy w przypadku gdy wykonawca zamierza powierzyć wykonanie części zamówienia podwykonawcom, ale nazwy podwykonawców nie są znane na etapie przygotowania oferty, to czy prawidłowym jest nie podanie nazwy tylko zakresu robót?                                                                                                     </w:t>
      </w:r>
      <w:r w:rsidRPr="00AB29CA">
        <w:rPr>
          <w:rFonts w:ascii="Arial" w:hAnsi="Arial" w:cs="Arial"/>
          <w:b/>
          <w:color w:val="000000"/>
        </w:rPr>
        <w:t>ODPOWIEDŹ</w:t>
      </w:r>
      <w:r w:rsidRPr="00AB29CA">
        <w:rPr>
          <w:rFonts w:ascii="Arial" w:hAnsi="Arial" w:cs="Arial"/>
          <w:color w:val="000000"/>
        </w:rPr>
        <w:t>: Tak. Wynika to z treści SIWZ Rozdział III pkt. 14 „</w:t>
      </w:r>
      <w:r w:rsidRPr="00AB29CA">
        <w:rPr>
          <w:rFonts w:ascii="Arial" w:hAnsi="Arial" w:cs="Arial"/>
        </w:rPr>
        <w:t>14. Zamawiający na podstawie art.36b. ust.1 żąda wskazania przez wykonawcę w ofercie części zamówienia, których wykonanie zamierza powierzyć podwykonawcom i podania przez wykonawcę firm podwykonawców (</w:t>
      </w:r>
      <w:r w:rsidRPr="00AB29CA">
        <w:rPr>
          <w:rFonts w:ascii="Arial" w:hAnsi="Arial" w:cs="Arial"/>
          <w:u w:val="single"/>
        </w:rPr>
        <w:t>jeżeli są znani</w:t>
      </w:r>
      <w:r w:rsidRPr="00AB29CA">
        <w:rPr>
          <w:rFonts w:ascii="Arial" w:hAnsi="Arial" w:cs="Arial"/>
        </w:rPr>
        <w:t>).”</w:t>
      </w:r>
    </w:p>
    <w:p w14:paraId="6A61A996" w14:textId="3A3D7953" w:rsidR="00527A0A" w:rsidRPr="00AB29CA" w:rsidRDefault="00E95F9A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Proszę o jednoznaczne określenie jaki zakres wyposażenia wchodzi </w:t>
      </w:r>
      <w:r w:rsidR="00192630" w:rsidRPr="00AB29CA"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  <w:r w:rsidRPr="00AB29CA">
        <w:rPr>
          <w:rFonts w:ascii="Arial" w:hAnsi="Arial" w:cs="Arial"/>
          <w:color w:val="000000"/>
        </w:rPr>
        <w:t xml:space="preserve">w zakres oferty. Czy tylko wyposażenie stałe czy również wyposażenie określone w projekcie wykonawczy Technologii?                                                                                        </w:t>
      </w:r>
      <w:r w:rsidRPr="00AB29CA">
        <w:rPr>
          <w:rFonts w:ascii="Arial" w:hAnsi="Arial" w:cs="Arial"/>
          <w:b/>
          <w:color w:val="000000"/>
        </w:rPr>
        <w:t>ODPOWIEDŹ</w:t>
      </w:r>
      <w:r w:rsidRPr="00AB29CA">
        <w:rPr>
          <w:rFonts w:ascii="Arial" w:hAnsi="Arial" w:cs="Arial"/>
          <w:color w:val="000000"/>
        </w:rPr>
        <w:t xml:space="preserve">:  Jedynie wyposażenie ruchome nie jest objęte niniejszym postępowaniem. </w:t>
      </w:r>
      <w:r w:rsidR="00192630" w:rsidRPr="00AB29CA">
        <w:rPr>
          <w:rFonts w:ascii="Arial" w:hAnsi="Arial" w:cs="Arial"/>
          <w:color w:val="000000"/>
        </w:rPr>
        <w:t>(Patrz odpowiedź na pytanie 18)</w:t>
      </w:r>
    </w:p>
    <w:p w14:paraId="322881B0" w14:textId="74274813" w:rsidR="00E95F9A" w:rsidRPr="00AB29CA" w:rsidRDefault="00E95F9A" w:rsidP="007161EC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W przypadku, gdy w zakres oferty wchodzi wyposażenie proszę </w:t>
      </w:r>
      <w:r w:rsidR="005459DD" w:rsidRPr="00AB29CA">
        <w:rPr>
          <w:rFonts w:ascii="Arial" w:hAnsi="Arial" w:cs="Arial"/>
          <w:color w:val="000000"/>
        </w:rPr>
        <w:t xml:space="preserve"> </w:t>
      </w:r>
      <w:r w:rsidRPr="00AB29CA">
        <w:rPr>
          <w:rFonts w:ascii="Arial" w:hAnsi="Arial" w:cs="Arial"/>
          <w:color w:val="000000"/>
        </w:rPr>
        <w:t>o potwierdzenie, że do oferty nie należy dołączyć kart katalogowych, opisów technicznych, deklaracji, certyfikatów, atestów itp. Oferowanego wyposażenia sp</w:t>
      </w:r>
      <w:r w:rsidR="00A44DD6" w:rsidRPr="00AB29CA">
        <w:rPr>
          <w:rFonts w:ascii="Arial" w:hAnsi="Arial" w:cs="Arial"/>
          <w:color w:val="000000"/>
        </w:rPr>
        <w:t>rz</w:t>
      </w:r>
      <w:r w:rsidRPr="00AB29CA">
        <w:rPr>
          <w:rFonts w:ascii="Arial" w:hAnsi="Arial" w:cs="Arial"/>
          <w:color w:val="000000"/>
        </w:rPr>
        <w:t>ętu.</w:t>
      </w:r>
      <w:r w:rsidR="00A44DD6" w:rsidRPr="00AB29C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</w:t>
      </w:r>
      <w:r w:rsidRPr="00AB29CA">
        <w:rPr>
          <w:rFonts w:ascii="Arial" w:hAnsi="Arial" w:cs="Arial"/>
          <w:color w:val="000000"/>
        </w:rPr>
        <w:t xml:space="preserve"> </w:t>
      </w:r>
      <w:r w:rsidRPr="00AB29CA">
        <w:rPr>
          <w:rFonts w:ascii="Arial" w:hAnsi="Arial" w:cs="Arial"/>
          <w:b/>
          <w:color w:val="000000"/>
        </w:rPr>
        <w:lastRenderedPageBreak/>
        <w:t>ODPOWIEDŹ</w:t>
      </w:r>
      <w:r w:rsidRPr="00AB29CA">
        <w:rPr>
          <w:rFonts w:ascii="Arial" w:hAnsi="Arial" w:cs="Arial"/>
          <w:color w:val="000000"/>
        </w:rPr>
        <w:t xml:space="preserve">: </w:t>
      </w:r>
      <w:r w:rsidR="00A44DD6" w:rsidRPr="00AB29CA">
        <w:rPr>
          <w:rFonts w:ascii="Arial" w:hAnsi="Arial" w:cs="Arial"/>
          <w:color w:val="000000"/>
        </w:rPr>
        <w:t>Zamawiający potwierdza do oferty ww. dokumenty nie muszą być dołączone. Taki obowiązek spoczywać będzie na wykonawcy wybranym do wykonania zamówienia, zgodnie z zapisami w treści SIWZ</w:t>
      </w:r>
      <w:r w:rsidR="00192630" w:rsidRPr="00AB29CA">
        <w:rPr>
          <w:rFonts w:ascii="Arial" w:hAnsi="Arial" w:cs="Arial"/>
          <w:color w:val="000000"/>
        </w:rPr>
        <w:t xml:space="preserve"> </w:t>
      </w:r>
      <w:r w:rsidR="00A44DD6" w:rsidRPr="00AB29CA">
        <w:rPr>
          <w:rFonts w:ascii="Arial" w:hAnsi="Arial" w:cs="Arial"/>
          <w:color w:val="000000"/>
        </w:rPr>
        <w:t>i projektu umowy.</w:t>
      </w:r>
    </w:p>
    <w:p w14:paraId="09EE8135" w14:textId="46F77866" w:rsidR="00504968" w:rsidRPr="00AB29CA" w:rsidRDefault="00A44DD6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Czy zamawiający uzna warunek wiedzy i doświadczenia  opisany </w:t>
      </w:r>
      <w:r w:rsidR="00192630" w:rsidRPr="00AB29CA">
        <w:rPr>
          <w:rFonts w:ascii="Arial" w:hAnsi="Arial" w:cs="Arial"/>
          <w:color w:val="000000"/>
        </w:rPr>
        <w:t xml:space="preserve"> </w:t>
      </w:r>
      <w:r w:rsidRPr="00AB29CA">
        <w:rPr>
          <w:rFonts w:ascii="Arial" w:hAnsi="Arial" w:cs="Arial"/>
          <w:color w:val="000000"/>
        </w:rPr>
        <w:t>w Rozdziale V ust.1 pkt 2c za spełniony, jeżeli wykonawca wykaże, że w okresie ostatnich 5 lat przed upływem terminu składania ofert wykonał należycie trzy roboty budowlane polegające na budowie użyteczności publicznej o wartości minimum 15 000 000 zł brutto każda. W związku</w:t>
      </w:r>
      <w:r w:rsidR="00AB29CA">
        <w:rPr>
          <w:rFonts w:ascii="Arial" w:hAnsi="Arial" w:cs="Arial"/>
          <w:color w:val="000000"/>
        </w:rPr>
        <w:t xml:space="preserve"> </w:t>
      </w:r>
      <w:r w:rsidRPr="00AB29CA">
        <w:rPr>
          <w:rFonts w:ascii="Arial" w:hAnsi="Arial" w:cs="Arial"/>
          <w:color w:val="000000"/>
        </w:rPr>
        <w:t xml:space="preserve">z powyższym wnoszę o modyfikację w/w zapisu SIWZ, tak aby brzmiał on następująco: </w:t>
      </w:r>
      <w:r w:rsidR="00C17E1E" w:rsidRPr="00AB29CA">
        <w:rPr>
          <w:rFonts w:ascii="Arial" w:hAnsi="Arial" w:cs="Arial"/>
          <w:color w:val="000000"/>
        </w:rPr>
        <w:t xml:space="preserve">                                                         </w:t>
      </w:r>
    </w:p>
    <w:p w14:paraId="5B0FFF6F" w14:textId="43AD457E" w:rsidR="00C17E1E" w:rsidRPr="00AB29CA" w:rsidRDefault="00C17E1E" w:rsidP="00CD1112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</w:rPr>
        <w:t>- w okresie ostatnich 5 lat przed upływem terminu składania ofert, a jeżeli okres                prowadzenia działalności jest krótszy- w tym okresie, wykonał należycie minimum trzy roboty budowlane polegające na</w:t>
      </w:r>
      <w:r w:rsidRPr="00AB29CA">
        <w:rPr>
          <w:rFonts w:ascii="Arial" w:hAnsi="Arial" w:cs="Arial"/>
          <w:b/>
        </w:rPr>
        <w:t xml:space="preserve"> budowie</w:t>
      </w:r>
      <w:r w:rsidRPr="00AB29CA">
        <w:rPr>
          <w:rFonts w:ascii="Arial" w:hAnsi="Arial" w:cs="Arial"/>
        </w:rPr>
        <w:t xml:space="preserve">/ remoncie/przebudowie/rozbudowie obiektu  użyteczności publicznej o minimalnej wartości 15.000.000,00 (słownie złotych: piętnaście  milionów 00/100) brutto każda.”                                                                                </w:t>
      </w:r>
      <w:r w:rsidR="00504968" w:rsidRPr="00AB29CA">
        <w:rPr>
          <w:rFonts w:ascii="Arial" w:hAnsi="Arial" w:cs="Arial"/>
        </w:rPr>
        <w:t xml:space="preserve">                                             </w:t>
      </w:r>
      <w:r w:rsidRPr="00AB29CA">
        <w:rPr>
          <w:rFonts w:ascii="Arial" w:hAnsi="Arial" w:cs="Arial"/>
          <w:b/>
        </w:rPr>
        <w:t>ODPWIEDŹ</w:t>
      </w:r>
      <w:r w:rsidRPr="00AB29CA">
        <w:rPr>
          <w:rFonts w:ascii="Arial" w:hAnsi="Arial" w:cs="Arial"/>
        </w:rPr>
        <w:t xml:space="preserve"> : Zamawiający uzna warunek za spełniony. W związku z tym w treści SIWZ w Rozdziale V ust.1 pkt2c dopisuje się wyraz „budowie”, zapis w SIWZ brzmi:                                                                                                          </w:t>
      </w:r>
      <w:r w:rsidR="00504968" w:rsidRPr="00AB29CA">
        <w:rPr>
          <w:rFonts w:ascii="Arial" w:hAnsi="Arial" w:cs="Arial"/>
        </w:rPr>
        <w:t xml:space="preserve">                                         </w:t>
      </w:r>
      <w:r w:rsidRPr="00AB29CA">
        <w:rPr>
          <w:rFonts w:ascii="Arial" w:hAnsi="Arial" w:cs="Arial"/>
        </w:rPr>
        <w:t xml:space="preserve"> „- w okresie ostatnich 5 lat przed upływem terminu składania ofert, a jeżeli okres                prowadzenia działalności jest krótszy- w tym okresie, wykonał należycie minimum trzy roboty budowlane polegające na </w:t>
      </w:r>
      <w:r w:rsidR="00504968" w:rsidRPr="00AB29CA">
        <w:rPr>
          <w:rFonts w:ascii="Arial" w:hAnsi="Arial" w:cs="Arial"/>
          <w:b/>
        </w:rPr>
        <w:t>b</w:t>
      </w:r>
      <w:r w:rsidRPr="00AB29CA">
        <w:rPr>
          <w:rFonts w:ascii="Arial" w:hAnsi="Arial" w:cs="Arial"/>
          <w:b/>
        </w:rPr>
        <w:t>udowie</w:t>
      </w:r>
      <w:r w:rsidRPr="00AB29CA">
        <w:rPr>
          <w:rFonts w:ascii="Arial" w:hAnsi="Arial" w:cs="Arial"/>
        </w:rPr>
        <w:t xml:space="preserve">/remoncie/przebudowie/rozbudowie obiektu  użyteczności publicznej o minimalnej wartości 15.000.000,00 (słownie złotych: piętnaście  milionów 00/100) brutto każda. W przypadku Wykonawców wspólnie ubiegających się o udzielenie zamówienia wymagana ilość robót </w:t>
      </w:r>
      <w:r w:rsidRPr="00AB29CA">
        <w:rPr>
          <w:rFonts w:ascii="Arial" w:hAnsi="Arial" w:cs="Arial"/>
          <w:i/>
          <w:u w:val="single"/>
        </w:rPr>
        <w:t>sumuje się</w:t>
      </w:r>
      <w:r w:rsidRPr="00AB29CA">
        <w:rPr>
          <w:rFonts w:ascii="Arial" w:hAnsi="Arial" w:cs="Arial"/>
        </w:rPr>
        <w:t>.”  Analogicznie do ww. zmiany zmienia się treść  ogłoszeń o zamówieniu.</w:t>
      </w:r>
    </w:p>
    <w:p w14:paraId="2E207268" w14:textId="1ED2CB28" w:rsidR="00B42A94" w:rsidRPr="00AB29CA" w:rsidRDefault="00C17E1E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W Rozdziale XIII ust. 3 pkt 2 SIWZ zamawiający określa kryteria oceny ofert poprzez doświadczenie kierownika budowy. Czy zamawiający uzna warunek </w:t>
      </w:r>
      <w:r w:rsidR="00B42A94" w:rsidRPr="00AB29CA">
        <w:rPr>
          <w:rFonts w:ascii="Arial" w:hAnsi="Arial" w:cs="Arial"/>
          <w:color w:val="000000"/>
        </w:rPr>
        <w:t xml:space="preserve">oraz przyzna dodatkowe punkty, jeśli wykonawca wykaże, że dysponuje kierownikiem budowy, który posiada doświadczenie zdobyte przy budowie budynku użyteczności publicznej. W związku z powyższym wnoszę o modyfikację w/w zapisu SIWZ, tak aby brzmiał on następująco:   ” 2)   </w:t>
      </w:r>
      <w:r w:rsidR="00B42A94" w:rsidRPr="00AB29CA">
        <w:rPr>
          <w:rFonts w:ascii="Arial" w:hAnsi="Arial" w:cs="Arial"/>
        </w:rPr>
        <w:t>Sposób oceny ofert dla kryterium  nr 2- Doświadczenie kierownika budowy</w:t>
      </w:r>
      <w:r w:rsidR="00B42A94" w:rsidRPr="00AB29CA">
        <w:rPr>
          <w:rFonts w:ascii="Arial" w:hAnsi="Arial" w:cs="Arial"/>
          <w:b/>
          <w:bCs/>
          <w:i/>
          <w:iCs/>
        </w:rPr>
        <w:t xml:space="preserve"> (2):</w:t>
      </w:r>
    </w:p>
    <w:p w14:paraId="2DD1C3F8" w14:textId="77777777" w:rsidR="00B42A94" w:rsidRPr="00AB29CA" w:rsidRDefault="00B42A94" w:rsidP="00CD1112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rFonts w:ascii="Arial" w:hAnsi="Arial" w:cs="Arial"/>
          <w:i/>
          <w:sz w:val="22"/>
          <w:szCs w:val="22"/>
        </w:rPr>
      </w:pPr>
      <w:r w:rsidRPr="00AB29CA">
        <w:rPr>
          <w:rFonts w:ascii="Arial" w:hAnsi="Arial" w:cs="Arial"/>
          <w:i/>
          <w:sz w:val="22"/>
          <w:szCs w:val="22"/>
        </w:rPr>
        <w:t xml:space="preserve">Jeżeli osoba posiadającą uprawnienia budowlane do kierowania robotami budowlanymi w specjalności konstrukcyjno-budowlanej bez ograniczeń, która będzie pełnić funkcję kierownika budowy, posiada </w:t>
      </w:r>
      <w:r w:rsidRPr="00AB29CA">
        <w:rPr>
          <w:rFonts w:ascii="Arial" w:hAnsi="Arial" w:cs="Arial"/>
          <w:i/>
          <w:sz w:val="22"/>
          <w:szCs w:val="22"/>
          <w:u w:val="single"/>
        </w:rPr>
        <w:t>doświadczenie zawodowe</w:t>
      </w:r>
      <w:r w:rsidRPr="00AB29CA">
        <w:rPr>
          <w:rFonts w:ascii="Arial" w:hAnsi="Arial" w:cs="Arial"/>
          <w:i/>
          <w:sz w:val="22"/>
          <w:szCs w:val="22"/>
        </w:rPr>
        <w:t xml:space="preserve"> w postaci:</w:t>
      </w:r>
    </w:p>
    <w:p w14:paraId="6357BFCF" w14:textId="37E99220" w:rsidR="00B42A94" w:rsidRPr="00AB29CA" w:rsidRDefault="00B42A94" w:rsidP="00AB29CA">
      <w:pPr>
        <w:pStyle w:val="Stopka"/>
        <w:numPr>
          <w:ilvl w:val="0"/>
          <w:numId w:val="7"/>
        </w:numPr>
        <w:tabs>
          <w:tab w:val="clear" w:pos="4536"/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29CA">
        <w:rPr>
          <w:rFonts w:ascii="Arial" w:hAnsi="Arial" w:cs="Arial"/>
          <w:sz w:val="22"/>
          <w:szCs w:val="22"/>
        </w:rPr>
        <w:t xml:space="preserve">pełnienia funkcji kierownika budowy w specjalności konstrukcyjno-budowlanej </w:t>
      </w:r>
      <w:r w:rsidRPr="00AB29CA">
        <w:rPr>
          <w:rFonts w:ascii="Arial" w:hAnsi="Arial" w:cs="Arial"/>
          <w:sz w:val="22"/>
          <w:szCs w:val="22"/>
        </w:rPr>
        <w:br/>
      </w:r>
      <w:r w:rsidRPr="00AB29CA">
        <w:rPr>
          <w:rFonts w:ascii="Arial" w:hAnsi="Arial" w:cs="Arial"/>
          <w:sz w:val="22"/>
          <w:szCs w:val="22"/>
          <w:u w:val="single"/>
        </w:rPr>
        <w:t>na jednej budowie</w:t>
      </w:r>
      <w:r w:rsidRPr="00AB29CA">
        <w:rPr>
          <w:rFonts w:ascii="Arial" w:hAnsi="Arial" w:cs="Arial"/>
          <w:sz w:val="22"/>
          <w:szCs w:val="22"/>
        </w:rPr>
        <w:t xml:space="preserve"> w zakresie </w:t>
      </w:r>
      <w:r w:rsidRPr="00AB29CA">
        <w:rPr>
          <w:rFonts w:ascii="Arial" w:hAnsi="Arial" w:cs="Arial"/>
          <w:b/>
          <w:sz w:val="22"/>
          <w:szCs w:val="22"/>
        </w:rPr>
        <w:t>budowy</w:t>
      </w:r>
      <w:r w:rsidRPr="00AB29CA">
        <w:rPr>
          <w:rFonts w:ascii="Arial" w:hAnsi="Arial" w:cs="Arial"/>
          <w:sz w:val="22"/>
          <w:szCs w:val="22"/>
        </w:rPr>
        <w:t>,  przebudowy, remontu, rozbudowy budynku użyteczności publicznej – Wykonawca otrzyma 0 pkt.,</w:t>
      </w:r>
    </w:p>
    <w:p w14:paraId="38664350" w14:textId="3B2327BC" w:rsidR="00B42A94" w:rsidRPr="00AB29CA" w:rsidRDefault="00B42A94" w:rsidP="00AB29CA">
      <w:pPr>
        <w:pStyle w:val="Stopka"/>
        <w:numPr>
          <w:ilvl w:val="0"/>
          <w:numId w:val="7"/>
        </w:numPr>
        <w:tabs>
          <w:tab w:val="clear" w:pos="4536"/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29CA">
        <w:rPr>
          <w:rFonts w:ascii="Arial" w:hAnsi="Arial" w:cs="Arial"/>
          <w:sz w:val="22"/>
          <w:szCs w:val="22"/>
        </w:rPr>
        <w:lastRenderedPageBreak/>
        <w:t xml:space="preserve">pełnienia funkcji kierownika budowy w specjalności konstrukcyjno-budowlanej </w:t>
      </w:r>
      <w:r w:rsidRPr="00AB29CA">
        <w:rPr>
          <w:rFonts w:ascii="Arial" w:hAnsi="Arial" w:cs="Arial"/>
          <w:sz w:val="22"/>
          <w:szCs w:val="22"/>
        </w:rPr>
        <w:br/>
      </w:r>
      <w:r w:rsidRPr="00AB29CA">
        <w:rPr>
          <w:rFonts w:ascii="Arial" w:hAnsi="Arial" w:cs="Arial"/>
          <w:sz w:val="22"/>
          <w:szCs w:val="22"/>
          <w:u w:val="single"/>
        </w:rPr>
        <w:t>na dwóch budowach</w:t>
      </w:r>
      <w:r w:rsidRPr="00AB29CA">
        <w:rPr>
          <w:rFonts w:ascii="Arial" w:hAnsi="Arial" w:cs="Arial"/>
          <w:sz w:val="22"/>
          <w:szCs w:val="22"/>
        </w:rPr>
        <w:t xml:space="preserve"> w zakresie </w:t>
      </w:r>
      <w:r w:rsidRPr="00AB29CA">
        <w:rPr>
          <w:rFonts w:ascii="Arial" w:hAnsi="Arial" w:cs="Arial"/>
          <w:b/>
          <w:sz w:val="22"/>
          <w:szCs w:val="22"/>
        </w:rPr>
        <w:t>budowy</w:t>
      </w:r>
      <w:r w:rsidRPr="00AB29CA">
        <w:rPr>
          <w:rFonts w:ascii="Arial" w:hAnsi="Arial" w:cs="Arial"/>
          <w:sz w:val="22"/>
          <w:szCs w:val="22"/>
        </w:rPr>
        <w:t>, przebudowy, remontu, rozbudowy budynku użyteczności publicznej – Wykonawca otrzyma 5 pkt.,</w:t>
      </w:r>
    </w:p>
    <w:p w14:paraId="4631291B" w14:textId="38ADBCED" w:rsidR="00B42A94" w:rsidRPr="00AB29CA" w:rsidRDefault="00B42A94" w:rsidP="00AB29CA">
      <w:pPr>
        <w:pStyle w:val="Stopka"/>
        <w:numPr>
          <w:ilvl w:val="0"/>
          <w:numId w:val="7"/>
        </w:numPr>
        <w:tabs>
          <w:tab w:val="clear" w:pos="4536"/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29CA">
        <w:rPr>
          <w:rFonts w:ascii="Arial" w:hAnsi="Arial" w:cs="Arial"/>
          <w:sz w:val="22"/>
          <w:szCs w:val="22"/>
        </w:rPr>
        <w:t xml:space="preserve">pełnienia funkcji kierownika budowy w specjalności konstrukcyjno-budowlanej </w:t>
      </w:r>
      <w:r w:rsidRPr="00AB29CA">
        <w:rPr>
          <w:rFonts w:ascii="Arial" w:hAnsi="Arial" w:cs="Arial"/>
          <w:sz w:val="22"/>
          <w:szCs w:val="22"/>
        </w:rPr>
        <w:br/>
      </w:r>
      <w:r w:rsidRPr="00AB29CA">
        <w:rPr>
          <w:rFonts w:ascii="Arial" w:hAnsi="Arial" w:cs="Arial"/>
          <w:sz w:val="22"/>
          <w:szCs w:val="22"/>
          <w:u w:val="single"/>
        </w:rPr>
        <w:t>na trzech budowach</w:t>
      </w:r>
      <w:r w:rsidRPr="00AB29CA">
        <w:rPr>
          <w:rFonts w:ascii="Arial" w:hAnsi="Arial" w:cs="Arial"/>
          <w:sz w:val="22"/>
          <w:szCs w:val="22"/>
        </w:rPr>
        <w:t xml:space="preserve"> w zakresie </w:t>
      </w:r>
      <w:r w:rsidRPr="00AB29CA">
        <w:rPr>
          <w:rFonts w:ascii="Arial" w:hAnsi="Arial" w:cs="Arial"/>
          <w:b/>
          <w:sz w:val="22"/>
          <w:szCs w:val="22"/>
        </w:rPr>
        <w:t>budowy</w:t>
      </w:r>
      <w:r w:rsidRPr="00AB29CA">
        <w:rPr>
          <w:rFonts w:ascii="Arial" w:hAnsi="Arial" w:cs="Arial"/>
          <w:sz w:val="22"/>
          <w:szCs w:val="22"/>
        </w:rPr>
        <w:t>,</w:t>
      </w:r>
      <w:r w:rsidR="00EF0C0C" w:rsidRPr="00AB29CA">
        <w:rPr>
          <w:rFonts w:ascii="Arial" w:hAnsi="Arial" w:cs="Arial"/>
          <w:sz w:val="22"/>
          <w:szCs w:val="22"/>
        </w:rPr>
        <w:t xml:space="preserve"> </w:t>
      </w:r>
      <w:r w:rsidRPr="00AB29CA">
        <w:rPr>
          <w:rFonts w:ascii="Arial" w:hAnsi="Arial" w:cs="Arial"/>
          <w:sz w:val="22"/>
          <w:szCs w:val="22"/>
        </w:rPr>
        <w:t>przebudowy, remontu, rozbudowy budynku użyteczności publicznej – Wykonawca otrzyma 10 pkt.,</w:t>
      </w:r>
    </w:p>
    <w:p w14:paraId="6702D0DD" w14:textId="051A1C7D" w:rsidR="00B42A94" w:rsidRPr="00AB29CA" w:rsidRDefault="00B42A94" w:rsidP="00AB29CA">
      <w:pPr>
        <w:pStyle w:val="Stopka"/>
        <w:numPr>
          <w:ilvl w:val="0"/>
          <w:numId w:val="7"/>
        </w:numPr>
        <w:tabs>
          <w:tab w:val="clear" w:pos="4536"/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29CA">
        <w:rPr>
          <w:rFonts w:ascii="Arial" w:hAnsi="Arial" w:cs="Arial"/>
          <w:sz w:val="22"/>
          <w:szCs w:val="22"/>
        </w:rPr>
        <w:t xml:space="preserve">pełnienia funkcji kierownika budowy w specjalności konstrukcyjno-budowlanej </w:t>
      </w:r>
      <w:r w:rsidRPr="00AB29CA">
        <w:rPr>
          <w:rFonts w:ascii="Arial" w:hAnsi="Arial" w:cs="Arial"/>
          <w:sz w:val="22"/>
          <w:szCs w:val="22"/>
        </w:rPr>
        <w:br/>
      </w:r>
      <w:r w:rsidRPr="00AB29CA">
        <w:rPr>
          <w:rFonts w:ascii="Arial" w:hAnsi="Arial" w:cs="Arial"/>
          <w:sz w:val="22"/>
          <w:szCs w:val="22"/>
          <w:u w:val="single"/>
        </w:rPr>
        <w:t>na czterech budowach</w:t>
      </w:r>
      <w:r w:rsidRPr="00AB29CA">
        <w:rPr>
          <w:rFonts w:ascii="Arial" w:hAnsi="Arial" w:cs="Arial"/>
          <w:sz w:val="22"/>
          <w:szCs w:val="22"/>
        </w:rPr>
        <w:t xml:space="preserve"> w zakresie</w:t>
      </w:r>
      <w:r w:rsidRPr="00AB29CA">
        <w:rPr>
          <w:rFonts w:ascii="Arial" w:hAnsi="Arial" w:cs="Arial"/>
          <w:b/>
          <w:sz w:val="22"/>
          <w:szCs w:val="22"/>
        </w:rPr>
        <w:t xml:space="preserve"> budowy</w:t>
      </w:r>
      <w:r w:rsidRPr="00AB29CA">
        <w:rPr>
          <w:rFonts w:ascii="Arial" w:hAnsi="Arial" w:cs="Arial"/>
          <w:sz w:val="22"/>
          <w:szCs w:val="22"/>
        </w:rPr>
        <w:t>, przebudowy, remontu, rozbudowy  budynku użyteczności publicznej – Wykonawca otrzyma 15 pkt.</w:t>
      </w:r>
    </w:p>
    <w:p w14:paraId="7213A93D" w14:textId="4E307015" w:rsidR="00B42A94" w:rsidRPr="00AB29CA" w:rsidRDefault="00B42A94" w:rsidP="00AB29CA">
      <w:pPr>
        <w:pStyle w:val="Stopka"/>
        <w:numPr>
          <w:ilvl w:val="0"/>
          <w:numId w:val="7"/>
        </w:numPr>
        <w:tabs>
          <w:tab w:val="clear" w:pos="4536"/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29CA">
        <w:rPr>
          <w:rFonts w:ascii="Arial" w:hAnsi="Arial" w:cs="Arial"/>
          <w:sz w:val="22"/>
          <w:szCs w:val="22"/>
        </w:rPr>
        <w:t xml:space="preserve">pełnienia funkcji kierownika budowy w specjalności konstrukcyjno-budowlanej </w:t>
      </w:r>
      <w:r w:rsidRPr="00AB29CA">
        <w:rPr>
          <w:rFonts w:ascii="Arial" w:hAnsi="Arial" w:cs="Arial"/>
          <w:sz w:val="22"/>
          <w:szCs w:val="22"/>
        </w:rPr>
        <w:br/>
      </w:r>
      <w:r w:rsidRPr="00AB29CA">
        <w:rPr>
          <w:rFonts w:ascii="Arial" w:hAnsi="Arial" w:cs="Arial"/>
          <w:sz w:val="22"/>
          <w:szCs w:val="22"/>
          <w:u w:val="single"/>
        </w:rPr>
        <w:t>na pięciu budowach</w:t>
      </w:r>
      <w:r w:rsidRPr="00AB29CA">
        <w:rPr>
          <w:rFonts w:ascii="Arial" w:hAnsi="Arial" w:cs="Arial"/>
          <w:sz w:val="22"/>
          <w:szCs w:val="22"/>
        </w:rPr>
        <w:t xml:space="preserve"> w zakresie</w:t>
      </w:r>
      <w:r w:rsidRPr="00AB29CA">
        <w:rPr>
          <w:rFonts w:ascii="Arial" w:hAnsi="Arial" w:cs="Arial"/>
          <w:b/>
          <w:sz w:val="22"/>
          <w:szCs w:val="22"/>
        </w:rPr>
        <w:t xml:space="preserve"> budowy</w:t>
      </w:r>
      <w:r w:rsidRPr="00AB29CA">
        <w:rPr>
          <w:rFonts w:ascii="Arial" w:hAnsi="Arial" w:cs="Arial"/>
          <w:sz w:val="22"/>
          <w:szCs w:val="22"/>
        </w:rPr>
        <w:t>, przebudowy, remontu, rozbudowy  budynku użyteczności publicznej – Wykonawca otrzyma 20 pkt.</w:t>
      </w:r>
    </w:p>
    <w:p w14:paraId="14DA666A" w14:textId="77777777" w:rsidR="00CD1112" w:rsidRDefault="00CD1112" w:rsidP="00CD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42A94" w:rsidRPr="00AB29CA">
        <w:rPr>
          <w:rFonts w:ascii="Arial" w:hAnsi="Arial" w:cs="Arial"/>
        </w:rPr>
        <w:t xml:space="preserve">Maksymalnie w tym kryterium można otrzymać 20  pkt.                                                                 </w:t>
      </w:r>
      <w:r>
        <w:rPr>
          <w:rFonts w:ascii="Arial" w:hAnsi="Arial" w:cs="Arial"/>
        </w:rPr>
        <w:t xml:space="preserve">  </w:t>
      </w:r>
    </w:p>
    <w:p w14:paraId="2A7A28E7" w14:textId="77777777" w:rsidR="00CD1112" w:rsidRDefault="00CD1112" w:rsidP="00CD111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="00B42A94" w:rsidRPr="00AB29CA">
        <w:rPr>
          <w:rFonts w:ascii="Arial" w:hAnsi="Arial" w:cs="Arial"/>
          <w:b/>
        </w:rPr>
        <w:t>ODPOWIEDŹ</w:t>
      </w:r>
      <w:r w:rsidR="00B42A94" w:rsidRPr="00AB29CA">
        <w:rPr>
          <w:rFonts w:ascii="Arial" w:hAnsi="Arial" w:cs="Arial"/>
        </w:rPr>
        <w:t xml:space="preserve">: W Rozdziale XIII </w:t>
      </w:r>
      <w:r w:rsidR="00B42A94" w:rsidRPr="00AB29CA">
        <w:rPr>
          <w:rFonts w:ascii="Arial" w:hAnsi="Arial" w:cs="Arial"/>
          <w:color w:val="000000"/>
        </w:rPr>
        <w:t xml:space="preserve">ust. 3 pkt 2 SIWZ zamawiający dokonuje </w:t>
      </w:r>
      <w:r>
        <w:rPr>
          <w:rFonts w:ascii="Arial" w:hAnsi="Arial" w:cs="Arial"/>
          <w:color w:val="000000"/>
        </w:rPr>
        <w:t xml:space="preserve">   </w:t>
      </w:r>
    </w:p>
    <w:p w14:paraId="77508C22" w14:textId="1C924BF1" w:rsidR="00B42A94" w:rsidRPr="00AB29CA" w:rsidRDefault="00CD1112" w:rsidP="00CD111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B42A94" w:rsidRPr="00AB29CA">
        <w:rPr>
          <w:rFonts w:ascii="Arial" w:hAnsi="Arial" w:cs="Arial"/>
          <w:color w:val="000000"/>
        </w:rPr>
        <w:t>zaproponowaną wyżej zmianę.</w:t>
      </w:r>
    </w:p>
    <w:p w14:paraId="3CD27D42" w14:textId="775CDFD9" w:rsidR="00B42A94" w:rsidRPr="00AB29CA" w:rsidRDefault="00B42A94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W Rozdziale XVIust.3 pkt 1 </w:t>
      </w:r>
      <w:proofErr w:type="spellStart"/>
      <w:r w:rsidRPr="00AB29CA">
        <w:rPr>
          <w:rFonts w:ascii="Arial" w:hAnsi="Arial" w:cs="Arial"/>
          <w:color w:val="000000"/>
        </w:rPr>
        <w:t>lit.a</w:t>
      </w:r>
      <w:proofErr w:type="spellEnd"/>
      <w:r w:rsidRPr="00AB29CA">
        <w:rPr>
          <w:rFonts w:ascii="Arial" w:hAnsi="Arial" w:cs="Arial"/>
          <w:color w:val="000000"/>
        </w:rPr>
        <w:t xml:space="preserve">) zamawiający określa możliwość zmiany terminu wykonania umowy w przypadku wystąpienia robót dodatkowych, od wykonania których uzależnione jest wykonanie zamówienia podstawowego. W </w:t>
      </w:r>
      <w:r w:rsidR="009E2DCC" w:rsidRPr="00AB29CA">
        <w:rPr>
          <w:rFonts w:ascii="Arial" w:hAnsi="Arial" w:cs="Arial"/>
        </w:rPr>
        <w:t>§ 10 ust.6 Projektu Umowy zamawiający  opisuje procedurę</w:t>
      </w:r>
      <w:r w:rsidR="00C32D82" w:rsidRPr="00AB29CA">
        <w:rPr>
          <w:rFonts w:ascii="Arial" w:hAnsi="Arial" w:cs="Arial"/>
        </w:rPr>
        <w:t xml:space="preserve"> stosowaną</w:t>
      </w:r>
      <w:r w:rsidR="00192630" w:rsidRPr="00AB29CA">
        <w:rPr>
          <w:rFonts w:ascii="Arial" w:hAnsi="Arial" w:cs="Arial"/>
        </w:rPr>
        <w:t xml:space="preserve"> </w:t>
      </w:r>
      <w:r w:rsidR="009E2DCC" w:rsidRPr="00AB29CA">
        <w:rPr>
          <w:rFonts w:ascii="Arial" w:hAnsi="Arial" w:cs="Arial"/>
        </w:rPr>
        <w:t>w przypadku obniżenia wynagrodzenia w przypadku ograniczenia zakresu robót. Proszę o informację jak będzie wyglądała procedura zmiany wynagrodzenia</w:t>
      </w:r>
      <w:r w:rsidR="00C32D82" w:rsidRPr="00AB29CA">
        <w:rPr>
          <w:rFonts w:ascii="Arial" w:hAnsi="Arial" w:cs="Arial"/>
        </w:rPr>
        <w:t xml:space="preserve"> </w:t>
      </w:r>
      <w:r w:rsidR="009E2DCC" w:rsidRPr="00AB29CA">
        <w:rPr>
          <w:rFonts w:ascii="Arial" w:hAnsi="Arial" w:cs="Arial"/>
        </w:rPr>
        <w:t>w przypadku</w:t>
      </w:r>
      <w:r w:rsidR="00EF0C0C" w:rsidRPr="00AB29CA">
        <w:rPr>
          <w:rFonts w:ascii="Arial" w:hAnsi="Arial" w:cs="Arial"/>
        </w:rPr>
        <w:t xml:space="preserve"> </w:t>
      </w:r>
      <w:r w:rsidR="009E2DCC" w:rsidRPr="00AB29CA">
        <w:rPr>
          <w:rFonts w:ascii="Arial" w:hAnsi="Arial" w:cs="Arial"/>
        </w:rPr>
        <w:t xml:space="preserve">wystąpienia robót dodatkowych.                                                                                                               </w:t>
      </w:r>
      <w:r w:rsidR="009E2DCC" w:rsidRPr="00AB29CA">
        <w:rPr>
          <w:rFonts w:ascii="Arial" w:hAnsi="Arial" w:cs="Arial"/>
          <w:b/>
        </w:rPr>
        <w:t xml:space="preserve">ODPOWIEDŹ </w:t>
      </w:r>
      <w:r w:rsidR="009E2DCC" w:rsidRPr="00AB29CA">
        <w:rPr>
          <w:rFonts w:ascii="Arial" w:hAnsi="Arial" w:cs="Arial"/>
        </w:rPr>
        <w:t xml:space="preserve">: Jeżeli konieczne będzie wykonanie robót dodatkowych strony podpiszą stosowny aneks do umowy, zwiększający wynagrodzenie wykonawcy </w:t>
      </w:r>
      <w:r w:rsidR="00192630" w:rsidRPr="00AB29CA">
        <w:rPr>
          <w:rFonts w:ascii="Arial" w:hAnsi="Arial" w:cs="Arial"/>
        </w:rPr>
        <w:t xml:space="preserve">                              </w:t>
      </w:r>
      <w:r w:rsidR="009E2DCC" w:rsidRPr="00AB29CA">
        <w:rPr>
          <w:rFonts w:ascii="Arial" w:hAnsi="Arial" w:cs="Arial"/>
        </w:rPr>
        <w:t>o wartość tych robót, określoną w kosztorysie wykonawcy,  sprawdzonym przez inspektora nadzoru zamawiającego. Kosztorys o którym mowa  w zdaniu poprzednim stanowić będzie załącznik do protokołu konieczności. Protokół konieczności po zatwierdzeniu przez kierownika zamawiającego lub osobę przez niego upoważnioną stanowić będzie dokument warunkujący podpisanie aneksu do umowy.</w:t>
      </w:r>
    </w:p>
    <w:p w14:paraId="7BFEC8B2" w14:textId="2EA15059" w:rsidR="009E2DCC" w:rsidRPr="00AB29CA" w:rsidRDefault="009E2DCC" w:rsidP="007161EC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W nawiązaniu do zapisów </w:t>
      </w:r>
      <w:r w:rsidRPr="00AB29CA">
        <w:rPr>
          <w:rFonts w:ascii="Arial" w:hAnsi="Arial" w:cs="Arial"/>
        </w:rPr>
        <w:t xml:space="preserve">§ 2 ust.7 oraz w § 11 ust. 2 Projektu Umowy proszę </w:t>
      </w:r>
      <w:r w:rsidR="007161EC" w:rsidRPr="00AB29CA">
        <w:rPr>
          <w:rFonts w:ascii="Arial" w:hAnsi="Arial" w:cs="Arial"/>
        </w:rPr>
        <w:t xml:space="preserve">                     </w:t>
      </w:r>
      <w:r w:rsidRPr="00AB29CA">
        <w:rPr>
          <w:rFonts w:ascii="Arial" w:hAnsi="Arial" w:cs="Arial"/>
        </w:rPr>
        <w:t>o</w:t>
      </w:r>
      <w:r w:rsidR="00EC5AB6" w:rsidRPr="00AB29CA">
        <w:rPr>
          <w:rFonts w:ascii="Arial" w:hAnsi="Arial" w:cs="Arial"/>
        </w:rPr>
        <w:t xml:space="preserve"> możliwość dokonywania odbiorów częściowych w okresach miesięcznych według procentowego zaawansowania prac. W związku z powyższym proszę o stosowną modyfikację w/w zapisów.                                                                                                                                    </w:t>
      </w:r>
      <w:r w:rsidR="00EC5AB6" w:rsidRPr="00AB29CA">
        <w:rPr>
          <w:rFonts w:ascii="Arial" w:hAnsi="Arial" w:cs="Arial"/>
          <w:b/>
        </w:rPr>
        <w:t>ODPOWIEDŹ</w:t>
      </w:r>
      <w:r w:rsidR="00EC5AB6" w:rsidRPr="00AB29CA">
        <w:rPr>
          <w:rFonts w:ascii="Arial" w:hAnsi="Arial" w:cs="Arial"/>
        </w:rPr>
        <w:t xml:space="preserve"> : zapisy w projekcie umowy pozostają bez zmian.</w:t>
      </w:r>
    </w:p>
    <w:p w14:paraId="2965DC65" w14:textId="4008F094" w:rsidR="00EC5AB6" w:rsidRPr="00AB29CA" w:rsidRDefault="00EC5AB6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  <w:color w:val="000000"/>
        </w:rPr>
        <w:t xml:space="preserve">W związku z tym, że termin płatności określony w </w:t>
      </w:r>
      <w:r w:rsidRPr="00AB29CA">
        <w:rPr>
          <w:rFonts w:ascii="Arial" w:hAnsi="Arial" w:cs="Arial"/>
        </w:rPr>
        <w:t xml:space="preserve">§ 11 ust.3 projektu umowy wynosi 30 dni, wnoszę o możliwość określenia terminu płatności dla podwykonawcy również jako 30 dni. W związku z powyższym wnoszę </w:t>
      </w:r>
      <w:r w:rsidR="00192630" w:rsidRPr="00AB29CA">
        <w:rPr>
          <w:rFonts w:ascii="Arial" w:hAnsi="Arial" w:cs="Arial"/>
        </w:rPr>
        <w:t xml:space="preserve"> </w:t>
      </w:r>
      <w:r w:rsidRPr="00AB29CA">
        <w:rPr>
          <w:rFonts w:ascii="Arial" w:hAnsi="Arial" w:cs="Arial"/>
        </w:rPr>
        <w:t xml:space="preserve">o modyfikację zapisu § 12 ust.5 Projektu Umowy tak, aby brzmiał on następująco: ” Wykonawca zobowiązany jest do określenia w </w:t>
      </w:r>
      <w:r w:rsidRPr="00AB29CA">
        <w:rPr>
          <w:rFonts w:ascii="Arial" w:hAnsi="Arial" w:cs="Arial"/>
        </w:rPr>
        <w:lastRenderedPageBreak/>
        <w:t xml:space="preserve">umowach z podwykonawcami zasad zapłaty wynagrodzenia. Termin zapłaty wynagrodzenia podwykonawcom przewidziany  w umowie o podwykonawstwo nie może być dłuższy niż </w:t>
      </w:r>
      <w:r w:rsidRPr="00AB29CA">
        <w:rPr>
          <w:rFonts w:ascii="Arial" w:hAnsi="Arial" w:cs="Arial"/>
          <w:b/>
        </w:rPr>
        <w:t>30</w:t>
      </w:r>
      <w:r w:rsidRPr="00AB29CA">
        <w:rPr>
          <w:rFonts w:ascii="Arial" w:hAnsi="Arial" w:cs="Arial"/>
        </w:rPr>
        <w:t xml:space="preserve"> dni od dnia doręczenia wykonawcy faktury lub rachunku, potwierdzających wykonanie zleconej podwykonawcy pracy. W przypadku, jeżeli termin zapłaty jest dłuższy, Zamawiający informuje Wykonawcę i wzywa go do wprowadzenia do zmiany tej umowy pod rygorem wystąpienia o zapłatę kary umownej.” </w:t>
      </w:r>
      <w:r w:rsidR="00F90065" w:rsidRPr="00AB29C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  <w:r w:rsidRPr="00AB29CA">
        <w:rPr>
          <w:rFonts w:ascii="Arial" w:hAnsi="Arial" w:cs="Arial"/>
          <w:b/>
        </w:rPr>
        <w:t>ODPOWIEDŹ</w:t>
      </w:r>
      <w:r w:rsidRPr="00AB29CA">
        <w:rPr>
          <w:rFonts w:ascii="Arial" w:hAnsi="Arial" w:cs="Arial"/>
        </w:rPr>
        <w:t xml:space="preserve"> :  Treść </w:t>
      </w:r>
      <w:r w:rsidRPr="00AB29CA">
        <w:rPr>
          <w:rFonts w:ascii="Arial" w:hAnsi="Arial" w:cs="Arial"/>
          <w:color w:val="000000"/>
        </w:rPr>
        <w:t xml:space="preserve">w </w:t>
      </w:r>
      <w:r w:rsidRPr="00AB29CA">
        <w:rPr>
          <w:rFonts w:ascii="Arial" w:hAnsi="Arial" w:cs="Arial"/>
        </w:rPr>
        <w:t>§ 11 ust.3 projektu umowy pozostaje bez zmian.</w:t>
      </w:r>
    </w:p>
    <w:p w14:paraId="3809A53C" w14:textId="2A678207" w:rsidR="00F90065" w:rsidRPr="00AB29CA" w:rsidRDefault="00F90065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</w:rPr>
        <w:t xml:space="preserve"> W nawiązaniu do zapisów </w:t>
      </w:r>
      <w:r w:rsidRPr="00AB29CA">
        <w:rPr>
          <w:rFonts w:ascii="Arial" w:hAnsi="Arial" w:cs="Arial"/>
          <w:color w:val="000000"/>
        </w:rPr>
        <w:t xml:space="preserve">w </w:t>
      </w:r>
      <w:r w:rsidRPr="00AB29CA">
        <w:rPr>
          <w:rFonts w:ascii="Arial" w:hAnsi="Arial" w:cs="Arial"/>
        </w:rPr>
        <w:t xml:space="preserve">§ 11 ust. 9 Projektu Umowy proszę o możliwość przedstawiania wraz z fakturą do zamawiającego jedynie oświadczeń podwykonawców o niezaleganiu </w:t>
      </w:r>
      <w:r w:rsidR="006D7793" w:rsidRPr="00AB29CA">
        <w:rPr>
          <w:rFonts w:ascii="Arial" w:hAnsi="Arial" w:cs="Arial"/>
        </w:rPr>
        <w:t xml:space="preserve">wykonawcy względem podwykonawcy </w:t>
      </w:r>
      <w:r w:rsidRPr="00AB29CA">
        <w:rPr>
          <w:rFonts w:ascii="Arial" w:hAnsi="Arial" w:cs="Arial"/>
        </w:rPr>
        <w:t xml:space="preserve">z płatnościami. W związku z powyższym zapis po modyfikacji będzie brzmiał następująco : </w:t>
      </w:r>
      <w:r w:rsidR="00EF0C0C" w:rsidRPr="00AB29CA">
        <w:rPr>
          <w:rFonts w:ascii="Arial" w:hAnsi="Arial" w:cs="Arial"/>
        </w:rPr>
        <w:t xml:space="preserve">  </w:t>
      </w:r>
      <w:r w:rsidRPr="00AB29CA">
        <w:rPr>
          <w:rFonts w:ascii="Arial" w:hAnsi="Arial" w:cs="Arial"/>
        </w:rPr>
        <w:t xml:space="preserve">„W przypadku realizacji umowy lub jej części przez podwykonawców warunkiem zapłaty należnego wynagrodzenia na rzecz Wykonawcy jest przedłożenie wraz z fakturą oświadczenie podwykonawcy o niezaleganiu Wykonawcy względem podwykonawcy  z płatnościami.”                                                                                                           </w:t>
      </w:r>
      <w:r w:rsidRPr="00AB29CA">
        <w:rPr>
          <w:rFonts w:ascii="Arial" w:hAnsi="Arial" w:cs="Arial"/>
          <w:b/>
        </w:rPr>
        <w:t>ODPOWIEDŹ</w:t>
      </w:r>
      <w:r w:rsidRPr="00AB29CA">
        <w:rPr>
          <w:rFonts w:ascii="Arial" w:hAnsi="Arial" w:cs="Arial"/>
        </w:rPr>
        <w:t xml:space="preserve"> : Treść </w:t>
      </w:r>
      <w:r w:rsidRPr="00AB29CA">
        <w:rPr>
          <w:rFonts w:ascii="Arial" w:hAnsi="Arial" w:cs="Arial"/>
          <w:color w:val="000000"/>
        </w:rPr>
        <w:t xml:space="preserve">w </w:t>
      </w:r>
      <w:r w:rsidRPr="00AB29CA">
        <w:rPr>
          <w:rFonts w:ascii="Arial" w:hAnsi="Arial" w:cs="Arial"/>
        </w:rPr>
        <w:t>§ 11 ust. 9 Projektu Umowy pozostaje bez zmian.</w:t>
      </w:r>
    </w:p>
    <w:p w14:paraId="4DEF44AC" w14:textId="1DD08983" w:rsidR="00EC5AB6" w:rsidRPr="00AB29CA" w:rsidRDefault="00F90065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Wnoszę o zmniejszenie kary umownej określonej w  </w:t>
      </w:r>
      <w:r w:rsidRPr="00AB29CA">
        <w:rPr>
          <w:rFonts w:ascii="Arial" w:hAnsi="Arial" w:cs="Arial"/>
        </w:rPr>
        <w:t xml:space="preserve">§ 12 ust.6 pkt.2 Projektu Umowy z 10.000,00 zł na 1.000,00 zł w przypadku projektu umowy oraz z 5.000,00 zł na 500,00 zł w przypadku projektu zmiany umowy.                                                                     </w:t>
      </w:r>
      <w:r w:rsidRPr="00AB29CA">
        <w:rPr>
          <w:rFonts w:ascii="Arial" w:hAnsi="Arial" w:cs="Arial"/>
          <w:b/>
        </w:rPr>
        <w:t>ODPOWIEDŹ</w:t>
      </w:r>
      <w:r w:rsidRPr="00AB29CA">
        <w:rPr>
          <w:rFonts w:ascii="Arial" w:hAnsi="Arial" w:cs="Arial"/>
        </w:rPr>
        <w:t xml:space="preserve"> : Patrz odpowiedź na pytanie nr </w:t>
      </w:r>
      <w:r w:rsidR="0030109D" w:rsidRPr="00AB29CA">
        <w:rPr>
          <w:rFonts w:ascii="Arial" w:hAnsi="Arial" w:cs="Arial"/>
        </w:rPr>
        <w:t>3</w:t>
      </w:r>
    </w:p>
    <w:p w14:paraId="643826F4" w14:textId="5E14BCEF" w:rsidR="0030109D" w:rsidRPr="00AB29CA" w:rsidRDefault="0030109D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Wnoszę o zmniejszenie kary umownej określonej w </w:t>
      </w:r>
      <w:r w:rsidRPr="00AB29CA">
        <w:rPr>
          <w:rFonts w:ascii="Arial" w:hAnsi="Arial" w:cs="Arial"/>
        </w:rPr>
        <w:t xml:space="preserve">§ 12 ust. 6 pkt.3  Projektu Umowy z 5.000,00 zł na 500,00 zł za każdy stwierdzony przypadek.                               </w:t>
      </w:r>
      <w:r w:rsidRPr="00AB29CA">
        <w:rPr>
          <w:rFonts w:ascii="Arial" w:hAnsi="Arial" w:cs="Arial"/>
          <w:b/>
        </w:rPr>
        <w:t>ODPOWIEDŹ</w:t>
      </w:r>
      <w:r w:rsidRPr="00AB29CA">
        <w:rPr>
          <w:rFonts w:ascii="Arial" w:hAnsi="Arial" w:cs="Arial"/>
        </w:rPr>
        <w:t>: Patrz  odpowiedź na pytanie nr 3.</w:t>
      </w:r>
    </w:p>
    <w:p w14:paraId="31298866" w14:textId="35342861" w:rsidR="003A2DA4" w:rsidRPr="00AB29CA" w:rsidRDefault="0030109D" w:rsidP="006D77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Wnoszę o zmniejszenie kary umownej określonej w </w:t>
      </w:r>
      <w:r w:rsidRPr="00AB29CA">
        <w:rPr>
          <w:rFonts w:ascii="Arial" w:hAnsi="Arial" w:cs="Arial"/>
        </w:rPr>
        <w:t xml:space="preserve">§ 13 ust.1 pkt.1 </w:t>
      </w:r>
      <w:proofErr w:type="spellStart"/>
      <w:r w:rsidRPr="00AB29CA">
        <w:rPr>
          <w:rFonts w:ascii="Arial" w:hAnsi="Arial" w:cs="Arial"/>
        </w:rPr>
        <w:t>lit.c</w:t>
      </w:r>
      <w:proofErr w:type="spellEnd"/>
      <w:r w:rsidRPr="00AB29CA">
        <w:rPr>
          <w:rFonts w:ascii="Arial" w:hAnsi="Arial" w:cs="Arial"/>
        </w:rPr>
        <w:t xml:space="preserve">) </w:t>
      </w:r>
      <w:r w:rsidR="001665B5" w:rsidRPr="00AB29CA">
        <w:rPr>
          <w:rFonts w:ascii="Arial" w:hAnsi="Arial" w:cs="Arial"/>
        </w:rPr>
        <w:t xml:space="preserve">Projektu Umowy z 0,20%na 0,05% wynagrodzenia umownego netto za każdy dzień przerwy. </w:t>
      </w:r>
      <w:r w:rsidR="005459DD" w:rsidRPr="00AB29C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  <w:r w:rsidR="001665B5" w:rsidRPr="00AB29CA">
        <w:rPr>
          <w:rFonts w:ascii="Arial" w:hAnsi="Arial" w:cs="Arial"/>
          <w:b/>
        </w:rPr>
        <w:t>ODPOWIEDŹ</w:t>
      </w:r>
      <w:r w:rsidR="003A2DA4" w:rsidRPr="00AB29CA">
        <w:rPr>
          <w:rFonts w:ascii="Arial" w:hAnsi="Arial" w:cs="Arial"/>
        </w:rPr>
        <w:t xml:space="preserve"> :  Popatrz odpowiedź na pytanie nr 5.</w:t>
      </w:r>
      <w:r w:rsidR="006D7793" w:rsidRPr="00AB29CA">
        <w:rPr>
          <w:rFonts w:ascii="Arial" w:hAnsi="Arial" w:cs="Arial"/>
        </w:rPr>
        <w:t xml:space="preserve"> </w:t>
      </w:r>
      <w:r w:rsidR="003A2DA4" w:rsidRPr="00AB29CA">
        <w:rPr>
          <w:rFonts w:ascii="Arial" w:hAnsi="Arial" w:cs="Arial"/>
          <w:color w:val="000000"/>
        </w:rPr>
        <w:t xml:space="preserve">W </w:t>
      </w:r>
      <w:r w:rsidR="003A2DA4" w:rsidRPr="00AB29CA">
        <w:rPr>
          <w:rFonts w:ascii="Arial" w:hAnsi="Arial" w:cs="Arial"/>
        </w:rPr>
        <w:t xml:space="preserve">§ 13 ust.1 pkt.1 </w:t>
      </w:r>
      <w:proofErr w:type="spellStart"/>
      <w:r w:rsidR="003A2DA4" w:rsidRPr="00AB29CA">
        <w:rPr>
          <w:rFonts w:ascii="Arial" w:hAnsi="Arial" w:cs="Arial"/>
        </w:rPr>
        <w:t>lit.c</w:t>
      </w:r>
      <w:proofErr w:type="spellEnd"/>
      <w:r w:rsidR="003A2DA4" w:rsidRPr="00AB29CA">
        <w:rPr>
          <w:rFonts w:ascii="Arial" w:hAnsi="Arial" w:cs="Arial"/>
        </w:rPr>
        <w:t xml:space="preserve">) otrzymuje nowe brzmienie: za spowodowanie  przerwy </w:t>
      </w:r>
      <w:r w:rsidR="006D7793" w:rsidRPr="00AB29CA">
        <w:rPr>
          <w:rFonts w:ascii="Arial" w:hAnsi="Arial" w:cs="Arial"/>
        </w:rPr>
        <w:t xml:space="preserve"> </w:t>
      </w:r>
      <w:r w:rsidR="005459DD" w:rsidRPr="00AB29CA">
        <w:rPr>
          <w:rFonts w:ascii="Arial" w:hAnsi="Arial" w:cs="Arial"/>
        </w:rPr>
        <w:t xml:space="preserve"> </w:t>
      </w:r>
      <w:r w:rsidR="003A2DA4" w:rsidRPr="00AB29CA">
        <w:rPr>
          <w:rFonts w:ascii="Arial" w:hAnsi="Arial" w:cs="Arial"/>
        </w:rPr>
        <w:t>w realizacji robót z przyczyn zależnych od Wykonawcy w wysokości 0,05% wynagrodzenia umownego netto za każdy dzień przerwy.</w:t>
      </w:r>
    </w:p>
    <w:p w14:paraId="049B456F" w14:textId="77777777" w:rsidR="00CE4666" w:rsidRPr="00AB29CA" w:rsidRDefault="001665B5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Proszę o potwierdzenie, że okres gwarancji i rękojmi określony w </w:t>
      </w:r>
      <w:r w:rsidRPr="00AB29CA">
        <w:rPr>
          <w:rFonts w:ascii="Arial" w:hAnsi="Arial" w:cs="Arial"/>
        </w:rPr>
        <w:t xml:space="preserve">§ 15 ust.2 nie obejmuje gwarancji i rękojmi na urządzenia i wyposażenie, na które wykonawca udzieli gwarancji zgodnie z kartą producenta nie krócej jednak niż 24 miesiące.                        </w:t>
      </w:r>
    </w:p>
    <w:p w14:paraId="3C38F6B5" w14:textId="77777777" w:rsidR="006D7793" w:rsidRPr="00AB29CA" w:rsidRDefault="006D7793" w:rsidP="006D7793">
      <w:pPr>
        <w:spacing w:line="360" w:lineRule="auto"/>
        <w:jc w:val="both"/>
        <w:rPr>
          <w:rFonts w:ascii="Arial" w:hAnsi="Arial" w:cs="Arial"/>
        </w:rPr>
      </w:pPr>
      <w:r w:rsidRPr="00AB29CA">
        <w:rPr>
          <w:rFonts w:ascii="Arial" w:hAnsi="Arial" w:cs="Arial"/>
          <w:b/>
        </w:rPr>
        <w:t xml:space="preserve">     </w:t>
      </w:r>
      <w:r w:rsidR="001665B5" w:rsidRPr="00AB29CA">
        <w:rPr>
          <w:rFonts w:ascii="Arial" w:hAnsi="Arial" w:cs="Arial"/>
          <w:b/>
        </w:rPr>
        <w:t>ODPOWIEDŹ</w:t>
      </w:r>
      <w:r w:rsidR="001665B5" w:rsidRPr="00AB29CA">
        <w:rPr>
          <w:rFonts w:ascii="Arial" w:hAnsi="Arial" w:cs="Arial"/>
        </w:rPr>
        <w:t xml:space="preserve"> : Zamawiający nie  potwierdza. Wymagany jest minimum 60 miesięczny </w:t>
      </w:r>
      <w:r w:rsidRPr="00AB29CA">
        <w:rPr>
          <w:rFonts w:ascii="Arial" w:hAnsi="Arial" w:cs="Arial"/>
        </w:rPr>
        <w:t xml:space="preserve">    </w:t>
      </w:r>
    </w:p>
    <w:p w14:paraId="3D01831C" w14:textId="0206F77A" w:rsidR="001665B5" w:rsidRPr="00AB29CA" w:rsidRDefault="006D7793" w:rsidP="006D7793">
      <w:p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</w:rPr>
        <w:t xml:space="preserve">     </w:t>
      </w:r>
      <w:r w:rsidR="001665B5" w:rsidRPr="00AB29CA">
        <w:rPr>
          <w:rFonts w:ascii="Arial" w:hAnsi="Arial" w:cs="Arial"/>
        </w:rPr>
        <w:t>termin gwarancji i rękojmi na roboty/urządzenia/wyposażenie.</w:t>
      </w:r>
    </w:p>
    <w:p w14:paraId="6976B50B" w14:textId="583B6683" w:rsidR="001665B5" w:rsidRPr="00AB29CA" w:rsidRDefault="001665B5" w:rsidP="00AB29CA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Arial" w:hAnsi="Arial" w:cs="Arial"/>
          <w:bCs/>
          <w:iCs/>
          <w:lang w:eastAsia="zh-CN"/>
        </w:rPr>
      </w:pPr>
      <w:r w:rsidRPr="00AB29CA">
        <w:rPr>
          <w:rFonts w:ascii="Arial" w:hAnsi="Arial" w:cs="Arial"/>
          <w:color w:val="000000"/>
        </w:rPr>
        <w:t xml:space="preserve">Proszę o wyłączenie z zakresu gwarancji obowiązku wykonywania przeglądów serwisowych, o których mowa w załączniku nr 1 do SIWZ Rozdz. IV, </w:t>
      </w:r>
      <w:r w:rsidRPr="00AB29CA">
        <w:rPr>
          <w:rFonts w:ascii="Arial" w:hAnsi="Arial" w:cs="Arial"/>
        </w:rPr>
        <w:t xml:space="preserve">§ 15 ust.3 pkt.9 oraz we wzorze karty gwarancyjnej, które według nas powinny być po stronie zamawiającego, </w:t>
      </w:r>
      <w:r w:rsidRPr="00AB29CA">
        <w:rPr>
          <w:rFonts w:ascii="Arial" w:hAnsi="Arial" w:cs="Arial"/>
        </w:rPr>
        <w:lastRenderedPageBreak/>
        <w:t>gdyż serwis po stronie wykonawcy znacznie podroży składanie ofert.</w:t>
      </w:r>
      <w:r w:rsidR="006F751F" w:rsidRPr="00AB29CA">
        <w:rPr>
          <w:rFonts w:ascii="Arial" w:hAnsi="Arial" w:cs="Arial"/>
        </w:rPr>
        <w:t xml:space="preserve"> </w:t>
      </w:r>
      <w:r w:rsidRPr="00AB29CA">
        <w:rPr>
          <w:rFonts w:ascii="Arial" w:hAnsi="Arial" w:cs="Arial"/>
        </w:rPr>
        <w:t xml:space="preserve">W przypadku uwzględnienia </w:t>
      </w:r>
      <w:r w:rsidR="006F751F" w:rsidRPr="00AB29CA">
        <w:rPr>
          <w:rFonts w:ascii="Arial" w:hAnsi="Arial" w:cs="Arial"/>
        </w:rPr>
        <w:t xml:space="preserve">naszego wniosku proszę o modyfikację w/w zapisów oraz wykreślenie § 13 ust.1 pjkt.1 lit. h.                                                                                                                                                                      </w:t>
      </w:r>
      <w:r w:rsidR="006F751F" w:rsidRPr="00AB29CA">
        <w:rPr>
          <w:rFonts w:ascii="Arial" w:hAnsi="Arial" w:cs="Arial"/>
          <w:b/>
        </w:rPr>
        <w:t>ODPOWIEDŹ</w:t>
      </w:r>
      <w:r w:rsidR="006F751F" w:rsidRPr="00AB29CA">
        <w:rPr>
          <w:rFonts w:ascii="Arial" w:hAnsi="Arial" w:cs="Arial"/>
        </w:rPr>
        <w:t xml:space="preserve"> : Zapisy w SIWZ  projekcie umowy pozostają bez zmian.  Zgodnie </w:t>
      </w:r>
      <w:r w:rsidR="005459DD" w:rsidRPr="00AB29CA">
        <w:rPr>
          <w:rFonts w:ascii="Arial" w:hAnsi="Arial" w:cs="Arial"/>
        </w:rPr>
        <w:t xml:space="preserve">                    </w:t>
      </w:r>
      <w:r w:rsidR="006F751F" w:rsidRPr="00AB29CA">
        <w:rPr>
          <w:rFonts w:ascii="Arial" w:hAnsi="Arial" w:cs="Arial"/>
        </w:rPr>
        <w:t xml:space="preserve">z treścią SIWZ cyt.” Wykonawca uwzględni w swojej ofercie  wykonywanie serwisu </w:t>
      </w:r>
      <w:r w:rsidR="005459DD" w:rsidRPr="00AB29CA">
        <w:rPr>
          <w:rFonts w:ascii="Arial" w:hAnsi="Arial" w:cs="Arial"/>
        </w:rPr>
        <w:t xml:space="preserve">                          </w:t>
      </w:r>
      <w:r w:rsidR="006F751F" w:rsidRPr="00AB29CA">
        <w:rPr>
          <w:rFonts w:ascii="Arial" w:hAnsi="Arial" w:cs="Arial"/>
        </w:rPr>
        <w:t xml:space="preserve">i konserwacji urządzeń  przez cały okres trwania gwarancji/rękojmi co najmniej raz na kwartał, wraz ze wszystkimi materiałami potrzebnymi do wykonania serwisu i konserwacji tych urządzeń oraz dostarczenie protokołów z wykonania </w:t>
      </w:r>
      <w:proofErr w:type="spellStart"/>
      <w:r w:rsidR="006F751F" w:rsidRPr="00AB29CA">
        <w:rPr>
          <w:rFonts w:ascii="Arial" w:hAnsi="Arial" w:cs="Arial"/>
        </w:rPr>
        <w:t>w.w</w:t>
      </w:r>
      <w:proofErr w:type="spellEnd"/>
      <w:r w:rsidR="006F751F" w:rsidRPr="00AB29CA">
        <w:rPr>
          <w:rFonts w:ascii="Arial" w:hAnsi="Arial" w:cs="Arial"/>
        </w:rPr>
        <w:t xml:space="preserve">. czynności (zgodnie </w:t>
      </w:r>
      <w:r w:rsidR="005459DD" w:rsidRPr="00AB29CA">
        <w:rPr>
          <w:rFonts w:ascii="Arial" w:hAnsi="Arial" w:cs="Arial"/>
        </w:rPr>
        <w:t xml:space="preserve">                                           </w:t>
      </w:r>
      <w:r w:rsidR="006F751F" w:rsidRPr="00AB29CA">
        <w:rPr>
          <w:rFonts w:ascii="Arial" w:hAnsi="Arial" w:cs="Arial"/>
        </w:rPr>
        <w:t>z zapisami w projekcie umowy).”</w:t>
      </w:r>
    </w:p>
    <w:p w14:paraId="433D4C4E" w14:textId="330E17F6" w:rsidR="00325A89" w:rsidRPr="00CD1112" w:rsidRDefault="006F751F" w:rsidP="00CD111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>Zgodnie z opisem konstrukcji w istniejącej klatce w segmencie B projektuje się rozbiórkę ściany zewnętrznej i budowę nowej ściany murowanej</w:t>
      </w:r>
      <w:r w:rsidR="005459DD" w:rsidRPr="00AB29CA">
        <w:rPr>
          <w:rFonts w:ascii="Arial" w:hAnsi="Arial" w:cs="Arial"/>
          <w:color w:val="000000"/>
        </w:rPr>
        <w:t xml:space="preserve">                                                          </w:t>
      </w:r>
      <w:r w:rsidRPr="00AB29CA">
        <w:rPr>
          <w:rFonts w:ascii="Arial" w:hAnsi="Arial" w:cs="Arial"/>
          <w:color w:val="000000"/>
        </w:rPr>
        <w:t xml:space="preserve"> o grubości 24cm.  Z uwagi na brak rozbiórki w przedmiarze robót wnosimy o uzupełnienie.                                                                </w:t>
      </w:r>
      <w:r w:rsidR="002554E0" w:rsidRPr="00AB29CA">
        <w:rPr>
          <w:rFonts w:ascii="Arial" w:hAnsi="Arial" w:cs="Arial"/>
          <w:color w:val="000000"/>
        </w:rPr>
        <w:t xml:space="preserve">                                                      </w:t>
      </w:r>
      <w:r w:rsidRPr="00AB29CA">
        <w:rPr>
          <w:rFonts w:ascii="Arial" w:hAnsi="Arial" w:cs="Arial"/>
          <w:b/>
          <w:color w:val="000000"/>
        </w:rPr>
        <w:t>ODPOWIEDŹ</w:t>
      </w:r>
      <w:r w:rsidRPr="00AB29CA">
        <w:rPr>
          <w:rFonts w:ascii="Arial" w:hAnsi="Arial" w:cs="Arial"/>
          <w:color w:val="000000"/>
        </w:rPr>
        <w:t xml:space="preserve"> :</w:t>
      </w:r>
      <w:r w:rsidR="00CE4666" w:rsidRPr="00AB29CA">
        <w:rPr>
          <w:rFonts w:ascii="Arial" w:hAnsi="Arial" w:cs="Arial"/>
          <w:color w:val="000000"/>
        </w:rPr>
        <w:t xml:space="preserve"> </w:t>
      </w:r>
      <w:r w:rsidR="00325A89" w:rsidRPr="00AB29CA">
        <w:rPr>
          <w:rFonts w:ascii="Arial" w:hAnsi="Arial" w:cs="Arial"/>
          <w:color w:val="000000"/>
        </w:rPr>
        <w:t>Przedmiar uzupełniono o wskazane prace. W Załączeniu poprawione dokumenty.</w:t>
      </w:r>
      <w:r w:rsidR="00D6406B" w:rsidRPr="00AB29CA">
        <w:rPr>
          <w:rFonts w:ascii="Arial" w:hAnsi="Arial" w:cs="Arial"/>
          <w:color w:val="000000"/>
        </w:rPr>
        <w:t xml:space="preserve"> Dział 11 przedmiaru robót (poz. 493 -497)</w:t>
      </w:r>
    </w:p>
    <w:p w14:paraId="33A0E6FB" w14:textId="5E5886E8" w:rsidR="006F751F" w:rsidRPr="00AB29CA" w:rsidRDefault="006F751F" w:rsidP="005459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>Zgodnie z opisem architektury należy wykonać remont pokrycia dachu  segmentu A (malowanie farbą). Brak natomiast tego zakresu robót w dokumentacji rysunkowej i w przedmiarze. Wnosimy o potwierdzenie wykonania malowania dachu i uzupełnienie przedmiaru oraz podanie parametrów technicznych farby.</w:t>
      </w:r>
    </w:p>
    <w:p w14:paraId="45A8AE4D" w14:textId="2ECB37FB" w:rsidR="006D7793" w:rsidRPr="00AB29CA" w:rsidRDefault="006D7793" w:rsidP="006D7793">
      <w:p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b/>
          <w:color w:val="000000"/>
        </w:rPr>
        <w:t xml:space="preserve">    </w:t>
      </w:r>
      <w:r w:rsidR="006F751F" w:rsidRPr="00AB29CA">
        <w:rPr>
          <w:rFonts w:ascii="Arial" w:hAnsi="Arial" w:cs="Arial"/>
          <w:b/>
          <w:color w:val="000000"/>
        </w:rPr>
        <w:t>ODPOWIEDŹ</w:t>
      </w:r>
      <w:r w:rsidR="006F751F" w:rsidRPr="00AB29CA">
        <w:rPr>
          <w:rFonts w:ascii="Arial" w:hAnsi="Arial" w:cs="Arial"/>
          <w:color w:val="000000"/>
        </w:rPr>
        <w:t xml:space="preserve"> :</w:t>
      </w:r>
      <w:r w:rsidRPr="00AB29CA">
        <w:rPr>
          <w:rFonts w:ascii="Arial" w:hAnsi="Arial" w:cs="Arial"/>
          <w:color w:val="000000"/>
        </w:rPr>
        <w:t xml:space="preserve"> </w:t>
      </w:r>
      <w:r w:rsidR="00325A89" w:rsidRPr="00AB29CA">
        <w:rPr>
          <w:rFonts w:ascii="Arial" w:hAnsi="Arial" w:cs="Arial"/>
          <w:color w:val="000000"/>
        </w:rPr>
        <w:t xml:space="preserve">Zamawiający potwierdza wykonanie remontu pokrycia dachu segmentu A. </w:t>
      </w:r>
    </w:p>
    <w:p w14:paraId="306FC0C5" w14:textId="47DD63FA" w:rsidR="00325A89" w:rsidRPr="00CD1112" w:rsidRDefault="00325A89" w:rsidP="00CD1112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>Na rysunkach elewacji nr A-09 w zakresie budynku A odnośnik nr 15 wskazuje roboty malarskie</w:t>
      </w:r>
      <w:r w:rsidR="00EF0C0C" w:rsidRPr="00AB29CA">
        <w:rPr>
          <w:rFonts w:ascii="Arial" w:hAnsi="Arial" w:cs="Arial"/>
          <w:color w:val="000000"/>
        </w:rPr>
        <w:t xml:space="preserve"> </w:t>
      </w:r>
      <w:r w:rsidRPr="00AB29CA">
        <w:rPr>
          <w:rFonts w:ascii="Arial" w:hAnsi="Arial" w:cs="Arial"/>
          <w:color w:val="000000"/>
        </w:rPr>
        <w:t>pokrycia dachowego. Parametry techniczne farby zostały w opisie techniczny TOM II A na stronie nr 37 określono farby zewnętrzne w tym farba do reno</w:t>
      </w:r>
      <w:r w:rsidR="006D7793" w:rsidRPr="00AB29CA">
        <w:rPr>
          <w:rFonts w:ascii="Arial" w:hAnsi="Arial" w:cs="Arial"/>
          <w:color w:val="000000"/>
        </w:rPr>
        <w:t xml:space="preserve">wacji dachu skrzydła A. Ponadto w specyfikacji </w:t>
      </w:r>
      <w:r w:rsidRPr="00AB29CA">
        <w:rPr>
          <w:rFonts w:ascii="Arial" w:hAnsi="Arial" w:cs="Arial"/>
          <w:color w:val="000000"/>
        </w:rPr>
        <w:t>technicznej na stronie 192 podano parametry farby.</w:t>
      </w:r>
      <w:r w:rsidR="006D7793" w:rsidRPr="00AB29CA">
        <w:rPr>
          <w:rFonts w:ascii="Arial" w:hAnsi="Arial" w:cs="Arial"/>
          <w:color w:val="000000"/>
        </w:rPr>
        <w:t xml:space="preserve"> </w:t>
      </w:r>
      <w:r w:rsidRPr="00AB29CA">
        <w:rPr>
          <w:rFonts w:ascii="Arial" w:hAnsi="Arial" w:cs="Arial"/>
          <w:color w:val="000000"/>
        </w:rPr>
        <w:t>Uzupełniono przedmiar o wskazany zakres.</w:t>
      </w:r>
      <w:r w:rsidR="00D6406B" w:rsidRPr="00AB29CA">
        <w:rPr>
          <w:rFonts w:ascii="Arial" w:hAnsi="Arial" w:cs="Arial"/>
          <w:color w:val="000000"/>
        </w:rPr>
        <w:t xml:space="preserve"> Dział 10 poz. 491-492</w:t>
      </w:r>
    </w:p>
    <w:p w14:paraId="47F91563" w14:textId="6F9D7F80" w:rsidR="00325A89" w:rsidRPr="00AB29CA" w:rsidRDefault="006F751F" w:rsidP="00AB29C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Zgodnie z dokumentacją, część opisowa i rysunkowa, wylewki betonowe rozbudowy należy zbroić przeciwskurczowo siatką fi 6mm co 15cm. Brak tego zakresu robót w przedmiarze. Wnosimy o potwierdzenie wykonania </w:t>
      </w:r>
      <w:r w:rsidR="005459DD" w:rsidRPr="00AB29CA">
        <w:rPr>
          <w:rFonts w:ascii="Arial" w:hAnsi="Arial" w:cs="Arial"/>
          <w:color w:val="000000"/>
        </w:rPr>
        <w:t xml:space="preserve">                                                       </w:t>
      </w:r>
      <w:r w:rsidRPr="00AB29CA">
        <w:rPr>
          <w:rFonts w:ascii="Arial" w:hAnsi="Arial" w:cs="Arial"/>
          <w:color w:val="000000"/>
        </w:rPr>
        <w:t xml:space="preserve">i uzupełnienie przedmiaru o ilość 2 577,00m2.                                                              </w:t>
      </w:r>
      <w:r w:rsidRPr="00AB29CA">
        <w:rPr>
          <w:rFonts w:ascii="Arial" w:hAnsi="Arial" w:cs="Arial"/>
          <w:b/>
          <w:color w:val="000000"/>
        </w:rPr>
        <w:t>ODPOWIEDŹ</w:t>
      </w:r>
      <w:r w:rsidR="00325A89" w:rsidRPr="00AB29CA">
        <w:t xml:space="preserve"> </w:t>
      </w:r>
      <w:r w:rsidR="005459DD" w:rsidRPr="00AB29CA">
        <w:t xml:space="preserve">: </w:t>
      </w:r>
      <w:r w:rsidR="00325A89" w:rsidRPr="00AB29CA">
        <w:rPr>
          <w:rFonts w:ascii="Arial" w:hAnsi="Arial" w:cs="Arial"/>
          <w:color w:val="000000"/>
        </w:rPr>
        <w:t>Zamawiający potwierdza wykonanie zbrojenia. Uzupełniono pozycję 76 przedmiaru o zbrojenie przeciwskurczowe siatką fi 6mm co 15cm. W Załączeniu poprawione dokumenty.</w:t>
      </w:r>
    </w:p>
    <w:p w14:paraId="3B4D080B" w14:textId="6095CBF6" w:rsidR="00325A89" w:rsidRPr="00AB29CA" w:rsidRDefault="006F751F" w:rsidP="00AB29CA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Zgodnie z opisem jako docieplenie ścian budynku A ma być zastosowany styropian gr. 15 cm. Brak jest natomiast przekroi i warstw na rysunkach zawierających ten materiał. Z uwagi na niniejsze oraz z uwagi na prace remontowe i termomodernizacyjne budynku A wnosimy o uzupełnienie dokumentacji o rysunki z przekrojami dla tego budynku. Obecnie </w:t>
      </w:r>
      <w:r w:rsidRPr="00AB29CA">
        <w:rPr>
          <w:rFonts w:ascii="Arial" w:hAnsi="Arial" w:cs="Arial"/>
          <w:color w:val="000000"/>
        </w:rPr>
        <w:lastRenderedPageBreak/>
        <w:t xml:space="preserve">bez tych rysunków nie ma możliwości weryfikacji ilości robót zawartych </w:t>
      </w:r>
      <w:r w:rsidR="005459DD" w:rsidRPr="00AB29CA">
        <w:rPr>
          <w:rFonts w:ascii="Arial" w:hAnsi="Arial" w:cs="Arial"/>
          <w:color w:val="000000"/>
        </w:rPr>
        <w:t xml:space="preserve">                                               </w:t>
      </w:r>
      <w:r w:rsidRPr="00AB29CA">
        <w:rPr>
          <w:rFonts w:ascii="Arial" w:hAnsi="Arial" w:cs="Arial"/>
          <w:color w:val="000000"/>
        </w:rPr>
        <w:t xml:space="preserve">w przedmiarach. </w:t>
      </w:r>
      <w:r w:rsidR="002554E0" w:rsidRPr="00AB29C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29CA">
        <w:rPr>
          <w:rFonts w:ascii="Arial" w:hAnsi="Arial" w:cs="Arial"/>
          <w:b/>
          <w:color w:val="000000"/>
        </w:rPr>
        <w:t>ODPOWIEDŹ</w:t>
      </w:r>
      <w:r w:rsidRPr="00AB29CA">
        <w:rPr>
          <w:rFonts w:ascii="Arial" w:hAnsi="Arial" w:cs="Arial"/>
          <w:color w:val="000000"/>
        </w:rPr>
        <w:t xml:space="preserve"> :</w:t>
      </w:r>
      <w:r w:rsidR="005459DD" w:rsidRPr="00AB29CA">
        <w:rPr>
          <w:rFonts w:ascii="Arial" w:hAnsi="Arial" w:cs="Arial"/>
          <w:color w:val="000000"/>
        </w:rPr>
        <w:t xml:space="preserve">  </w:t>
      </w:r>
      <w:r w:rsidR="00325A89" w:rsidRPr="00AB29CA">
        <w:rPr>
          <w:rFonts w:ascii="Arial" w:hAnsi="Arial" w:cs="Arial"/>
          <w:color w:val="000000"/>
        </w:rPr>
        <w:t>Na rysunku A-02-1, A-03-1, A-04-1 zwymiarowano grubości izolacji termicznych na ścianach budynku skrzydła A i B. Na rysunkach elewacji opisano rzędne wysokościowe. Przedstawiony zakres jest wystarczający do weryfikacji ilości robót.</w:t>
      </w:r>
      <w:r w:rsidR="006D7793" w:rsidRPr="00AB29CA">
        <w:rPr>
          <w:rFonts w:ascii="Arial" w:hAnsi="Arial" w:cs="Arial"/>
          <w:color w:val="000000"/>
        </w:rPr>
        <w:t xml:space="preserve"> </w:t>
      </w:r>
      <w:r w:rsidR="00325A89" w:rsidRPr="00AB29CA">
        <w:rPr>
          <w:rFonts w:ascii="Arial" w:hAnsi="Arial" w:cs="Arial"/>
          <w:color w:val="000000"/>
        </w:rPr>
        <w:t>W Załączeniu poprawione dokumenty.</w:t>
      </w:r>
    </w:p>
    <w:p w14:paraId="71A23C76" w14:textId="0EB54F5E" w:rsidR="00B1474E" w:rsidRPr="00AB29CA" w:rsidRDefault="006F751F" w:rsidP="00AB29C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Opis konstrukcyjny podaje na styku konstrukcji z gruntem izolacje przeciwwodne a rysunki np. A-08 izolacje przeciwwilgociowe. Wnosimy o jednoznaczne wskazanie typu stosowanych izolacji z uwagi na znaczące różnice w cenie.                                                                                                                                     </w:t>
      </w:r>
      <w:r w:rsidRPr="00AB29CA">
        <w:rPr>
          <w:rFonts w:ascii="Arial" w:hAnsi="Arial" w:cs="Arial"/>
          <w:b/>
          <w:color w:val="000000"/>
        </w:rPr>
        <w:t>ODPOWIEDŹ</w:t>
      </w:r>
      <w:r w:rsidRPr="00AB29CA">
        <w:rPr>
          <w:rFonts w:ascii="Arial" w:hAnsi="Arial" w:cs="Arial"/>
          <w:color w:val="000000"/>
        </w:rPr>
        <w:t xml:space="preserve"> :</w:t>
      </w:r>
      <w:r w:rsidR="00325A89" w:rsidRPr="00AB29CA">
        <w:rPr>
          <w:rFonts w:ascii="Arial" w:hAnsi="Arial" w:cs="Arial"/>
          <w:color w:val="000000"/>
        </w:rPr>
        <w:t>Parametry w zakresie hydroizolacji określono w specyfikacji technicznej w dziale B.07.00</w:t>
      </w:r>
      <w:r w:rsidR="00B515D6" w:rsidRPr="00AB29CA">
        <w:rPr>
          <w:rFonts w:ascii="Arial" w:hAnsi="Arial" w:cs="Arial"/>
          <w:color w:val="000000"/>
        </w:rPr>
        <w:t xml:space="preserve">   </w:t>
      </w:r>
      <w:r w:rsidR="00325A89" w:rsidRPr="00AB29CA">
        <w:rPr>
          <w:rFonts w:ascii="Arial" w:hAnsi="Arial" w:cs="Arial"/>
          <w:color w:val="000000"/>
        </w:rPr>
        <w:t>Hydroizolacje. Strona 98-99.</w:t>
      </w:r>
      <w:r w:rsidR="00B1474E" w:rsidRPr="00AB29CA">
        <w:rPr>
          <w:rFonts w:ascii="Arial" w:hAnsi="Arial" w:cs="Arial"/>
          <w:color w:val="000000"/>
        </w:rPr>
        <w:t xml:space="preserve">   W załączeniu dołączam uzupełniony przedmiar.</w:t>
      </w:r>
    </w:p>
    <w:p w14:paraId="76C81297" w14:textId="27F19991" w:rsidR="00737895" w:rsidRPr="00AB29CA" w:rsidRDefault="00737895" w:rsidP="007161EC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000000"/>
        </w:rPr>
      </w:pPr>
      <w:r w:rsidRPr="00AB29CA">
        <w:rPr>
          <w:rFonts w:ascii="Arial" w:hAnsi="Arial" w:cs="Arial"/>
          <w:color w:val="000000"/>
        </w:rPr>
        <w:t xml:space="preserve">Zamawiający informuje, że uzupełnia treść Specyfikacji Istotnych Warunków Zamówienia o następujące informacje: </w:t>
      </w:r>
    </w:p>
    <w:p w14:paraId="12BE3068" w14:textId="77777777" w:rsidR="00737895" w:rsidRPr="00AB29CA" w:rsidRDefault="00737895" w:rsidP="006D7793">
      <w:pPr>
        <w:spacing w:after="150" w:line="360" w:lineRule="auto"/>
        <w:jc w:val="both"/>
        <w:rPr>
          <w:rFonts w:ascii="Arial" w:eastAsia="Times New Roman" w:hAnsi="Arial" w:cs="Arial"/>
        </w:rPr>
      </w:pPr>
      <w:r w:rsidRPr="00AB29CA">
        <w:rPr>
          <w:rFonts w:ascii="Arial" w:eastAsia="Times New Roman" w:hAnsi="Arial" w:cs="Arial"/>
        </w:rPr>
        <w:t xml:space="preserve">Zgodnie z art. 13 ust. 1 i 2 </w:t>
      </w:r>
      <w:r w:rsidRPr="00AB29CA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B29CA">
        <w:rPr>
          <w:rFonts w:ascii="Arial" w:eastAsia="Times New Roman" w:hAnsi="Arial" w:cs="Arial"/>
        </w:rPr>
        <w:t xml:space="preserve">dalej „RODO”, informuję, że: </w:t>
      </w:r>
    </w:p>
    <w:p w14:paraId="7E8E6F6E" w14:textId="77777777" w:rsidR="00C00C27" w:rsidRPr="00C00C27" w:rsidRDefault="00737895" w:rsidP="00C00C27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</w:rPr>
      </w:pPr>
      <w:r w:rsidRPr="00AB29CA">
        <w:rPr>
          <w:rFonts w:ascii="Arial" w:eastAsia="Times New Roman" w:hAnsi="Arial" w:cs="Arial"/>
        </w:rPr>
        <w:t>administratore</w:t>
      </w:r>
      <w:bookmarkStart w:id="0" w:name="_GoBack"/>
      <w:bookmarkEnd w:id="0"/>
      <w:r w:rsidRPr="00AB29CA">
        <w:rPr>
          <w:rFonts w:ascii="Arial" w:eastAsia="Times New Roman" w:hAnsi="Arial" w:cs="Arial"/>
        </w:rPr>
        <w:t xml:space="preserve">m Pani/Pana danych osobowych jest </w:t>
      </w:r>
      <w:r w:rsidR="00CE4666" w:rsidRPr="00AB29CA">
        <w:rPr>
          <w:rFonts w:ascii="Arial" w:eastAsia="Times New Roman" w:hAnsi="Arial" w:cs="Arial"/>
        </w:rPr>
        <w:t xml:space="preserve"> Uniwersytet Jan</w:t>
      </w:r>
      <w:r w:rsidRPr="00AB29CA">
        <w:rPr>
          <w:rFonts w:ascii="Arial" w:eastAsia="Times New Roman" w:hAnsi="Arial" w:cs="Arial"/>
        </w:rPr>
        <w:t>a Kochanowskiego w Kielcach, 25-369 Kielce ul. Żeromskiego 5, tel.</w:t>
      </w:r>
      <w:r w:rsidR="00CE4666" w:rsidRPr="00AB29CA">
        <w:rPr>
          <w:rFonts w:ascii="Arial" w:eastAsia="Times New Roman" w:hAnsi="Arial" w:cs="Arial"/>
        </w:rPr>
        <w:t xml:space="preserve"> 41 349 72 00; fax: 41 344 5615</w:t>
      </w:r>
      <w:r w:rsidRPr="00AB29CA">
        <w:rPr>
          <w:rFonts w:ascii="Arial" w:hAnsi="Arial" w:cs="Arial"/>
          <w:i/>
        </w:rPr>
        <w:t>;</w:t>
      </w:r>
    </w:p>
    <w:p w14:paraId="3A88B53C" w14:textId="3955D8AE" w:rsidR="00C00C27" w:rsidRPr="00C00C27" w:rsidRDefault="00C00C27" w:rsidP="00C00C27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</w:rPr>
      </w:pPr>
      <w:r w:rsidRPr="00C00C27">
        <w:rPr>
          <w:rFonts w:ascii="Arial" w:hAnsi="Arial" w:cs="Arial"/>
        </w:rPr>
        <w:t>Uniwersytet Jana Kochanowskiego w Kielcach wyznaczył inspektora ochrony danych osobowych, z którym można się skontaktować pod numerem telefonu: 41 349 73 45 bądź adresem e-mail: iod@ujk.edu.pl</w:t>
      </w:r>
    </w:p>
    <w:p w14:paraId="0A26BE0F" w14:textId="77777777" w:rsidR="00C00C27" w:rsidRPr="00C00C27" w:rsidRDefault="00C00C27" w:rsidP="00C00C27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i/>
        </w:rPr>
      </w:pPr>
    </w:p>
    <w:p w14:paraId="5546ADC1" w14:textId="3583A35A" w:rsidR="00737895" w:rsidRPr="00AB29CA" w:rsidRDefault="00737895" w:rsidP="00917673">
      <w:pPr>
        <w:autoSpaceDE w:val="0"/>
        <w:spacing w:line="360" w:lineRule="auto"/>
        <w:jc w:val="both"/>
        <w:rPr>
          <w:rFonts w:ascii="Arial" w:eastAsia="Times New Roman" w:hAnsi="Arial" w:cs="Arial"/>
          <w:color w:val="00B0F0"/>
        </w:rPr>
      </w:pPr>
      <w:r w:rsidRPr="00AB29CA">
        <w:rPr>
          <w:rFonts w:ascii="Arial" w:eastAsia="Times New Roman" w:hAnsi="Arial" w:cs="Arial"/>
        </w:rPr>
        <w:t>Pani/Pana dane osobowe przetwarzane będą na podstawie art. 6 ust. 1 lit. c</w:t>
      </w:r>
      <w:r w:rsidRPr="00AB29CA">
        <w:rPr>
          <w:rFonts w:ascii="Arial" w:eastAsia="Times New Roman" w:hAnsi="Arial" w:cs="Arial"/>
          <w:i/>
        </w:rPr>
        <w:t xml:space="preserve"> </w:t>
      </w:r>
      <w:r w:rsidRPr="00AB29CA">
        <w:rPr>
          <w:rFonts w:ascii="Arial" w:eastAsia="Times New Roman" w:hAnsi="Arial" w:cs="Arial"/>
        </w:rPr>
        <w:t xml:space="preserve">RODO w celu </w:t>
      </w:r>
      <w:r w:rsidRPr="00AB29CA">
        <w:rPr>
          <w:rFonts w:ascii="Arial" w:hAnsi="Arial" w:cs="Arial"/>
        </w:rPr>
        <w:t xml:space="preserve">związanym z postępowaniem o udzielenie zamówienia publicznego </w:t>
      </w:r>
      <w:r w:rsidR="00917673" w:rsidRPr="00AB29CA">
        <w:rPr>
          <w:rFonts w:ascii="Arial" w:hAnsi="Arial" w:cs="Arial"/>
        </w:rPr>
        <w:t xml:space="preserve">pn. </w:t>
      </w:r>
      <w:r w:rsidR="00917673" w:rsidRPr="00AB29CA">
        <w:rPr>
          <w:rFonts w:ascii="Arial" w:hAnsi="Arial" w:cs="Arial"/>
          <w:color w:val="000000"/>
        </w:rPr>
        <w:t xml:space="preserve">: </w:t>
      </w:r>
      <w:r w:rsidR="00917673" w:rsidRPr="00AB29CA">
        <w:rPr>
          <w:rFonts w:ascii="Arial" w:hAnsi="Arial" w:cs="Arial"/>
        </w:rPr>
        <w:t xml:space="preserve">„Rozbudowa i nadbudowa budynku naukowo-dydaktycznego Wydziału Lekarskiego i Nauk o Zdrowiu UJK  w Kielcach” </w:t>
      </w:r>
      <w:r w:rsidR="00917673" w:rsidRPr="00AB29CA">
        <w:rPr>
          <w:rFonts w:ascii="Arial" w:hAnsi="Arial" w:cs="Arial"/>
          <w:color w:val="000000"/>
        </w:rPr>
        <w:t xml:space="preserve">  nr DP.2301.30.2018 </w:t>
      </w:r>
      <w:r w:rsidRPr="00AB29CA">
        <w:rPr>
          <w:rFonts w:ascii="Arial" w:hAnsi="Arial" w:cs="Arial"/>
          <w:i/>
        </w:rPr>
        <w:t xml:space="preserve"> </w:t>
      </w:r>
      <w:r w:rsidRPr="00AB29CA">
        <w:rPr>
          <w:rFonts w:ascii="Arial" w:hAnsi="Arial" w:cs="Arial"/>
        </w:rPr>
        <w:t xml:space="preserve">prowadzonym w trybie </w:t>
      </w:r>
      <w:r w:rsidR="00917673" w:rsidRPr="00AB29CA">
        <w:rPr>
          <w:rFonts w:ascii="Arial" w:hAnsi="Arial" w:cs="Arial"/>
        </w:rPr>
        <w:t xml:space="preserve">przetargu </w:t>
      </w:r>
      <w:r w:rsidR="008A4F9A" w:rsidRPr="00AB29CA">
        <w:rPr>
          <w:rFonts w:ascii="Arial" w:hAnsi="Arial" w:cs="Arial"/>
        </w:rPr>
        <w:t>n</w:t>
      </w:r>
      <w:r w:rsidR="00917673" w:rsidRPr="00AB29CA">
        <w:rPr>
          <w:rFonts w:ascii="Arial" w:hAnsi="Arial" w:cs="Arial"/>
        </w:rPr>
        <w:t>ieograniczonego</w:t>
      </w:r>
      <w:r w:rsidRPr="00AB29CA">
        <w:rPr>
          <w:rFonts w:ascii="Arial" w:hAnsi="Arial" w:cs="Arial"/>
        </w:rPr>
        <w:t>;</w:t>
      </w:r>
    </w:p>
    <w:p w14:paraId="1384973D" w14:textId="77777777" w:rsidR="00737895" w:rsidRPr="00AB29CA" w:rsidRDefault="00737895" w:rsidP="00737895">
      <w:pPr>
        <w:pStyle w:val="Akapitzlist"/>
        <w:numPr>
          <w:ilvl w:val="0"/>
          <w:numId w:val="2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 w:rsidRPr="00AB29CA">
        <w:rPr>
          <w:rFonts w:ascii="Arial" w:eastAsia="Times New Roman" w:hAnsi="Arial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B29CA">
        <w:rPr>
          <w:rFonts w:ascii="Arial" w:eastAsia="Times New Roman" w:hAnsi="Arial" w:cs="Arial"/>
        </w:rPr>
        <w:t>Pzp</w:t>
      </w:r>
      <w:proofErr w:type="spellEnd"/>
      <w:r w:rsidRPr="00AB29CA">
        <w:rPr>
          <w:rFonts w:ascii="Arial" w:eastAsia="Times New Roman" w:hAnsi="Arial" w:cs="Arial"/>
        </w:rPr>
        <w:t xml:space="preserve">”;  </w:t>
      </w:r>
    </w:p>
    <w:p w14:paraId="60AAB5A2" w14:textId="77777777" w:rsidR="00737895" w:rsidRPr="00AB29CA" w:rsidRDefault="00737895" w:rsidP="00737895">
      <w:pPr>
        <w:pStyle w:val="Akapitzlist"/>
        <w:numPr>
          <w:ilvl w:val="0"/>
          <w:numId w:val="2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 w:rsidRPr="00AB29CA">
        <w:rPr>
          <w:rFonts w:ascii="Arial" w:eastAsia="Times New Roman" w:hAnsi="Arial" w:cs="Arial"/>
        </w:rPr>
        <w:t xml:space="preserve">Pani/Pana dane osobowe będą przechowywane, zgodnie z art. 97 ust. 1 ustawy </w:t>
      </w:r>
      <w:proofErr w:type="spellStart"/>
      <w:r w:rsidRPr="00AB29CA">
        <w:rPr>
          <w:rFonts w:ascii="Arial" w:eastAsia="Times New Roman" w:hAnsi="Arial" w:cs="Arial"/>
        </w:rPr>
        <w:t>Pzp</w:t>
      </w:r>
      <w:proofErr w:type="spellEnd"/>
      <w:r w:rsidRPr="00AB29CA">
        <w:rPr>
          <w:rFonts w:ascii="Arial" w:eastAsia="Times New Roman" w:hAnsi="Arial" w:cs="Arial"/>
        </w:rPr>
        <w:t xml:space="preserve">, przez okres 4 lat od dnia zakończenia postępowania o udzielenie zamówienia, a jeżeli </w:t>
      </w:r>
      <w:r w:rsidRPr="00AB29CA">
        <w:rPr>
          <w:rFonts w:ascii="Arial" w:eastAsia="Times New Roman" w:hAnsi="Arial" w:cs="Arial"/>
        </w:rPr>
        <w:lastRenderedPageBreak/>
        <w:t>czas trwania umowy przekracza 4 lata, okres przechowywania obejmuje cały czas trwania umowy;</w:t>
      </w:r>
    </w:p>
    <w:p w14:paraId="1006E3B8" w14:textId="77777777" w:rsidR="00737895" w:rsidRPr="00AB29CA" w:rsidRDefault="00737895" w:rsidP="00737895">
      <w:pPr>
        <w:pStyle w:val="Akapitzlist"/>
        <w:numPr>
          <w:ilvl w:val="0"/>
          <w:numId w:val="2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</w:rPr>
      </w:pPr>
      <w:r w:rsidRPr="00AB29CA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B29CA">
        <w:rPr>
          <w:rFonts w:ascii="Arial" w:eastAsia="Times New Roman" w:hAnsi="Arial" w:cs="Arial"/>
        </w:rPr>
        <w:t>Pzp</w:t>
      </w:r>
      <w:proofErr w:type="spellEnd"/>
      <w:r w:rsidRPr="00AB29CA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B29CA">
        <w:rPr>
          <w:rFonts w:ascii="Arial" w:eastAsia="Times New Roman" w:hAnsi="Arial" w:cs="Arial"/>
        </w:rPr>
        <w:t>Pzp</w:t>
      </w:r>
      <w:proofErr w:type="spellEnd"/>
      <w:r w:rsidRPr="00AB29CA">
        <w:rPr>
          <w:rFonts w:ascii="Arial" w:eastAsia="Times New Roman" w:hAnsi="Arial" w:cs="Arial"/>
        </w:rPr>
        <w:t xml:space="preserve">;  </w:t>
      </w:r>
    </w:p>
    <w:p w14:paraId="735AB17A" w14:textId="77777777" w:rsidR="00737895" w:rsidRPr="00AB29CA" w:rsidRDefault="00737895" w:rsidP="00737895">
      <w:pPr>
        <w:pStyle w:val="Akapitzlist"/>
        <w:numPr>
          <w:ilvl w:val="0"/>
          <w:numId w:val="23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AB29CA">
        <w:rPr>
          <w:rFonts w:ascii="Arial" w:eastAsia="Times New Roman" w:hAnsi="Arial" w:cs="Arial"/>
        </w:rPr>
        <w:t>w odniesieniu do Pani/Pana danych osobowych decyzje nie będą podejmowane w sposób zautomatyzowany, stosowanie do art. 22 RODO;</w:t>
      </w:r>
    </w:p>
    <w:p w14:paraId="795798E4" w14:textId="77777777" w:rsidR="00737895" w:rsidRPr="00AB29CA" w:rsidRDefault="00737895" w:rsidP="00737895">
      <w:pPr>
        <w:pStyle w:val="Akapitzlist"/>
        <w:numPr>
          <w:ilvl w:val="0"/>
          <w:numId w:val="2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 w:rsidRPr="00AB29CA">
        <w:rPr>
          <w:rFonts w:ascii="Arial" w:eastAsia="Times New Roman" w:hAnsi="Arial" w:cs="Arial"/>
        </w:rPr>
        <w:t>posiada Pani/Pan:</w:t>
      </w:r>
    </w:p>
    <w:p w14:paraId="30916188" w14:textId="77777777" w:rsidR="00737895" w:rsidRPr="00AB29CA" w:rsidRDefault="00737895" w:rsidP="00737895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</w:rPr>
      </w:pPr>
      <w:r w:rsidRPr="00AB29CA">
        <w:rPr>
          <w:rFonts w:ascii="Arial" w:eastAsia="Times New Roman" w:hAnsi="Arial" w:cs="Arial"/>
        </w:rPr>
        <w:t>na podstawie art. 15 RODO prawo dostępu do danych osobowych Pani/Pana dotyczących;</w:t>
      </w:r>
    </w:p>
    <w:p w14:paraId="54577E3D" w14:textId="3377DAF3" w:rsidR="00737895" w:rsidRPr="00AB29CA" w:rsidRDefault="00737895" w:rsidP="00737895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</w:rPr>
      </w:pPr>
      <w:r w:rsidRPr="00AB29CA">
        <w:rPr>
          <w:rFonts w:ascii="Arial" w:eastAsia="Times New Roman" w:hAnsi="Arial" w:cs="Arial"/>
        </w:rPr>
        <w:t xml:space="preserve">na podstawie art. 16 RODO prawo do sprostowania Pani/Pana danych osobowych </w:t>
      </w:r>
      <w:r w:rsidRPr="00AB29CA">
        <w:rPr>
          <w:rFonts w:ascii="Arial" w:eastAsia="Times New Roman" w:hAnsi="Arial" w:cs="Arial"/>
          <w:b/>
          <w:vertAlign w:val="superscript"/>
        </w:rPr>
        <w:t>*</w:t>
      </w:r>
      <w:r w:rsidRPr="00AB29CA">
        <w:rPr>
          <w:rFonts w:ascii="Arial" w:eastAsia="Times New Roman" w:hAnsi="Arial" w:cs="Arial"/>
        </w:rPr>
        <w:t>;</w:t>
      </w:r>
    </w:p>
    <w:p w14:paraId="3B92D037" w14:textId="18176902" w:rsidR="00737895" w:rsidRPr="00AB29CA" w:rsidRDefault="00737895" w:rsidP="00737895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</w:rPr>
      </w:pPr>
      <w:r w:rsidRPr="00AB29CA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A4A9098" w14:textId="77777777" w:rsidR="00737895" w:rsidRPr="00AB29CA" w:rsidRDefault="00737895" w:rsidP="00737895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</w:rPr>
      </w:pPr>
      <w:r w:rsidRPr="00AB29CA">
        <w:rPr>
          <w:rFonts w:ascii="Arial" w:eastAsia="Times New Roman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999DD0D" w14:textId="77777777" w:rsidR="00737895" w:rsidRPr="00AB29CA" w:rsidRDefault="00737895" w:rsidP="00737895">
      <w:pPr>
        <w:pStyle w:val="Akapitzlist"/>
        <w:numPr>
          <w:ilvl w:val="0"/>
          <w:numId w:val="2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</w:rPr>
      </w:pPr>
      <w:r w:rsidRPr="00AB29CA">
        <w:rPr>
          <w:rFonts w:ascii="Arial" w:eastAsia="Times New Roman" w:hAnsi="Arial" w:cs="Arial"/>
        </w:rPr>
        <w:t>nie przysługuje Pani/Panu:</w:t>
      </w:r>
    </w:p>
    <w:p w14:paraId="4EC220A7" w14:textId="77777777" w:rsidR="00737895" w:rsidRPr="00AB29CA" w:rsidRDefault="00737895" w:rsidP="00737895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</w:rPr>
      </w:pPr>
      <w:r w:rsidRPr="00AB29CA">
        <w:rPr>
          <w:rFonts w:ascii="Arial" w:eastAsia="Times New Roman" w:hAnsi="Arial" w:cs="Arial"/>
        </w:rPr>
        <w:t>w związku z art. 17 ust. 3 lit. b, d lub e RODO prawo do usunięcia danych osobowych;</w:t>
      </w:r>
    </w:p>
    <w:p w14:paraId="086B73D9" w14:textId="77777777" w:rsidR="00737895" w:rsidRPr="00AB29CA" w:rsidRDefault="00737895" w:rsidP="00737895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</w:rPr>
      </w:pPr>
      <w:r w:rsidRPr="00AB29CA">
        <w:rPr>
          <w:rFonts w:ascii="Arial" w:eastAsia="Times New Roman" w:hAnsi="Arial" w:cs="Arial"/>
        </w:rPr>
        <w:t>prawo do przenoszenia danych osobowych, o którym mowa w art. 20 RODO;</w:t>
      </w:r>
    </w:p>
    <w:p w14:paraId="7A9D28BA" w14:textId="095EDB14" w:rsidR="00737895" w:rsidRPr="00AB29CA" w:rsidRDefault="00737895" w:rsidP="00737895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</w:rPr>
      </w:pPr>
      <w:r w:rsidRPr="00AB29CA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B29CA">
        <w:rPr>
          <w:rFonts w:ascii="Arial" w:eastAsia="Times New Roman" w:hAnsi="Arial" w:cs="Arial"/>
        </w:rPr>
        <w:t>.</w:t>
      </w:r>
      <w:r w:rsidRPr="00AB29CA">
        <w:rPr>
          <w:rFonts w:ascii="Arial" w:eastAsia="Times New Roman" w:hAnsi="Arial" w:cs="Arial"/>
          <w:b/>
        </w:rPr>
        <w:t xml:space="preserve"> </w:t>
      </w:r>
    </w:p>
    <w:p w14:paraId="690B512B" w14:textId="2BA763C6" w:rsidR="00B67D25" w:rsidRPr="00AB29CA" w:rsidRDefault="00917673" w:rsidP="008A4F9A">
      <w:pPr>
        <w:pStyle w:val="Tekstprzypisudolnego"/>
        <w:numPr>
          <w:ilvl w:val="0"/>
          <w:numId w:val="2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B29CA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B67D25" w:rsidRPr="00AB29CA">
        <w:rPr>
          <w:rFonts w:ascii="Arial" w:hAnsi="Arial" w:cs="Arial"/>
          <w:color w:val="000000"/>
          <w:sz w:val="22"/>
          <w:szCs w:val="22"/>
        </w:rPr>
        <w:t>informuje, że w załączniku nr 2 do SIWZ dopisano kolejny</w:t>
      </w:r>
      <w:r w:rsidR="008A4F9A" w:rsidRPr="00AB29CA">
        <w:rPr>
          <w:rFonts w:ascii="Arial" w:hAnsi="Arial" w:cs="Arial"/>
          <w:color w:val="000000"/>
          <w:sz w:val="22"/>
          <w:szCs w:val="22"/>
        </w:rPr>
        <w:t xml:space="preserve"> </w:t>
      </w:r>
      <w:r w:rsidR="00F35561" w:rsidRPr="00AB29CA">
        <w:rPr>
          <w:rFonts w:ascii="Arial" w:hAnsi="Arial" w:cs="Arial"/>
          <w:color w:val="000000"/>
          <w:sz w:val="22"/>
          <w:szCs w:val="22"/>
        </w:rPr>
        <w:t>p</w:t>
      </w:r>
      <w:r w:rsidR="00B67D25" w:rsidRPr="00AB29CA">
        <w:rPr>
          <w:rFonts w:ascii="Arial" w:hAnsi="Arial" w:cs="Arial"/>
          <w:color w:val="000000"/>
          <w:sz w:val="22"/>
          <w:szCs w:val="22"/>
        </w:rPr>
        <w:t xml:space="preserve">unkt 13 o treści: </w:t>
      </w:r>
    </w:p>
    <w:p w14:paraId="4F2BC6C2" w14:textId="2CFA66F4" w:rsidR="005459DD" w:rsidRPr="00AB29CA" w:rsidRDefault="00F35561" w:rsidP="008A4F9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B29CA">
        <w:rPr>
          <w:rFonts w:ascii="Arial" w:hAnsi="Arial" w:cs="Arial"/>
          <w:color w:val="000000"/>
          <w:sz w:val="22"/>
          <w:szCs w:val="22"/>
        </w:rPr>
        <w:t>„</w:t>
      </w:r>
      <w:r w:rsidR="00B67D25" w:rsidRPr="00AB29CA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="00B67D25" w:rsidRPr="00AB29C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B67D25" w:rsidRPr="00AB29C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B67D25" w:rsidRPr="00AB29CA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B67D25" w:rsidRPr="00AB29CA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67D25" w:rsidRPr="00AB29CA">
        <w:rPr>
          <w:rFonts w:ascii="Arial" w:hAnsi="Arial" w:cs="Arial"/>
          <w:sz w:val="22"/>
          <w:szCs w:val="22"/>
        </w:rPr>
        <w:t>.</w:t>
      </w:r>
      <w:r w:rsidRPr="00AB29CA">
        <w:rPr>
          <w:rFonts w:ascii="Arial" w:hAnsi="Arial" w:cs="Arial"/>
          <w:sz w:val="22"/>
          <w:szCs w:val="22"/>
        </w:rPr>
        <w:t>” Poprawioną treść załącznika nr 2  załączono do niniejszego ogłoszenia.</w:t>
      </w:r>
    </w:p>
    <w:p w14:paraId="359741DF" w14:textId="77777777" w:rsidR="005459DD" w:rsidRPr="00AB29CA" w:rsidRDefault="005459DD" w:rsidP="005459DD"/>
    <w:p w14:paraId="71416B41" w14:textId="4FAB6517" w:rsidR="005459DD" w:rsidRPr="00AB29CA" w:rsidRDefault="00F35561" w:rsidP="005459DD">
      <w:r w:rsidRPr="00AB29CA">
        <w:t xml:space="preserve">                                                                                                                …………………………………………………………</w:t>
      </w:r>
    </w:p>
    <w:p w14:paraId="49F37FA8" w14:textId="6EF867FA" w:rsidR="005459DD" w:rsidRPr="00AB29CA" w:rsidRDefault="005459DD" w:rsidP="005459DD"/>
    <w:p w14:paraId="1C57C330" w14:textId="2B5F2FCF" w:rsidR="00917673" w:rsidRPr="00AB29CA" w:rsidRDefault="00917673" w:rsidP="00917673">
      <w:pPr>
        <w:pStyle w:val="Akapitzlist"/>
        <w:ind w:left="426"/>
        <w:jc w:val="both"/>
        <w:rPr>
          <w:rFonts w:ascii="Arial" w:hAnsi="Arial" w:cs="Arial"/>
          <w:i/>
        </w:rPr>
      </w:pPr>
      <w:r w:rsidRPr="00AB29CA">
        <w:rPr>
          <w:rFonts w:ascii="Arial" w:hAnsi="Arial" w:cs="Arial"/>
          <w:b/>
          <w:i/>
          <w:vertAlign w:val="superscript"/>
        </w:rPr>
        <w:t xml:space="preserve">* </w:t>
      </w:r>
      <w:r w:rsidRPr="00AB29CA">
        <w:rPr>
          <w:rFonts w:ascii="Arial" w:hAnsi="Arial" w:cs="Arial"/>
          <w:b/>
          <w:i/>
        </w:rPr>
        <w:t>Wyjaśnienie:</w:t>
      </w:r>
      <w:r w:rsidRPr="00AB29CA">
        <w:rPr>
          <w:rFonts w:ascii="Arial" w:hAnsi="Arial" w:cs="Arial"/>
          <w:i/>
        </w:rPr>
        <w:t xml:space="preserve"> </w:t>
      </w:r>
      <w:r w:rsidRPr="00AB29CA">
        <w:rPr>
          <w:rFonts w:ascii="Arial" w:eastAsia="Times New Roman" w:hAnsi="Arial" w:cs="Arial"/>
          <w:i/>
        </w:rPr>
        <w:t xml:space="preserve">skorzystanie z prawa do sprostowania nie może skutkować zmianą </w:t>
      </w:r>
      <w:r w:rsidRPr="00AB29CA">
        <w:rPr>
          <w:rFonts w:ascii="Arial" w:hAnsi="Arial" w:cs="Arial"/>
          <w:i/>
        </w:rPr>
        <w:t>wyniku postępowania</w:t>
      </w:r>
      <w:r w:rsidRPr="00AB29CA">
        <w:rPr>
          <w:rFonts w:ascii="Arial" w:hAnsi="Arial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AB29CA">
        <w:rPr>
          <w:rFonts w:ascii="Arial" w:hAnsi="Arial" w:cs="Arial"/>
          <w:i/>
        </w:rPr>
        <w:t>Pzp</w:t>
      </w:r>
      <w:proofErr w:type="spellEnd"/>
      <w:r w:rsidRPr="00AB29CA">
        <w:rPr>
          <w:rFonts w:ascii="Arial" w:hAnsi="Arial" w:cs="Arial"/>
          <w:i/>
        </w:rPr>
        <w:t xml:space="preserve"> oraz nie może naruszać integralności protokołu oraz jego załączników.</w:t>
      </w:r>
    </w:p>
    <w:p w14:paraId="17075274" w14:textId="477F483C" w:rsidR="00AB29CA" w:rsidRPr="00CD1112" w:rsidRDefault="00917673" w:rsidP="00CD1112">
      <w:pPr>
        <w:pStyle w:val="Akapitzlist"/>
        <w:ind w:left="426"/>
        <w:jc w:val="both"/>
        <w:rPr>
          <w:rFonts w:ascii="Arial" w:eastAsia="Times New Roman" w:hAnsi="Arial" w:cs="Arial"/>
          <w:i/>
        </w:rPr>
      </w:pPr>
      <w:r w:rsidRPr="00AB29CA">
        <w:rPr>
          <w:rFonts w:ascii="Arial" w:hAnsi="Arial" w:cs="Arial"/>
          <w:b/>
          <w:i/>
          <w:vertAlign w:val="superscript"/>
        </w:rPr>
        <w:lastRenderedPageBreak/>
        <w:t xml:space="preserve">** </w:t>
      </w:r>
      <w:r w:rsidRPr="00AB29CA">
        <w:rPr>
          <w:rFonts w:ascii="Arial" w:hAnsi="Arial" w:cs="Arial"/>
          <w:b/>
          <w:i/>
        </w:rPr>
        <w:t>Wyjaśnienie:</w:t>
      </w:r>
      <w:r w:rsidRPr="00AB29CA">
        <w:rPr>
          <w:rFonts w:ascii="Arial" w:hAnsi="Arial" w:cs="Arial"/>
          <w:i/>
        </w:rPr>
        <w:t xml:space="preserve"> prawo do ograniczenia przetwarzania nie ma zastosowania w odniesieniu do </w:t>
      </w:r>
      <w:r w:rsidRPr="00AB29CA">
        <w:rPr>
          <w:rFonts w:ascii="Arial" w:eastAsia="Times New Roman" w:hAnsi="Arial" w:cs="Arial"/>
          <w:i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B29CA" w:rsidRPr="00CD11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7C15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7C1512" w16cid:durableId="1EAEEA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50BB9" w14:textId="77777777" w:rsidR="0077366F" w:rsidRDefault="0077366F" w:rsidP="00FB2767">
      <w:r>
        <w:separator/>
      </w:r>
    </w:p>
  </w:endnote>
  <w:endnote w:type="continuationSeparator" w:id="0">
    <w:p w14:paraId="6274C94E" w14:textId="77777777" w:rsidR="0077366F" w:rsidRDefault="0077366F" w:rsidP="00FB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952220"/>
      <w:docPartObj>
        <w:docPartGallery w:val="Page Numbers (Bottom of Page)"/>
        <w:docPartUnique/>
      </w:docPartObj>
    </w:sdtPr>
    <w:sdtEndPr/>
    <w:sdtContent>
      <w:p w14:paraId="19A98580" w14:textId="3C547184" w:rsidR="005E249B" w:rsidRDefault="005E24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C27">
          <w:rPr>
            <w:noProof/>
          </w:rPr>
          <w:t>12</w:t>
        </w:r>
        <w:r>
          <w:fldChar w:fldCharType="end"/>
        </w:r>
      </w:p>
    </w:sdtContent>
  </w:sdt>
  <w:p w14:paraId="4E171F3C" w14:textId="77777777" w:rsidR="005E249B" w:rsidRDefault="005E2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86B66" w14:textId="77777777" w:rsidR="0077366F" w:rsidRDefault="0077366F" w:rsidP="00FB2767">
      <w:r>
        <w:separator/>
      </w:r>
    </w:p>
  </w:footnote>
  <w:footnote w:type="continuationSeparator" w:id="0">
    <w:p w14:paraId="3B17A828" w14:textId="77777777" w:rsidR="0077366F" w:rsidRDefault="0077366F" w:rsidP="00FB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1EEF"/>
    <w:multiLevelType w:val="hybridMultilevel"/>
    <w:tmpl w:val="15024C5C"/>
    <w:lvl w:ilvl="0" w:tplc="A1BC39F6">
      <w:start w:val="1"/>
      <w:numFmt w:val="decimal"/>
      <w:lvlText w:val="%1."/>
      <w:lvlJc w:val="left"/>
      <w:pPr>
        <w:ind w:left="993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0A6737AC"/>
    <w:multiLevelType w:val="hybridMultilevel"/>
    <w:tmpl w:val="9AE8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159D"/>
    <w:multiLevelType w:val="hybridMultilevel"/>
    <w:tmpl w:val="5FBE7866"/>
    <w:lvl w:ilvl="0" w:tplc="89AA9E3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8557EA"/>
    <w:multiLevelType w:val="hybridMultilevel"/>
    <w:tmpl w:val="E2A4332A"/>
    <w:lvl w:ilvl="0" w:tplc="E1DC6C9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3702AA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2944568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7321C"/>
    <w:multiLevelType w:val="hybridMultilevel"/>
    <w:tmpl w:val="CA6E68CC"/>
    <w:lvl w:ilvl="0" w:tplc="FD48465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924DBB"/>
    <w:multiLevelType w:val="hybridMultilevel"/>
    <w:tmpl w:val="981E5F7E"/>
    <w:lvl w:ilvl="0" w:tplc="F1EC7C60">
      <w:start w:val="1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2516D06"/>
    <w:multiLevelType w:val="hybridMultilevel"/>
    <w:tmpl w:val="9F04077A"/>
    <w:lvl w:ilvl="0" w:tplc="1FF6854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4C0578"/>
    <w:multiLevelType w:val="hybridMultilevel"/>
    <w:tmpl w:val="15024C5C"/>
    <w:lvl w:ilvl="0" w:tplc="A1BC39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F2EE4"/>
    <w:multiLevelType w:val="hybridMultilevel"/>
    <w:tmpl w:val="15024C5C"/>
    <w:lvl w:ilvl="0" w:tplc="A1BC39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976F6"/>
    <w:multiLevelType w:val="hybridMultilevel"/>
    <w:tmpl w:val="15024C5C"/>
    <w:lvl w:ilvl="0" w:tplc="A1BC39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E768C"/>
    <w:multiLevelType w:val="hybridMultilevel"/>
    <w:tmpl w:val="8BE0717E"/>
    <w:lvl w:ilvl="0" w:tplc="547C68F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5">
    <w:nsid w:val="5E4D7EC4"/>
    <w:multiLevelType w:val="hybridMultilevel"/>
    <w:tmpl w:val="15024C5C"/>
    <w:lvl w:ilvl="0" w:tplc="A1BC39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A62BE"/>
    <w:multiLevelType w:val="hybridMultilevel"/>
    <w:tmpl w:val="CCA4350C"/>
    <w:lvl w:ilvl="0" w:tplc="F8C08C8E">
      <w:start w:val="1"/>
      <w:numFmt w:val="bullet"/>
      <w:lvlText w:val="-"/>
      <w:lvlJc w:val="left"/>
      <w:pPr>
        <w:ind w:left="171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5FF3330A"/>
    <w:multiLevelType w:val="hybridMultilevel"/>
    <w:tmpl w:val="15024C5C"/>
    <w:lvl w:ilvl="0" w:tplc="A1BC39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CE0"/>
    <w:multiLevelType w:val="hybridMultilevel"/>
    <w:tmpl w:val="15024C5C"/>
    <w:lvl w:ilvl="0" w:tplc="A1BC39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36042"/>
    <w:multiLevelType w:val="hybridMultilevel"/>
    <w:tmpl w:val="063A27E0"/>
    <w:lvl w:ilvl="0" w:tplc="1DF6A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142309"/>
    <w:multiLevelType w:val="hybridMultilevel"/>
    <w:tmpl w:val="4F0E2444"/>
    <w:lvl w:ilvl="0" w:tplc="9676BEF4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4689E"/>
    <w:multiLevelType w:val="hybridMultilevel"/>
    <w:tmpl w:val="15024C5C"/>
    <w:lvl w:ilvl="0" w:tplc="A1BC39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94550"/>
    <w:multiLevelType w:val="hybridMultilevel"/>
    <w:tmpl w:val="8206C50E"/>
    <w:lvl w:ilvl="0" w:tplc="3496A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D6BAC"/>
    <w:multiLevelType w:val="hybridMultilevel"/>
    <w:tmpl w:val="CED0A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2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21"/>
  </w:num>
  <w:num w:numId="12">
    <w:abstractNumId w:val="18"/>
  </w:num>
  <w:num w:numId="13">
    <w:abstractNumId w:val="17"/>
  </w:num>
  <w:num w:numId="14">
    <w:abstractNumId w:val="0"/>
  </w:num>
  <w:num w:numId="15">
    <w:abstractNumId w:val="12"/>
  </w:num>
  <w:num w:numId="16">
    <w:abstractNumId w:val="13"/>
  </w:num>
  <w:num w:numId="1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"/>
  </w:num>
  <w:num w:numId="20">
    <w:abstractNumId w:val="9"/>
  </w:num>
  <w:num w:numId="21">
    <w:abstractNumId w:val="7"/>
  </w:num>
  <w:num w:numId="22">
    <w:abstractNumId w:val="11"/>
  </w:num>
  <w:num w:numId="23">
    <w:abstractNumId w:val="5"/>
  </w:num>
  <w:num w:numId="24">
    <w:abstractNumId w:val="3"/>
  </w:num>
  <w:num w:numId="25">
    <w:abstractNumId w:val="8"/>
  </w:num>
  <w:num w:numId="2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Kotras">
    <w15:presenceInfo w15:providerId="Windows Live" w15:userId="56b2b5204e466e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02"/>
    <w:rsid w:val="000E56CD"/>
    <w:rsid w:val="000F4AD6"/>
    <w:rsid w:val="00106ABD"/>
    <w:rsid w:val="0015309B"/>
    <w:rsid w:val="001650F1"/>
    <w:rsid w:val="001665B5"/>
    <w:rsid w:val="001706C5"/>
    <w:rsid w:val="00192630"/>
    <w:rsid w:val="001A1FB4"/>
    <w:rsid w:val="001B3EB6"/>
    <w:rsid w:val="002063A5"/>
    <w:rsid w:val="00237324"/>
    <w:rsid w:val="002554E0"/>
    <w:rsid w:val="002C0DDC"/>
    <w:rsid w:val="0030109D"/>
    <w:rsid w:val="00325A89"/>
    <w:rsid w:val="003A2DA4"/>
    <w:rsid w:val="0045087A"/>
    <w:rsid w:val="004721A8"/>
    <w:rsid w:val="00475C27"/>
    <w:rsid w:val="004A639C"/>
    <w:rsid w:val="00504968"/>
    <w:rsid w:val="00527A0A"/>
    <w:rsid w:val="005459DD"/>
    <w:rsid w:val="005B51C4"/>
    <w:rsid w:val="005E249B"/>
    <w:rsid w:val="00620BA0"/>
    <w:rsid w:val="006474F2"/>
    <w:rsid w:val="0065131E"/>
    <w:rsid w:val="00672436"/>
    <w:rsid w:val="006D7793"/>
    <w:rsid w:val="006F751F"/>
    <w:rsid w:val="007161EC"/>
    <w:rsid w:val="00737895"/>
    <w:rsid w:val="0077366F"/>
    <w:rsid w:val="0087553C"/>
    <w:rsid w:val="008952A9"/>
    <w:rsid w:val="00896DAF"/>
    <w:rsid w:val="008A4F9A"/>
    <w:rsid w:val="00917673"/>
    <w:rsid w:val="00961566"/>
    <w:rsid w:val="00977500"/>
    <w:rsid w:val="009B238F"/>
    <w:rsid w:val="009E2DCC"/>
    <w:rsid w:val="00A44DD6"/>
    <w:rsid w:val="00A5153F"/>
    <w:rsid w:val="00A62198"/>
    <w:rsid w:val="00AB250B"/>
    <w:rsid w:val="00AB29CA"/>
    <w:rsid w:val="00AD5106"/>
    <w:rsid w:val="00AD5263"/>
    <w:rsid w:val="00AF3B0A"/>
    <w:rsid w:val="00B13F91"/>
    <w:rsid w:val="00B1474E"/>
    <w:rsid w:val="00B42A94"/>
    <w:rsid w:val="00B515D6"/>
    <w:rsid w:val="00B67D25"/>
    <w:rsid w:val="00B826C5"/>
    <w:rsid w:val="00B91EB7"/>
    <w:rsid w:val="00BA2FAB"/>
    <w:rsid w:val="00C00C27"/>
    <w:rsid w:val="00C17E1E"/>
    <w:rsid w:val="00C32D82"/>
    <w:rsid w:val="00C43D02"/>
    <w:rsid w:val="00CD1112"/>
    <w:rsid w:val="00CD340C"/>
    <w:rsid w:val="00CE4666"/>
    <w:rsid w:val="00D47C05"/>
    <w:rsid w:val="00D6406B"/>
    <w:rsid w:val="00D93BF0"/>
    <w:rsid w:val="00DE4F1B"/>
    <w:rsid w:val="00E15E69"/>
    <w:rsid w:val="00E26A77"/>
    <w:rsid w:val="00E91CCE"/>
    <w:rsid w:val="00E95F9A"/>
    <w:rsid w:val="00EB4DC9"/>
    <w:rsid w:val="00EC5AB6"/>
    <w:rsid w:val="00EF0C0C"/>
    <w:rsid w:val="00EF7DCB"/>
    <w:rsid w:val="00F25874"/>
    <w:rsid w:val="00F35561"/>
    <w:rsid w:val="00F52AFB"/>
    <w:rsid w:val="00F71EC4"/>
    <w:rsid w:val="00F90065"/>
    <w:rsid w:val="00F91EB6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7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02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D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7DC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C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C4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EC4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9B238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9B238F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2A9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42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42A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2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767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D526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7D25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7D2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67D25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02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D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7DC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C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C4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EC4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9B238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9B238F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2A9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42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42A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2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767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D526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7D25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7D2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67D25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jk.edu.pl/dzp/files/z/Zalaczniki1705.zip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FD08-BC6E-4267-AAED-B781F3AC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5366</Words>
  <Characters>32196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Kotras</dc:creator>
  <cp:keywords/>
  <dc:description/>
  <cp:lastModifiedBy>Anna Śmigała</cp:lastModifiedBy>
  <cp:revision>9</cp:revision>
  <cp:lastPrinted>2018-05-28T11:05:00Z</cp:lastPrinted>
  <dcterms:created xsi:type="dcterms:W3CDTF">2018-05-25T11:14:00Z</dcterms:created>
  <dcterms:modified xsi:type="dcterms:W3CDTF">2018-05-28T11:15:00Z</dcterms:modified>
</cp:coreProperties>
</file>