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477218" w:rsidRDefault="003B146D" w:rsidP="00E051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3A714E">
        <w:rPr>
          <w:rFonts w:asciiTheme="minorHAnsi" w:hAnsiTheme="minorHAnsi" w:cstheme="minorHAnsi"/>
          <w:sz w:val="22"/>
          <w:szCs w:val="22"/>
        </w:rPr>
        <w:t xml:space="preserve">mebli o wartości minimum </w:t>
      </w:r>
      <w:r w:rsidR="00D6743C">
        <w:rPr>
          <w:rFonts w:asciiTheme="minorHAnsi" w:hAnsiTheme="minorHAnsi" w:cstheme="minorHAnsi"/>
          <w:sz w:val="22"/>
          <w:szCs w:val="22"/>
        </w:rPr>
        <w:t>5</w:t>
      </w:r>
      <w:r w:rsidR="00BE3178">
        <w:rPr>
          <w:rFonts w:asciiTheme="minorHAnsi" w:hAnsiTheme="minorHAnsi" w:cstheme="minorHAnsi"/>
          <w:sz w:val="22"/>
          <w:szCs w:val="22"/>
        </w:rPr>
        <w:t>0.000</w:t>
      </w:r>
      <w:r w:rsidR="003A714E">
        <w:rPr>
          <w:rFonts w:asciiTheme="minorHAnsi" w:hAnsiTheme="minorHAnsi" w:cstheme="minorHAnsi"/>
          <w:sz w:val="22"/>
          <w:szCs w:val="22"/>
        </w:rPr>
        <w:t>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– dotyczy części I zamówienia</w:t>
      </w:r>
    </w:p>
    <w:p w:rsidR="00E05137" w:rsidRPr="003A714E" w:rsidRDefault="00D6743C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/8</w:t>
      </w:r>
      <w:r w:rsidR="00BE3178">
        <w:rPr>
          <w:rFonts w:asciiTheme="minorHAnsi" w:hAnsiTheme="minorHAnsi" w:cstheme="minorHAnsi"/>
          <w:sz w:val="22"/>
          <w:szCs w:val="22"/>
        </w:rPr>
        <w:t>.000,00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– dotyczy części II zamówienia</w:t>
      </w:r>
      <w:bookmarkStart w:id="0" w:name="_GoBack"/>
      <w:bookmarkEnd w:id="0"/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23" w:rsidRDefault="00906123" w:rsidP="001F2C10">
      <w:r>
        <w:separator/>
      </w:r>
    </w:p>
  </w:endnote>
  <w:endnote w:type="continuationSeparator" w:id="0">
    <w:p w:rsidR="00906123" w:rsidRDefault="00906123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23" w:rsidRDefault="00906123" w:rsidP="001F2C10">
      <w:r>
        <w:separator/>
      </w:r>
    </w:p>
  </w:footnote>
  <w:footnote w:type="continuationSeparator" w:id="0">
    <w:p w:rsidR="00906123" w:rsidRDefault="00906123" w:rsidP="001F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218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43C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86C3-D7BE-4724-A0AA-ED7A5141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548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10</cp:revision>
  <cp:lastPrinted>2019-11-18T13:16:00Z</cp:lastPrinted>
  <dcterms:created xsi:type="dcterms:W3CDTF">2018-07-05T07:21:00Z</dcterms:created>
  <dcterms:modified xsi:type="dcterms:W3CDTF">2019-11-18T13:16:00Z</dcterms:modified>
</cp:coreProperties>
</file>