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6B" w:rsidRPr="00B95967" w:rsidRDefault="00FD3C6B" w:rsidP="00FD3C6B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>ZAŁACZNIK NR 2b</w:t>
      </w:r>
    </w:p>
    <w:p w:rsidR="00FD3C6B" w:rsidRPr="00B95967" w:rsidRDefault="00FD3C6B" w:rsidP="00FD3C6B">
      <w:pPr>
        <w:pStyle w:val="Nagwek"/>
        <w:jc w:val="center"/>
        <w:rPr>
          <w:rFonts w:ascii="Arial" w:hAnsi="Arial" w:cs="Arial"/>
        </w:rPr>
      </w:pPr>
      <w:r w:rsidRPr="00B95967">
        <w:rPr>
          <w:rFonts w:ascii="Arial" w:hAnsi="Arial" w:cs="Arial"/>
        </w:rPr>
        <w:t>WYKAZ DO FORMULARZA OFERTOWEGO</w:t>
      </w:r>
    </w:p>
    <w:p w:rsidR="00615D32" w:rsidRDefault="00615D3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953"/>
        <w:gridCol w:w="2506"/>
        <w:gridCol w:w="2209"/>
        <w:gridCol w:w="2221"/>
        <w:gridCol w:w="801"/>
        <w:gridCol w:w="1839"/>
        <w:gridCol w:w="1168"/>
      </w:tblGrid>
      <w:tr w:rsidR="00FD3C6B" w:rsidRPr="00B95967" w:rsidTr="00D8581F">
        <w:trPr>
          <w:trHeight w:val="7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6B" w:rsidRPr="00B95967" w:rsidRDefault="00FD3C6B" w:rsidP="00D8581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</w:tr>
      <w:tr w:rsidR="00FD3C6B" w:rsidRPr="00B95967" w:rsidTr="003673E9">
        <w:trPr>
          <w:trHeight w:val="7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NAZWA TESTU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ZAWARTOŚĆ: NARZĘDZIA/WIEK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NAZWA TESTU, TWÓRCA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ZAWARTOŚĆ: SZCZEGÓŁOWE STRESZCZENIE, NARZĘDZIA/WIEK TESTU RÓWNOWAŻNEGO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</w:t>
            </w:r>
          </w:p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BRUTTO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BRUTTO W ZŁOTYCH</w:t>
            </w:r>
          </w:p>
        </w:tc>
      </w:tr>
      <w:tr w:rsidR="00FD3C6B" w:rsidRPr="00B95967" w:rsidTr="003673E9">
        <w:trPr>
          <w:trHeight w:val="25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D3C6B" w:rsidRPr="00B95967" w:rsidTr="003673E9">
        <w:trPr>
          <w:trHeight w:val="10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FD3C6B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Narzędzia pomiaru w psychologii rehabilitacji. REHAB1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FD3C6B" w:rsidP="0010543E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(podręczniki, zeszyty i arkusze)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0543E" w:rsidRPr="00B95967" w:rsidTr="003673E9">
        <w:trPr>
          <w:trHeight w:val="10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Profil Sensoryczny Dziecka (PSD)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arkusze)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B95967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D3C6B" w:rsidRPr="00B95967" w:rsidTr="003673E9">
        <w:trPr>
          <w:trHeight w:val="13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Skala Ryzyka Dysleksji dla dzieci wstępujących do szkoły.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arkusze)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B95967" w:rsidRDefault="00FD3C6B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59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B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9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6B" w:rsidRPr="00B95967" w:rsidRDefault="00FD3C6B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0543E" w:rsidRPr="00B95967" w:rsidTr="003673E9">
        <w:trPr>
          <w:trHeight w:val="13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Bateria metod diagnozy przyczyn niepowodzeń szkolnych u dzieci ośmioletnich - wersja skrócona. BATERIA-8S [B-8 "S"]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87B71">
              <w:rPr>
                <w:rFonts w:ascii="Arial" w:eastAsia="Times New Roman" w:hAnsi="Arial" w:cs="Arial"/>
                <w:color w:val="000000"/>
                <w:lang w:eastAsia="pl-PL"/>
              </w:rPr>
              <w:t>Komplet (podręcznik arkusze)- ryzyko dysleksji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B95967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0543E" w:rsidRPr="00B95967" w:rsidTr="003673E9">
        <w:trPr>
          <w:trHeight w:val="13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A96E1E" w:rsidRDefault="0010543E" w:rsidP="0010543E">
            <w:pPr>
              <w:shd w:val="clear" w:color="auto" w:fill="FFFFFF"/>
              <w:spacing w:before="240" w:after="0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</w:pPr>
            <w:r w:rsidRPr="00A96E1E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Skala Inteligencji Stanford-</w:t>
            </w:r>
            <w:proofErr w:type="spellStart"/>
            <w:r w:rsidRPr="00A96E1E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>Binet</w:t>
            </w:r>
            <w:proofErr w:type="spellEnd"/>
            <w:r w:rsidRPr="00A96E1E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 xml:space="preserve"> 5 (SB5)</w:t>
            </w:r>
          </w:p>
          <w:p w:rsidR="0010543E" w:rsidRPr="00587B71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AB0B02" w:rsidRDefault="0010543E" w:rsidP="0010543E">
            <w:pPr>
              <w:numPr>
                <w:ilvl w:val="0"/>
                <w:numId w:val="1"/>
              </w:numPr>
              <w:spacing w:before="240" w:after="0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0B02">
              <w:rPr>
                <w:rFonts w:ascii="Arial" w:eastAsia="Times New Roman" w:hAnsi="Arial" w:cs="Arial"/>
                <w:color w:val="000000"/>
                <w:lang w:eastAsia="pl-PL"/>
              </w:rPr>
              <w:t>Komplet (podręcznik,  tablice testowe, pomoce testowe, zestaw protokołów (25 szt.) </w:t>
            </w:r>
          </w:p>
          <w:p w:rsidR="0010543E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B95967" w:rsidRDefault="0010543E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E" w:rsidRPr="00587B71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3E" w:rsidRPr="00B95967" w:rsidRDefault="0010543E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73E9" w:rsidRPr="00B95967" w:rsidTr="003673E9">
        <w:trPr>
          <w:trHeight w:val="130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E9" w:rsidRDefault="003673E9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E9" w:rsidRPr="00A96E1E" w:rsidRDefault="003673E9" w:rsidP="0010543E">
            <w:pPr>
              <w:shd w:val="clear" w:color="auto" w:fill="FFFFFF"/>
              <w:spacing w:before="240" w:after="0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Skala Rozwoju emocjonalnego dzieci w wieku 3-6 lat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SkaRe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E9" w:rsidRPr="00AB0B02" w:rsidRDefault="003673E9" w:rsidP="0010543E">
            <w:pPr>
              <w:numPr>
                <w:ilvl w:val="0"/>
                <w:numId w:val="1"/>
              </w:numPr>
              <w:spacing w:before="240" w:after="0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Komplet(podręcznik, arkusze, plansze)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E9" w:rsidRPr="00B95967" w:rsidRDefault="003673E9" w:rsidP="0010543E">
            <w:pPr>
              <w:spacing w:before="24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E9" w:rsidRPr="00587B71" w:rsidRDefault="003673E9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E9" w:rsidRDefault="003673E9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3E9" w:rsidRPr="00B95967" w:rsidRDefault="003673E9" w:rsidP="0010543E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3E9" w:rsidRPr="00B95967" w:rsidRDefault="003673E9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73E9" w:rsidRPr="00B95967" w:rsidTr="003673E9">
        <w:trPr>
          <w:trHeight w:val="1305"/>
        </w:trPr>
        <w:tc>
          <w:tcPr>
            <w:tcW w:w="39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E9" w:rsidRPr="00587B71" w:rsidRDefault="003673E9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E9" w:rsidRPr="003673E9" w:rsidRDefault="003673E9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r w:rsidRPr="003673E9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  <w:bookmarkEnd w:id="0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E9" w:rsidRPr="00B95967" w:rsidRDefault="003673E9" w:rsidP="0010543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D3C6B" w:rsidRDefault="00FD3C6B" w:rsidP="0010543E">
      <w:pPr>
        <w:spacing w:before="240"/>
      </w:pPr>
    </w:p>
    <w:sectPr w:rsidR="00FD3C6B" w:rsidSect="00FD3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616E"/>
    <w:multiLevelType w:val="multilevel"/>
    <w:tmpl w:val="16C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C6B"/>
    <w:rsid w:val="0010543E"/>
    <w:rsid w:val="003673E9"/>
    <w:rsid w:val="00615D32"/>
    <w:rsid w:val="008065AC"/>
    <w:rsid w:val="00F322A5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869"/>
  <w15:docId w15:val="{E2C3F4B4-C6B5-47E7-A9FF-0716C7E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Anna Kowalczyk</cp:lastModifiedBy>
  <cp:revision>5</cp:revision>
  <dcterms:created xsi:type="dcterms:W3CDTF">2018-10-02T18:19:00Z</dcterms:created>
  <dcterms:modified xsi:type="dcterms:W3CDTF">2018-10-10T07:05:00Z</dcterms:modified>
</cp:coreProperties>
</file>