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1D71" w:rsidRPr="000D680C" w:rsidRDefault="00821D71" w:rsidP="00371E1B">
      <w:pPr>
        <w:spacing w:after="0" w:line="240" w:lineRule="auto"/>
        <w:jc w:val="right"/>
        <w:rPr>
          <w:rFonts w:ascii="Calibri" w:hAnsi="Calibri" w:cs="Arial"/>
          <w:b/>
          <w:sz w:val="22"/>
        </w:rPr>
      </w:pPr>
    </w:p>
    <w:p w:rsidR="008B2A5C" w:rsidRPr="00FC2D25" w:rsidRDefault="00FC2D25" w:rsidP="00371E1B">
      <w:pPr>
        <w:spacing w:after="0" w:line="240" w:lineRule="auto"/>
        <w:jc w:val="center"/>
        <w:rPr>
          <w:rFonts w:ascii="Calibri" w:hAnsi="Calibri" w:cs="Arial"/>
          <w:b/>
          <w:sz w:val="28"/>
          <w:szCs w:val="28"/>
        </w:rPr>
      </w:pPr>
      <w:r w:rsidRPr="00FC2D25">
        <w:rPr>
          <w:rFonts w:ascii="Calibri" w:hAnsi="Calibri" w:cs="Arial"/>
          <w:b/>
          <w:sz w:val="28"/>
          <w:szCs w:val="28"/>
        </w:rPr>
        <w:t>OPIS PRZEDMIOTU ZAMÓWIENIA</w:t>
      </w:r>
    </w:p>
    <w:p w:rsidR="00234E47" w:rsidRPr="000D680C" w:rsidRDefault="00234E47" w:rsidP="00371E1B">
      <w:pPr>
        <w:spacing w:after="0" w:line="240" w:lineRule="auto"/>
        <w:rPr>
          <w:rFonts w:ascii="Calibri" w:hAnsi="Calibri" w:cs="Arial"/>
          <w:b/>
          <w:sz w:val="22"/>
        </w:rPr>
      </w:pPr>
    </w:p>
    <w:p w:rsidR="00665212" w:rsidRPr="00773411" w:rsidRDefault="00773411" w:rsidP="00773411">
      <w:pPr>
        <w:spacing w:line="240" w:lineRule="auto"/>
        <w:rPr>
          <w:rFonts w:ascii="Calibri" w:hAnsi="Calibri" w:cs="Arial"/>
          <w:b/>
          <w:color w:val="FF0000"/>
          <w:sz w:val="28"/>
          <w:szCs w:val="28"/>
        </w:rPr>
      </w:pPr>
      <w:r w:rsidRPr="00773411">
        <w:rPr>
          <w:rFonts w:ascii="Calibri" w:hAnsi="Calibri" w:cs="Arial"/>
          <w:b/>
          <w:color w:val="FF0000"/>
          <w:sz w:val="28"/>
          <w:szCs w:val="28"/>
        </w:rPr>
        <w:t xml:space="preserve">CZĘŚĆ 1  </w:t>
      </w:r>
    </w:p>
    <w:p w:rsidR="00773411" w:rsidRPr="00773411" w:rsidRDefault="00773411" w:rsidP="00773411">
      <w:pPr>
        <w:keepNext/>
        <w:keepLines/>
        <w:numPr>
          <w:ilvl w:val="0"/>
          <w:numId w:val="24"/>
        </w:numPr>
        <w:spacing w:after="0" w:line="276" w:lineRule="auto"/>
        <w:outlineLvl w:val="0"/>
        <w:rPr>
          <w:rFonts w:ascii="Times New Roman" w:eastAsia="Times New Roman" w:hAnsi="Times New Roman" w:cs="Times New Roman"/>
          <w:b/>
          <w:color w:val="2E74B5"/>
          <w:sz w:val="24"/>
          <w:szCs w:val="24"/>
        </w:rPr>
      </w:pPr>
      <w:r w:rsidRPr="00773411">
        <w:rPr>
          <w:rFonts w:ascii="Times New Roman" w:eastAsia="Times New Roman" w:hAnsi="Times New Roman" w:cs="Times New Roman"/>
          <w:b/>
          <w:color w:val="2E74B5"/>
          <w:sz w:val="24"/>
          <w:szCs w:val="24"/>
        </w:rPr>
        <w:t xml:space="preserve">Kalendarz książkowy na rok 2018 – 600 szt. </w:t>
      </w:r>
    </w:p>
    <w:p w:rsidR="00773411" w:rsidRPr="00773411" w:rsidRDefault="00773411" w:rsidP="00773411">
      <w:pPr>
        <w:numPr>
          <w:ilvl w:val="0"/>
          <w:numId w:val="23"/>
        </w:numPr>
        <w:spacing w:line="276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format: B5 (ok. 167x240 mm)</w:t>
      </w:r>
    </w:p>
    <w:p w:rsidR="00773411" w:rsidRPr="00773411" w:rsidRDefault="00773411" w:rsidP="00773411">
      <w:pPr>
        <w:numPr>
          <w:ilvl w:val="0"/>
          <w:numId w:val="23"/>
        </w:numPr>
        <w:spacing w:line="276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układ kalendarium: tygodniowy (tydzień na dwóch stronach), nadrukowane registry z numerem miesiąca, w kalendarium zaznaczone dni świąteczne</w:t>
      </w:r>
    </w:p>
    <w:p w:rsidR="00773411" w:rsidRPr="00773411" w:rsidRDefault="00773411" w:rsidP="00773411">
      <w:pPr>
        <w:numPr>
          <w:ilvl w:val="0"/>
          <w:numId w:val="23"/>
        </w:numPr>
        <w:spacing w:line="276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Notes teleadresowy zintegrowany z blokiem</w:t>
      </w:r>
    </w:p>
    <w:p w:rsidR="00773411" w:rsidRPr="00773411" w:rsidRDefault="00773411" w:rsidP="00773411">
      <w:pPr>
        <w:numPr>
          <w:ilvl w:val="0"/>
          <w:numId w:val="23"/>
        </w:numPr>
        <w:spacing w:line="276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papier: offset biały lub kremowy (chamois) 80 g/m</w:t>
      </w:r>
      <w:r w:rsidRPr="00773411">
        <w:rPr>
          <w:rFonts w:ascii="Times New Roman" w:eastAsia="Calibri" w:hAnsi="Times New Roman" w:cs="Times New Roman"/>
          <w:sz w:val="24"/>
          <w:szCs w:val="24"/>
          <w:vertAlign w:val="superscript"/>
        </w:rPr>
        <w:t>2</w:t>
      </w:r>
    </w:p>
    <w:p w:rsidR="00773411" w:rsidRPr="00773411" w:rsidRDefault="00773411" w:rsidP="00773411">
      <w:pPr>
        <w:numPr>
          <w:ilvl w:val="0"/>
          <w:numId w:val="23"/>
        </w:numPr>
        <w:spacing w:line="276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perforowane narożniki bloku</w:t>
      </w:r>
    </w:p>
    <w:p w:rsidR="00773411" w:rsidRPr="00773411" w:rsidRDefault="00773411" w:rsidP="00773411">
      <w:pPr>
        <w:numPr>
          <w:ilvl w:val="0"/>
          <w:numId w:val="23"/>
        </w:numPr>
        <w:spacing w:line="276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tasiemka w kolorze okładki</w:t>
      </w:r>
    </w:p>
    <w:p w:rsidR="00773411" w:rsidRPr="00773411" w:rsidRDefault="00773411" w:rsidP="00773411">
      <w:pPr>
        <w:numPr>
          <w:ilvl w:val="0"/>
          <w:numId w:val="23"/>
        </w:numPr>
        <w:spacing w:line="276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 xml:space="preserve">kapitałka biała </w:t>
      </w:r>
    </w:p>
    <w:p w:rsidR="00773411" w:rsidRPr="00773411" w:rsidRDefault="00773411" w:rsidP="00773411">
      <w:pPr>
        <w:numPr>
          <w:ilvl w:val="0"/>
          <w:numId w:val="23"/>
        </w:numPr>
        <w:spacing w:line="276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wklejka reklamowa: dwustronna, pełen kolor, na początku kalendarza na osobnej kartce, papier kredowy 130g/m</w:t>
      </w:r>
      <w:r w:rsidRPr="00773411">
        <w:rPr>
          <w:rFonts w:ascii="Times New Roman" w:eastAsia="Calibri" w:hAnsi="Times New Roman" w:cs="Times New Roman"/>
          <w:sz w:val="24"/>
          <w:szCs w:val="24"/>
          <w:vertAlign w:val="superscript"/>
        </w:rPr>
        <w:t>2</w:t>
      </w:r>
      <w:r w:rsidRPr="00773411">
        <w:rPr>
          <w:rFonts w:ascii="Times New Roman" w:eastAsia="Calibri" w:hAnsi="Times New Roman" w:cs="Times New Roman"/>
          <w:sz w:val="24"/>
          <w:szCs w:val="24"/>
        </w:rPr>
        <w:t>. Projekt graficzny zostanie sporządzony przez Wykonawcę na podstawie logo i zdjęć nadesłanych przez Zamawiającego. Przed przystąpieniem do realizacji zlecenia Wykonawca zobowiązany jest do dostarczenia Zamawiającemu gotowego projektu wklejki w formie elektronicznej.</w:t>
      </w:r>
    </w:p>
    <w:p w:rsidR="00773411" w:rsidRPr="00773411" w:rsidRDefault="00773411" w:rsidP="00773411">
      <w:pPr>
        <w:numPr>
          <w:ilvl w:val="0"/>
          <w:numId w:val="23"/>
        </w:numPr>
        <w:spacing w:line="276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okładka:</w:t>
      </w:r>
    </w:p>
    <w:p w:rsidR="00773411" w:rsidRPr="00773411" w:rsidRDefault="00773411" w:rsidP="00773411">
      <w:pPr>
        <w:spacing w:line="276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- 400 szt. kalendarzy w oprawie z matowego materiału imitującego nubuk; 200 szt. w kolorze czarnym, 200 szt. w kolorze niebieskim. Na pierwszej stronie okładki rok i logo uczelni (tłoczenie lub grawer laserowy)</w:t>
      </w:r>
    </w:p>
    <w:p w:rsidR="00773411" w:rsidRPr="00773411" w:rsidRDefault="00773411" w:rsidP="00773411">
      <w:pPr>
        <w:spacing w:line="276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- 200 szt. kalendarzy w miękkiej z wyraźnym deseniem grubego płótna (juty); kolor: popielaty. Na pierwszej stronie okładki rok i logo uczelni (tłoczenie)</w:t>
      </w:r>
    </w:p>
    <w:p w:rsidR="00773411" w:rsidRPr="00773411" w:rsidRDefault="00773411" w:rsidP="00773411">
      <w:pPr>
        <w:spacing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Przykładowy kalendarz w oprawie imitującej nubuk</w:t>
      </w:r>
    </w:p>
    <w:p w:rsidR="00773411" w:rsidRPr="00773411" w:rsidRDefault="00773411" w:rsidP="00773411">
      <w:pPr>
        <w:spacing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327A7BEC" wp14:editId="1FF0CCD6">
            <wp:extent cx="4461909" cy="2971800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humb_tucon_zielony-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2819" cy="2972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411" w:rsidRPr="00773411" w:rsidRDefault="00773411" w:rsidP="00773411">
      <w:pPr>
        <w:spacing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źródło: www.iveno.pl</w:t>
      </w:r>
    </w:p>
    <w:p w:rsidR="00773411" w:rsidRPr="00773411" w:rsidRDefault="00773411" w:rsidP="00773411">
      <w:pPr>
        <w:spacing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lastRenderedPageBreak/>
        <w:t>Przykładowy kalendarz w oprawie o deseniu płótna</w:t>
      </w:r>
    </w:p>
    <w:p w:rsidR="00773411" w:rsidRPr="00773411" w:rsidRDefault="00773411" w:rsidP="00773411">
      <w:pPr>
        <w:spacing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3EF037F" wp14:editId="336607DA">
            <wp:extent cx="4090084" cy="2724150"/>
            <wp:effectExtent l="0" t="0" r="5715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juta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0424" cy="272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411" w:rsidRPr="00773411" w:rsidRDefault="00773411" w:rsidP="00773411">
      <w:pPr>
        <w:spacing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73411" w:rsidRPr="00773411" w:rsidRDefault="00773411" w:rsidP="00773411">
      <w:pPr>
        <w:keepNext/>
        <w:keepLines/>
        <w:numPr>
          <w:ilvl w:val="0"/>
          <w:numId w:val="24"/>
        </w:numPr>
        <w:spacing w:after="0" w:line="276" w:lineRule="auto"/>
        <w:outlineLvl w:val="0"/>
        <w:rPr>
          <w:rFonts w:ascii="Times New Roman" w:eastAsia="Times New Roman" w:hAnsi="Times New Roman" w:cs="Times New Roman"/>
          <w:b/>
          <w:color w:val="2E74B5"/>
          <w:sz w:val="24"/>
          <w:szCs w:val="24"/>
        </w:rPr>
      </w:pPr>
      <w:r w:rsidRPr="00773411">
        <w:rPr>
          <w:rFonts w:ascii="Times New Roman" w:eastAsia="Times New Roman" w:hAnsi="Times New Roman" w:cs="Times New Roman"/>
          <w:b/>
          <w:color w:val="2E74B5"/>
          <w:sz w:val="24"/>
          <w:szCs w:val="24"/>
        </w:rPr>
        <w:t>Kalendarz ścienny trójdzielny klejony na rok 2018 – 600 szt.</w:t>
      </w:r>
    </w:p>
    <w:p w:rsidR="00773411" w:rsidRPr="00773411" w:rsidRDefault="00773411" w:rsidP="00773411">
      <w:pPr>
        <w:numPr>
          <w:ilvl w:val="0"/>
          <w:numId w:val="26"/>
        </w:numPr>
        <w:spacing w:after="0" w:line="276" w:lineRule="auto"/>
        <w:contextualSpacing/>
        <w:jc w:val="left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73411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Kalendarz:</w:t>
      </w:r>
      <w:r w:rsidRPr="0077341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:rsidR="00773411" w:rsidRPr="00773411" w:rsidRDefault="00773411" w:rsidP="00773411">
      <w:pPr>
        <w:spacing w:after="0" w:line="276" w:lineRule="auto"/>
        <w:ind w:left="720"/>
        <w:jc w:val="left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73411">
        <w:rPr>
          <w:rFonts w:ascii="Times New Roman" w:eastAsia="Times New Roman" w:hAnsi="Times New Roman" w:cs="Times New Roman"/>
          <w:sz w:val="24"/>
          <w:szCs w:val="24"/>
          <w:lang w:eastAsia="pl-PL"/>
        </w:rPr>
        <w:t>- wymiary kalendarza: ok. 310 x 790 mm</w:t>
      </w:r>
    </w:p>
    <w:p w:rsidR="00773411" w:rsidRPr="00773411" w:rsidRDefault="00773411" w:rsidP="00773411">
      <w:pPr>
        <w:spacing w:after="0" w:line="276" w:lineRule="auto"/>
        <w:ind w:left="720"/>
        <w:jc w:val="left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73411">
        <w:rPr>
          <w:rFonts w:ascii="Times New Roman" w:eastAsia="Times New Roman" w:hAnsi="Times New Roman" w:cs="Times New Roman"/>
          <w:sz w:val="24"/>
          <w:szCs w:val="24"/>
          <w:lang w:eastAsia="pl-PL"/>
        </w:rPr>
        <w:t>- materiał: karton 300g</w:t>
      </w:r>
    </w:p>
    <w:p w:rsidR="00773411" w:rsidRPr="00773411" w:rsidRDefault="00773411" w:rsidP="00773411">
      <w:pPr>
        <w:numPr>
          <w:ilvl w:val="0"/>
          <w:numId w:val="25"/>
        </w:numPr>
        <w:spacing w:line="276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773411">
        <w:rPr>
          <w:rFonts w:ascii="Times New Roman" w:eastAsia="Calibri" w:hAnsi="Times New Roman" w:cs="Times New Roman"/>
          <w:b/>
          <w:sz w:val="24"/>
          <w:szCs w:val="24"/>
        </w:rPr>
        <w:t>Główka kalendarza</w:t>
      </w:r>
    </w:p>
    <w:p w:rsidR="00773411" w:rsidRPr="00773411" w:rsidRDefault="00773411" w:rsidP="00773411">
      <w:pPr>
        <w:numPr>
          <w:ilvl w:val="0"/>
          <w:numId w:val="27"/>
        </w:numPr>
        <w:spacing w:line="276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wypukła</w:t>
      </w:r>
    </w:p>
    <w:p w:rsidR="00773411" w:rsidRPr="00773411" w:rsidRDefault="00773411" w:rsidP="00773411">
      <w:pPr>
        <w:numPr>
          <w:ilvl w:val="0"/>
          <w:numId w:val="27"/>
        </w:numPr>
        <w:spacing w:line="276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format: ok. 310x790 mm</w:t>
      </w:r>
    </w:p>
    <w:p w:rsidR="00773411" w:rsidRPr="00773411" w:rsidRDefault="00773411" w:rsidP="00773411">
      <w:pPr>
        <w:numPr>
          <w:ilvl w:val="0"/>
          <w:numId w:val="27"/>
        </w:numPr>
        <w:spacing w:line="276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materiał: karton (300 g/m</w:t>
      </w:r>
      <w:r w:rsidRPr="00773411">
        <w:rPr>
          <w:rFonts w:ascii="Times New Roman" w:eastAsia="Calibri" w:hAnsi="Times New Roman" w:cs="Times New Roman"/>
          <w:sz w:val="24"/>
          <w:szCs w:val="24"/>
          <w:vertAlign w:val="superscript"/>
        </w:rPr>
        <w:t>2</w:t>
      </w:r>
      <w:r w:rsidRPr="00773411">
        <w:rPr>
          <w:rFonts w:ascii="Times New Roman" w:eastAsia="Calibri" w:hAnsi="Times New Roman" w:cs="Times New Roman"/>
          <w:sz w:val="24"/>
          <w:szCs w:val="24"/>
        </w:rPr>
        <w:t>), uszlachetnienie druk UV</w:t>
      </w:r>
    </w:p>
    <w:p w:rsidR="00773411" w:rsidRPr="00773411" w:rsidRDefault="00773411" w:rsidP="00773411">
      <w:pPr>
        <w:numPr>
          <w:ilvl w:val="0"/>
          <w:numId w:val="25"/>
        </w:numPr>
        <w:spacing w:after="100" w:afterAutospacing="1" w:line="276" w:lineRule="auto"/>
        <w:contextualSpacing/>
        <w:jc w:val="left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73411">
        <w:rPr>
          <w:rFonts w:ascii="Times New Roman" w:eastAsia="Times New Roman" w:hAnsi="Times New Roman" w:cs="Times New Roman"/>
          <w:sz w:val="24"/>
          <w:szCs w:val="24"/>
          <w:lang w:eastAsia="pl-PL"/>
        </w:rPr>
        <w:t>druk: pełen kolor</w:t>
      </w:r>
    </w:p>
    <w:p w:rsidR="00773411" w:rsidRPr="00773411" w:rsidRDefault="00773411" w:rsidP="00773411">
      <w:pPr>
        <w:numPr>
          <w:ilvl w:val="0"/>
          <w:numId w:val="25"/>
        </w:numPr>
        <w:spacing w:after="100" w:afterAutospacing="1" w:line="276" w:lineRule="auto"/>
        <w:contextualSpacing/>
        <w:jc w:val="left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73411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Plecki kalendarza:</w:t>
      </w:r>
    </w:p>
    <w:p w:rsidR="00773411" w:rsidRPr="00773411" w:rsidRDefault="00773411" w:rsidP="00773411">
      <w:pPr>
        <w:numPr>
          <w:ilvl w:val="0"/>
          <w:numId w:val="28"/>
        </w:numPr>
        <w:spacing w:after="100" w:afterAutospacing="1" w:line="276" w:lineRule="auto"/>
        <w:contextualSpacing/>
        <w:jc w:val="left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73411">
        <w:rPr>
          <w:rFonts w:ascii="Times New Roman" w:eastAsia="Times New Roman" w:hAnsi="Times New Roman" w:cs="Times New Roman"/>
          <w:sz w:val="24"/>
          <w:szCs w:val="24"/>
          <w:lang w:eastAsia="pl-PL"/>
        </w:rPr>
        <w:t>wymiary plecków: ok. 310 x 580 mm</w:t>
      </w:r>
    </w:p>
    <w:p w:rsidR="00773411" w:rsidRPr="00773411" w:rsidRDefault="00773411" w:rsidP="00773411">
      <w:pPr>
        <w:numPr>
          <w:ilvl w:val="0"/>
          <w:numId w:val="28"/>
        </w:numPr>
        <w:spacing w:after="100" w:afterAutospacing="1" w:line="276" w:lineRule="auto"/>
        <w:contextualSpacing/>
        <w:jc w:val="left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73411">
        <w:rPr>
          <w:rFonts w:ascii="Times New Roman" w:eastAsia="Times New Roman" w:hAnsi="Times New Roman" w:cs="Times New Roman"/>
          <w:sz w:val="24"/>
          <w:szCs w:val="24"/>
          <w:lang w:eastAsia="pl-PL"/>
        </w:rPr>
        <w:t>druk: pełen kolor</w:t>
      </w:r>
    </w:p>
    <w:p w:rsidR="00773411" w:rsidRPr="00773411" w:rsidRDefault="00773411" w:rsidP="00773411">
      <w:pPr>
        <w:numPr>
          <w:ilvl w:val="0"/>
          <w:numId w:val="25"/>
        </w:numPr>
        <w:spacing w:line="276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773411">
        <w:rPr>
          <w:rFonts w:ascii="Times New Roman" w:eastAsia="Calibri" w:hAnsi="Times New Roman" w:cs="Times New Roman"/>
          <w:b/>
          <w:sz w:val="24"/>
          <w:szCs w:val="24"/>
        </w:rPr>
        <w:t>Kalendarium:</w:t>
      </w:r>
    </w:p>
    <w:p w:rsidR="00773411" w:rsidRPr="00773411" w:rsidRDefault="00773411" w:rsidP="00773411">
      <w:pPr>
        <w:numPr>
          <w:ilvl w:val="0"/>
          <w:numId w:val="29"/>
        </w:numPr>
        <w:spacing w:after="100" w:afterAutospacing="1" w:line="276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73411">
        <w:rPr>
          <w:rFonts w:ascii="Times New Roman" w:eastAsia="Times New Roman" w:hAnsi="Times New Roman" w:cs="Times New Roman"/>
          <w:sz w:val="24"/>
          <w:szCs w:val="24"/>
          <w:lang w:eastAsia="pl-PL"/>
        </w:rPr>
        <w:t>Wymiary: ok. 295 x 135 mm</w:t>
      </w:r>
    </w:p>
    <w:p w:rsidR="00773411" w:rsidRPr="00773411" w:rsidRDefault="00773411" w:rsidP="00773411">
      <w:pPr>
        <w:numPr>
          <w:ilvl w:val="0"/>
          <w:numId w:val="29"/>
        </w:numPr>
        <w:spacing w:after="100" w:afterAutospacing="1" w:line="276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73411">
        <w:rPr>
          <w:rFonts w:ascii="Times New Roman" w:eastAsia="Times New Roman" w:hAnsi="Times New Roman" w:cs="Times New Roman"/>
          <w:sz w:val="24"/>
          <w:szCs w:val="24"/>
          <w:lang w:eastAsia="pl-PL"/>
        </w:rPr>
        <w:t>Papier: Offset 90g</w:t>
      </w:r>
    </w:p>
    <w:p w:rsidR="00773411" w:rsidRPr="00773411" w:rsidRDefault="00773411" w:rsidP="00773411">
      <w:pPr>
        <w:numPr>
          <w:ilvl w:val="0"/>
          <w:numId w:val="29"/>
        </w:numPr>
        <w:spacing w:after="100" w:afterAutospacing="1" w:line="276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73411">
        <w:rPr>
          <w:rFonts w:ascii="Times New Roman" w:eastAsia="Times New Roman" w:hAnsi="Times New Roman" w:cs="Times New Roman"/>
          <w:sz w:val="24"/>
          <w:szCs w:val="24"/>
          <w:lang w:eastAsia="pl-PL"/>
        </w:rPr>
        <w:t>Kolor 2+0 (PANTONE)</w:t>
      </w:r>
    </w:p>
    <w:p w:rsidR="00773411" w:rsidRPr="00773411" w:rsidRDefault="00773411" w:rsidP="00773411">
      <w:pPr>
        <w:numPr>
          <w:ilvl w:val="0"/>
          <w:numId w:val="29"/>
        </w:numPr>
        <w:spacing w:after="100" w:afterAutospacing="1" w:line="276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7341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Przesuwane okienko w kolorze czerwonym </w:t>
      </w:r>
    </w:p>
    <w:p w:rsidR="00773411" w:rsidRPr="00773411" w:rsidRDefault="00773411" w:rsidP="00773411">
      <w:pPr>
        <w:numPr>
          <w:ilvl w:val="0"/>
          <w:numId w:val="29"/>
        </w:numPr>
        <w:spacing w:after="100" w:afterAutospacing="1" w:line="276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miesiące i dni tygodnia w języku polskim, angielskim i niemieckim</w:t>
      </w:r>
    </w:p>
    <w:p w:rsidR="00773411" w:rsidRPr="00773411" w:rsidRDefault="00773411" w:rsidP="00773411">
      <w:pPr>
        <w:numPr>
          <w:ilvl w:val="0"/>
          <w:numId w:val="29"/>
        </w:numPr>
        <w:spacing w:after="100" w:afterAutospacing="1" w:line="276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7341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zaznaczone </w:t>
      </w:r>
      <w:r w:rsidRPr="00773411">
        <w:rPr>
          <w:rFonts w:ascii="Times New Roman" w:eastAsia="Calibri" w:hAnsi="Times New Roman" w:cs="Times New Roman"/>
          <w:sz w:val="24"/>
          <w:szCs w:val="24"/>
        </w:rPr>
        <w:t>imieniny</w:t>
      </w:r>
    </w:p>
    <w:p w:rsidR="00773411" w:rsidRPr="00773411" w:rsidRDefault="00773411" w:rsidP="00773411">
      <w:pPr>
        <w:numPr>
          <w:ilvl w:val="0"/>
          <w:numId w:val="29"/>
        </w:numPr>
        <w:spacing w:after="100" w:afterAutospacing="1" w:line="276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niedziele i święta wyróżnione na czerwono</w:t>
      </w:r>
    </w:p>
    <w:p w:rsidR="00773411" w:rsidRPr="00773411" w:rsidRDefault="00773411" w:rsidP="00773411">
      <w:pPr>
        <w:numPr>
          <w:ilvl w:val="0"/>
          <w:numId w:val="25"/>
        </w:numPr>
        <w:spacing w:line="276" w:lineRule="auto"/>
        <w:ind w:left="36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dodatkowo: każdy kalendarz zapakowany w kopertę</w:t>
      </w:r>
    </w:p>
    <w:p w:rsidR="00773411" w:rsidRPr="00773411" w:rsidRDefault="00773411" w:rsidP="00773411">
      <w:pPr>
        <w:numPr>
          <w:ilvl w:val="0"/>
          <w:numId w:val="25"/>
        </w:numPr>
        <w:spacing w:line="276" w:lineRule="auto"/>
        <w:ind w:left="36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Projekt graficzny zostanie sporządzony przez Wykonawcę na podstawie logo i zdjęć nadesłanych przez Zamawiającego.</w:t>
      </w:r>
    </w:p>
    <w:p w:rsidR="00773411" w:rsidRPr="00773411" w:rsidRDefault="00773411" w:rsidP="00773411">
      <w:pPr>
        <w:spacing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Przykładowy kalendarz:</w:t>
      </w:r>
    </w:p>
    <w:p w:rsidR="00773411" w:rsidRPr="00773411" w:rsidRDefault="00773411" w:rsidP="00773411">
      <w:pPr>
        <w:spacing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60CE3F46" wp14:editId="635E3E63">
            <wp:extent cx="4381500" cy="4381500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al_trojdzielny_wypukla_glowka_300x770_wizualizacja_002_460pix-460x460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411" w:rsidRPr="00773411" w:rsidRDefault="00773411" w:rsidP="00773411">
      <w:pPr>
        <w:spacing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73411" w:rsidRPr="00773411" w:rsidRDefault="00773411" w:rsidP="00773411">
      <w:pPr>
        <w:spacing w:line="276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Źródło: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focusdruk</w:t>
      </w:r>
      <w:proofErr w:type="spellEnd"/>
    </w:p>
    <w:p w:rsidR="00773411" w:rsidRPr="00773411" w:rsidRDefault="00773411" w:rsidP="00773411">
      <w:pPr>
        <w:keepNext/>
        <w:keepLines/>
        <w:numPr>
          <w:ilvl w:val="0"/>
          <w:numId w:val="24"/>
        </w:numPr>
        <w:spacing w:after="0" w:line="276" w:lineRule="auto"/>
        <w:outlineLvl w:val="0"/>
        <w:rPr>
          <w:rFonts w:ascii="Times New Roman" w:eastAsia="Times New Roman" w:hAnsi="Times New Roman" w:cs="Times New Roman"/>
          <w:b/>
          <w:color w:val="2E74B5"/>
          <w:sz w:val="24"/>
          <w:szCs w:val="24"/>
        </w:rPr>
      </w:pPr>
      <w:r w:rsidRPr="00773411">
        <w:rPr>
          <w:rFonts w:ascii="Times New Roman" w:eastAsia="Times New Roman" w:hAnsi="Times New Roman" w:cs="Times New Roman"/>
          <w:b/>
          <w:color w:val="2E74B5"/>
          <w:sz w:val="24"/>
          <w:szCs w:val="24"/>
        </w:rPr>
        <w:t xml:space="preserve">Kalendarz </w:t>
      </w:r>
      <w:proofErr w:type="spellStart"/>
      <w:r w:rsidRPr="00773411">
        <w:rPr>
          <w:rFonts w:ascii="Times New Roman" w:eastAsia="Times New Roman" w:hAnsi="Times New Roman" w:cs="Times New Roman"/>
          <w:b/>
          <w:color w:val="2E74B5"/>
          <w:sz w:val="24"/>
          <w:szCs w:val="24"/>
        </w:rPr>
        <w:t>spiralowany</w:t>
      </w:r>
      <w:proofErr w:type="spellEnd"/>
      <w:r w:rsidRPr="00773411">
        <w:rPr>
          <w:rFonts w:ascii="Times New Roman" w:eastAsia="Times New Roman" w:hAnsi="Times New Roman" w:cs="Times New Roman"/>
          <w:b/>
          <w:color w:val="2E74B5"/>
          <w:sz w:val="24"/>
          <w:szCs w:val="24"/>
        </w:rPr>
        <w:t xml:space="preserve"> biurkowy na 2018 rok – 500 sztuk</w:t>
      </w:r>
    </w:p>
    <w:p w:rsidR="00773411" w:rsidRPr="00773411" w:rsidRDefault="00773411" w:rsidP="00773411">
      <w:pPr>
        <w:numPr>
          <w:ilvl w:val="0"/>
          <w:numId w:val="30"/>
        </w:numPr>
        <w:spacing w:line="276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format po złożeniu: ok. 210 x 110 mm</w:t>
      </w:r>
    </w:p>
    <w:p w:rsidR="00773411" w:rsidRPr="00773411" w:rsidRDefault="00773411" w:rsidP="00773411">
      <w:pPr>
        <w:numPr>
          <w:ilvl w:val="0"/>
          <w:numId w:val="30"/>
        </w:numPr>
        <w:spacing w:line="276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liczba kart: 13</w:t>
      </w:r>
    </w:p>
    <w:p w:rsidR="00773411" w:rsidRPr="00773411" w:rsidRDefault="00773411" w:rsidP="00773411">
      <w:pPr>
        <w:numPr>
          <w:ilvl w:val="0"/>
          <w:numId w:val="30"/>
        </w:numPr>
        <w:spacing w:line="276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773411">
        <w:rPr>
          <w:rFonts w:ascii="Times New Roman" w:eastAsia="Calibri" w:hAnsi="Times New Roman" w:cs="Times New Roman"/>
          <w:b/>
          <w:sz w:val="24"/>
          <w:szCs w:val="24"/>
        </w:rPr>
        <w:t>Kalendarz:</w:t>
      </w:r>
    </w:p>
    <w:p w:rsidR="00773411" w:rsidRPr="00773411" w:rsidRDefault="00773411" w:rsidP="00773411">
      <w:pPr>
        <w:numPr>
          <w:ilvl w:val="0"/>
          <w:numId w:val="31"/>
        </w:numPr>
        <w:spacing w:after="100" w:afterAutospacing="1" w:line="276" w:lineRule="auto"/>
        <w:jc w:val="left"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 xml:space="preserve">Druk: pełen kolor </w:t>
      </w:r>
    </w:p>
    <w:p w:rsidR="00773411" w:rsidRPr="00773411" w:rsidRDefault="00773411" w:rsidP="00773411">
      <w:pPr>
        <w:numPr>
          <w:ilvl w:val="0"/>
          <w:numId w:val="31"/>
        </w:numPr>
        <w:spacing w:after="100" w:afterAutospacing="1" w:line="276" w:lineRule="auto"/>
        <w:jc w:val="left"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 xml:space="preserve">Papier: Karton 300g </w:t>
      </w:r>
    </w:p>
    <w:p w:rsidR="00773411" w:rsidRPr="00773411" w:rsidRDefault="00773411" w:rsidP="00773411">
      <w:pPr>
        <w:numPr>
          <w:ilvl w:val="0"/>
          <w:numId w:val="31"/>
        </w:numPr>
        <w:spacing w:after="100" w:afterAutospacing="1" w:line="276" w:lineRule="auto"/>
        <w:jc w:val="left"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 xml:space="preserve">Folia: błysk jednostronnie </w:t>
      </w:r>
    </w:p>
    <w:p w:rsidR="00773411" w:rsidRPr="00773411" w:rsidRDefault="00773411" w:rsidP="00773411">
      <w:pPr>
        <w:numPr>
          <w:ilvl w:val="0"/>
          <w:numId w:val="31"/>
        </w:numPr>
        <w:spacing w:after="100" w:afterAutospacing="1" w:line="276" w:lineRule="auto"/>
        <w:jc w:val="left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773411">
        <w:rPr>
          <w:rFonts w:ascii="Times New Roman" w:eastAsia="Calibri" w:hAnsi="Times New Roman" w:cs="Times New Roman"/>
          <w:sz w:val="24"/>
          <w:szCs w:val="24"/>
        </w:rPr>
        <w:t>Spiralowany</w:t>
      </w:r>
      <w:proofErr w:type="spellEnd"/>
      <w:r w:rsidRPr="00773411">
        <w:rPr>
          <w:rFonts w:ascii="Times New Roman" w:eastAsia="Calibri" w:hAnsi="Times New Roman" w:cs="Times New Roman"/>
          <w:sz w:val="24"/>
          <w:szCs w:val="24"/>
        </w:rPr>
        <w:t xml:space="preserve"> – spirala biała</w:t>
      </w:r>
    </w:p>
    <w:p w:rsidR="00773411" w:rsidRPr="00773411" w:rsidRDefault="00773411" w:rsidP="00773411">
      <w:pPr>
        <w:numPr>
          <w:ilvl w:val="0"/>
          <w:numId w:val="30"/>
        </w:numPr>
        <w:spacing w:line="276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Kalendarium: </w:t>
      </w:r>
    </w:p>
    <w:p w:rsidR="00773411" w:rsidRPr="00773411" w:rsidRDefault="00773411" w:rsidP="00773411">
      <w:pPr>
        <w:numPr>
          <w:ilvl w:val="0"/>
          <w:numId w:val="32"/>
        </w:numPr>
        <w:spacing w:after="100" w:afterAutospacing="1" w:line="276" w:lineRule="auto"/>
        <w:jc w:val="left"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kalendarium w pełnym kolorze, spersonalizowane (grafika na podstawie zdjęć dostarczonych przez Zamawiającego)</w:t>
      </w:r>
    </w:p>
    <w:p w:rsidR="00773411" w:rsidRPr="00773411" w:rsidRDefault="00773411" w:rsidP="00773411">
      <w:pPr>
        <w:numPr>
          <w:ilvl w:val="0"/>
          <w:numId w:val="32"/>
        </w:numPr>
        <w:spacing w:after="100" w:afterAutospacing="1" w:line="276" w:lineRule="auto"/>
        <w:jc w:val="left"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niedziele i święta zaznaczone na czerwono</w:t>
      </w:r>
    </w:p>
    <w:p w:rsidR="00773411" w:rsidRPr="00773411" w:rsidRDefault="00773411" w:rsidP="00773411">
      <w:pPr>
        <w:numPr>
          <w:ilvl w:val="0"/>
          <w:numId w:val="32"/>
        </w:numPr>
        <w:spacing w:after="100" w:afterAutospacing="1" w:line="276" w:lineRule="auto"/>
        <w:jc w:val="left"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papier: 170 g, kreda błysk</w:t>
      </w:r>
    </w:p>
    <w:p w:rsidR="00773411" w:rsidRPr="00773411" w:rsidRDefault="00773411" w:rsidP="00773411">
      <w:pPr>
        <w:spacing w:after="100" w:afterAutospacing="1" w:line="276" w:lineRule="auto"/>
        <w:jc w:val="left"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Przykładowy kalendarz:</w:t>
      </w:r>
    </w:p>
    <w:p w:rsidR="00773411" w:rsidRPr="00773411" w:rsidRDefault="00773411" w:rsidP="00773411">
      <w:pPr>
        <w:spacing w:after="100" w:afterAutospacing="1" w:line="276" w:lineRule="auto"/>
        <w:jc w:val="left"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7747D383" wp14:editId="198A34CB">
            <wp:extent cx="3543300" cy="3543300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urkowy1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411" w:rsidRPr="00773411" w:rsidRDefault="00773411" w:rsidP="00773411">
      <w:pPr>
        <w:spacing w:after="100" w:afterAutospacing="1" w:line="276" w:lineRule="auto"/>
        <w:jc w:val="left"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 xml:space="preserve">źródło: </w:t>
      </w:r>
      <w:hyperlink r:id="rId12" w:history="1">
        <w:r w:rsidRPr="00773411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</w:rPr>
          <w:t>www.kalendarze.szczecin.pl</w:t>
        </w:r>
      </w:hyperlink>
    </w:p>
    <w:p w:rsidR="00773411" w:rsidRPr="00773411" w:rsidRDefault="00773411" w:rsidP="00773411">
      <w:pPr>
        <w:rPr>
          <w:rFonts w:eastAsia="Calibri" w:cs="Times New Roman"/>
        </w:rPr>
      </w:pPr>
      <w:r w:rsidRPr="00773411">
        <w:rPr>
          <w:rFonts w:eastAsia="Calibri" w:cs="Times New Roman"/>
        </w:rPr>
        <w:br w:type="page"/>
      </w:r>
    </w:p>
    <w:p w:rsidR="000A64D9" w:rsidRPr="00773411" w:rsidRDefault="00773411" w:rsidP="00371E1B">
      <w:pPr>
        <w:spacing w:after="0" w:line="240" w:lineRule="auto"/>
        <w:ind w:left="360"/>
        <w:rPr>
          <w:rFonts w:ascii="Calibri" w:eastAsia="Cambria" w:hAnsi="Calibri" w:cs="Cambria"/>
          <w:b/>
          <w:color w:val="FF0000"/>
          <w:sz w:val="36"/>
          <w:lang w:eastAsia="pl-PL"/>
        </w:rPr>
      </w:pPr>
      <w:r w:rsidRPr="00773411">
        <w:rPr>
          <w:rFonts w:ascii="Calibri" w:eastAsia="Cambria" w:hAnsi="Calibri" w:cs="Cambria"/>
          <w:b/>
          <w:color w:val="FF0000"/>
          <w:sz w:val="36"/>
          <w:lang w:eastAsia="pl-PL"/>
        </w:rPr>
        <w:lastRenderedPageBreak/>
        <w:t>CZĘŚĆ 2</w:t>
      </w:r>
    </w:p>
    <w:p w:rsidR="00773411" w:rsidRPr="00773411" w:rsidRDefault="00773411" w:rsidP="00773411">
      <w:pPr>
        <w:rPr>
          <w:rFonts w:eastAsia="Calibri" w:cs="Times New Roman"/>
        </w:rPr>
      </w:pPr>
    </w:p>
    <w:p w:rsidR="00773411" w:rsidRPr="00773411" w:rsidRDefault="00773411" w:rsidP="00773411">
      <w:pPr>
        <w:keepNext/>
        <w:keepLines/>
        <w:spacing w:before="240" w:after="0"/>
        <w:outlineLvl w:val="0"/>
        <w:rPr>
          <w:rFonts w:ascii="Times New Roman" w:eastAsia="Times New Roman" w:hAnsi="Times New Roman" w:cs="Times New Roman"/>
          <w:color w:val="2E74B5"/>
          <w:sz w:val="24"/>
          <w:szCs w:val="24"/>
        </w:rPr>
      </w:pPr>
      <w:r w:rsidRPr="00773411">
        <w:rPr>
          <w:rFonts w:ascii="Times New Roman" w:eastAsia="Times New Roman" w:hAnsi="Times New Roman" w:cs="Times New Roman"/>
          <w:color w:val="2E74B5"/>
          <w:sz w:val="24"/>
          <w:szCs w:val="24"/>
        </w:rPr>
        <w:t>Pendrive w kształcie karty – 400 sztuk</w:t>
      </w:r>
    </w:p>
    <w:p w:rsidR="00773411" w:rsidRPr="00773411" w:rsidRDefault="00773411" w:rsidP="00773411">
      <w:pPr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jc w:val="lef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73411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pamięć: </w:t>
      </w:r>
      <w:r w:rsidRPr="0077341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4 GB </w:t>
      </w:r>
    </w:p>
    <w:p w:rsidR="00773411" w:rsidRPr="00773411" w:rsidRDefault="00773411" w:rsidP="00773411">
      <w:pPr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jc w:val="lef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73411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obudowa: </w:t>
      </w:r>
      <w:r w:rsidRPr="0077341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plastik </w:t>
      </w:r>
    </w:p>
    <w:p w:rsidR="00773411" w:rsidRPr="00773411" w:rsidRDefault="00773411" w:rsidP="00773411">
      <w:pPr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jc w:val="lef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73411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wymiary: </w:t>
      </w:r>
      <w:r w:rsidRPr="0077341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84 x 52 x 2 mm </w:t>
      </w:r>
    </w:p>
    <w:p w:rsidR="00773411" w:rsidRPr="00773411" w:rsidRDefault="00773411" w:rsidP="00773411">
      <w:pPr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jc w:val="lef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73411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powierzchnia nadruku: </w:t>
      </w:r>
      <w:r w:rsidRPr="0077341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84 x 52 mm </w:t>
      </w:r>
    </w:p>
    <w:p w:rsidR="00773411" w:rsidRPr="00773411" w:rsidRDefault="00773411" w:rsidP="00773411">
      <w:pPr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jc w:val="lef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73411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nadruk: </w:t>
      </w:r>
      <w:r w:rsidRPr="00773411">
        <w:rPr>
          <w:rFonts w:ascii="Times New Roman" w:eastAsia="Calibri" w:hAnsi="Times New Roman" w:cs="Times New Roman"/>
          <w:color w:val="000000"/>
          <w:sz w:val="24"/>
          <w:szCs w:val="24"/>
        </w:rPr>
        <w:t>dwustronny, z jednej strony pełen kolor, z drugiej 2-3 kolory (tło i napisy), nadruk z delikatnym połyskiem</w:t>
      </w:r>
    </w:p>
    <w:p w:rsidR="00773411" w:rsidRPr="00773411" w:rsidRDefault="00773411" w:rsidP="00773411">
      <w:pPr>
        <w:numPr>
          <w:ilvl w:val="0"/>
          <w:numId w:val="30"/>
        </w:numPr>
        <w:spacing w:after="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projekt graficzny: sporządzony przez Wykonawcę na podstawie logo i zdjęć dostarczonych przez Zamawiającego</w:t>
      </w:r>
    </w:p>
    <w:p w:rsidR="00773411" w:rsidRPr="00773411" w:rsidRDefault="00773411" w:rsidP="00773411">
      <w:pPr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jc w:val="lef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73411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wymagania: </w:t>
      </w:r>
      <w:r w:rsidRPr="0077341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USB 2.0 kompatybilne z USB 1.1 </w:t>
      </w:r>
    </w:p>
    <w:p w:rsidR="00773411" w:rsidRPr="00773411" w:rsidRDefault="00773411" w:rsidP="00773411">
      <w:pPr>
        <w:numPr>
          <w:ilvl w:val="0"/>
          <w:numId w:val="30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bCs/>
          <w:sz w:val="24"/>
          <w:szCs w:val="24"/>
        </w:rPr>
        <w:t xml:space="preserve">opakowanie: </w:t>
      </w:r>
      <w:r w:rsidRPr="00773411">
        <w:rPr>
          <w:rFonts w:ascii="Times New Roman" w:eastAsia="Calibri" w:hAnsi="Times New Roman" w:cs="Times New Roman"/>
          <w:sz w:val="24"/>
          <w:szCs w:val="24"/>
        </w:rPr>
        <w:t>Eleganckie tekturowe pudełko z okienkiem</w:t>
      </w:r>
    </w:p>
    <w:p w:rsidR="00773411" w:rsidRPr="00773411" w:rsidRDefault="00773411" w:rsidP="00773411">
      <w:pPr>
        <w:numPr>
          <w:ilvl w:val="0"/>
          <w:numId w:val="30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uwaga: nadruk musi być czytelny</w:t>
      </w:r>
    </w:p>
    <w:p w:rsidR="00773411" w:rsidRPr="00773411" w:rsidRDefault="00773411" w:rsidP="0077341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Przykładowy pendrive:</w:t>
      </w:r>
    </w:p>
    <w:p w:rsidR="00773411" w:rsidRPr="00773411" w:rsidRDefault="00773411" w:rsidP="0077341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73411" w:rsidRPr="00773411" w:rsidRDefault="00773411" w:rsidP="0077341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BE0C60C" wp14:editId="191A715C">
            <wp:extent cx="3638769" cy="2600325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43048" cy="2603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411" w:rsidRPr="000D680C" w:rsidRDefault="00773411" w:rsidP="00371E1B">
      <w:pPr>
        <w:spacing w:after="0" w:line="240" w:lineRule="auto"/>
        <w:ind w:left="360"/>
        <w:rPr>
          <w:rFonts w:ascii="Calibri" w:hAnsi="Calibri" w:cs="Arial"/>
          <w:b/>
          <w:sz w:val="22"/>
        </w:rPr>
      </w:pPr>
    </w:p>
    <w:p w:rsidR="00773411" w:rsidRDefault="00773411" w:rsidP="00773411">
      <w:pPr>
        <w:spacing w:after="0" w:line="240" w:lineRule="auto"/>
        <w:ind w:left="360"/>
        <w:rPr>
          <w:rFonts w:ascii="Calibri" w:hAnsi="Calibri" w:cs="Times New Roman"/>
          <w:b/>
          <w:sz w:val="28"/>
          <w:szCs w:val="28"/>
        </w:rPr>
      </w:pPr>
    </w:p>
    <w:p w:rsidR="00773411" w:rsidRDefault="00773411" w:rsidP="00773411">
      <w:pPr>
        <w:spacing w:after="0" w:line="240" w:lineRule="auto"/>
        <w:ind w:left="360"/>
        <w:rPr>
          <w:rFonts w:ascii="Calibri" w:hAnsi="Calibri" w:cs="Times New Roman"/>
          <w:b/>
          <w:sz w:val="28"/>
          <w:szCs w:val="28"/>
        </w:rPr>
      </w:pPr>
    </w:p>
    <w:p w:rsidR="00773411" w:rsidRPr="00B7791F" w:rsidRDefault="00773411" w:rsidP="00773411">
      <w:pPr>
        <w:spacing w:after="0" w:line="240" w:lineRule="auto"/>
        <w:ind w:left="360"/>
        <w:rPr>
          <w:rFonts w:ascii="Calibri" w:hAnsi="Calibri" w:cs="Times New Roman"/>
          <w:b/>
          <w:color w:val="FF0000"/>
          <w:sz w:val="36"/>
          <w:szCs w:val="28"/>
        </w:rPr>
      </w:pPr>
      <w:r w:rsidRPr="00B7791F">
        <w:rPr>
          <w:rFonts w:ascii="Calibri" w:hAnsi="Calibri" w:cs="Times New Roman"/>
          <w:b/>
          <w:color w:val="FF0000"/>
          <w:sz w:val="36"/>
          <w:szCs w:val="28"/>
        </w:rPr>
        <w:t>Część 3</w:t>
      </w:r>
    </w:p>
    <w:p w:rsidR="00773411" w:rsidRPr="00773411" w:rsidRDefault="00773411" w:rsidP="00773411">
      <w:pPr>
        <w:spacing w:after="0" w:line="240" w:lineRule="auto"/>
        <w:ind w:left="360"/>
        <w:rPr>
          <w:rFonts w:ascii="Calibri" w:hAnsi="Calibri" w:cs="Times New Roman"/>
          <w:b/>
          <w:sz w:val="28"/>
          <w:szCs w:val="28"/>
        </w:rPr>
      </w:pPr>
    </w:p>
    <w:p w:rsidR="00773411" w:rsidRPr="00773411" w:rsidRDefault="00773411" w:rsidP="00773411">
      <w:pPr>
        <w:spacing w:after="0" w:line="240" w:lineRule="auto"/>
        <w:ind w:left="360"/>
        <w:rPr>
          <w:rFonts w:ascii="Calibri" w:hAnsi="Calibri" w:cs="Times New Roman"/>
          <w:b/>
          <w:sz w:val="28"/>
          <w:szCs w:val="28"/>
        </w:rPr>
      </w:pPr>
    </w:p>
    <w:p w:rsidR="000A64D9" w:rsidRPr="00773411" w:rsidRDefault="003F27E7" w:rsidP="00773411">
      <w:pPr>
        <w:spacing w:after="0" w:line="240" w:lineRule="auto"/>
        <w:ind w:left="360"/>
        <w:rPr>
          <w:rFonts w:ascii="Calibri" w:hAnsi="Calibri" w:cs="Times New Roman"/>
          <w:sz w:val="28"/>
          <w:szCs w:val="28"/>
        </w:rPr>
      </w:pPr>
      <w:r w:rsidRPr="00773411">
        <w:rPr>
          <w:rFonts w:ascii="Calibri" w:hAnsi="Calibri" w:cs="Times New Roman"/>
          <w:sz w:val="28"/>
          <w:szCs w:val="28"/>
        </w:rPr>
        <w:t>ROLL-UP JEDNOSTRONNY, KATEGORIA PREMIUM – 1 SZT.</w:t>
      </w:r>
    </w:p>
    <w:p w:rsidR="00773411" w:rsidRPr="00773411" w:rsidRDefault="00773411" w:rsidP="00773411">
      <w:pPr>
        <w:numPr>
          <w:ilvl w:val="0"/>
          <w:numId w:val="8"/>
        </w:numPr>
        <w:spacing w:after="0" w:line="240" w:lineRule="auto"/>
        <w:rPr>
          <w:rFonts w:ascii="Calibri" w:hAnsi="Calibri" w:cs="Times New Roman"/>
          <w:sz w:val="28"/>
          <w:szCs w:val="28"/>
        </w:rPr>
      </w:pPr>
      <w:r w:rsidRPr="00773411">
        <w:rPr>
          <w:rFonts w:ascii="Calibri" w:hAnsi="Calibri" w:cs="Times New Roman"/>
          <w:sz w:val="28"/>
          <w:szCs w:val="28"/>
        </w:rPr>
        <w:t>Wymiary 1000mm X 2000mm</w:t>
      </w:r>
    </w:p>
    <w:p w:rsidR="00773411" w:rsidRPr="00773411" w:rsidRDefault="00773411" w:rsidP="00773411">
      <w:pPr>
        <w:numPr>
          <w:ilvl w:val="0"/>
          <w:numId w:val="8"/>
        </w:numPr>
        <w:spacing w:after="0" w:line="240" w:lineRule="auto"/>
        <w:rPr>
          <w:rFonts w:ascii="Calibri" w:hAnsi="Calibri" w:cs="Times New Roman"/>
          <w:sz w:val="28"/>
          <w:szCs w:val="28"/>
        </w:rPr>
      </w:pPr>
      <w:r w:rsidRPr="00773411">
        <w:rPr>
          <w:rFonts w:ascii="Calibri" w:hAnsi="Calibri" w:cs="Times New Roman"/>
          <w:sz w:val="28"/>
          <w:szCs w:val="28"/>
        </w:rPr>
        <w:t>Materiał BLOCKOUT</w:t>
      </w:r>
    </w:p>
    <w:p w:rsidR="00773411" w:rsidRPr="00773411" w:rsidRDefault="00773411" w:rsidP="00773411">
      <w:pPr>
        <w:numPr>
          <w:ilvl w:val="0"/>
          <w:numId w:val="8"/>
        </w:numPr>
        <w:spacing w:after="0" w:line="240" w:lineRule="auto"/>
        <w:rPr>
          <w:rFonts w:ascii="Calibri" w:hAnsi="Calibri" w:cs="Times New Roman"/>
          <w:sz w:val="28"/>
          <w:szCs w:val="28"/>
        </w:rPr>
      </w:pPr>
      <w:r w:rsidRPr="00773411">
        <w:rPr>
          <w:rFonts w:ascii="Calibri" w:hAnsi="Calibri" w:cs="Times New Roman"/>
          <w:sz w:val="28"/>
          <w:szCs w:val="28"/>
        </w:rPr>
        <w:t>Wzmacniana torba transportowa</w:t>
      </w:r>
    </w:p>
    <w:p w:rsidR="00773411" w:rsidRPr="00773411" w:rsidRDefault="00773411" w:rsidP="00773411">
      <w:pPr>
        <w:numPr>
          <w:ilvl w:val="0"/>
          <w:numId w:val="8"/>
        </w:numPr>
        <w:spacing w:after="0" w:line="240" w:lineRule="auto"/>
        <w:rPr>
          <w:rFonts w:ascii="Calibri" w:hAnsi="Calibri" w:cs="Times New Roman"/>
          <w:sz w:val="28"/>
          <w:szCs w:val="28"/>
        </w:rPr>
      </w:pPr>
      <w:r w:rsidRPr="00773411">
        <w:rPr>
          <w:rFonts w:ascii="Calibri" w:hAnsi="Calibri" w:cs="Times New Roman"/>
          <w:sz w:val="28"/>
          <w:szCs w:val="28"/>
        </w:rPr>
        <w:t>Projekt wykonany w formacie PDF 200dpi, kolory CMYK (z uwagi na rozmiar zostanie</w:t>
      </w:r>
    </w:p>
    <w:p w:rsidR="00773411" w:rsidRPr="00773411" w:rsidRDefault="00773411" w:rsidP="00773411">
      <w:pPr>
        <w:spacing w:after="0" w:line="240" w:lineRule="auto"/>
        <w:ind w:left="360"/>
        <w:rPr>
          <w:rFonts w:ascii="Calibri" w:hAnsi="Calibri" w:cs="Times New Roman"/>
          <w:sz w:val="28"/>
          <w:szCs w:val="28"/>
        </w:rPr>
      </w:pPr>
      <w:r w:rsidRPr="00773411">
        <w:rPr>
          <w:rFonts w:ascii="Calibri" w:hAnsi="Calibri" w:cs="Times New Roman"/>
          <w:sz w:val="28"/>
          <w:szCs w:val="28"/>
        </w:rPr>
        <w:t xml:space="preserve">dostarczony na nośniku </w:t>
      </w:r>
    </w:p>
    <w:p w:rsidR="00773411" w:rsidRPr="00773411" w:rsidRDefault="00773411" w:rsidP="00773411">
      <w:pPr>
        <w:spacing w:after="0" w:line="240" w:lineRule="auto"/>
        <w:ind w:left="360"/>
        <w:rPr>
          <w:rFonts w:ascii="Calibri" w:hAnsi="Calibri" w:cs="Times New Roman"/>
          <w:b/>
          <w:sz w:val="28"/>
          <w:szCs w:val="28"/>
        </w:rPr>
      </w:pPr>
      <w:r w:rsidRPr="00773411">
        <w:rPr>
          <w:rFonts w:ascii="Calibri" w:hAnsi="Calibri" w:cs="Times New Roman"/>
          <w:b/>
          <w:sz w:val="28"/>
          <w:szCs w:val="28"/>
        </w:rPr>
        <w:lastRenderedPageBreak/>
        <w:drawing>
          <wp:inline distT="0" distB="0" distL="0" distR="0" wp14:anchorId="2E005260" wp14:editId="5D64F867">
            <wp:extent cx="2758440" cy="4914900"/>
            <wp:effectExtent l="133350" t="95250" r="137160" b="17145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shampoo_Snap_2017.07.11_23h52m22s_002_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679" cy="49153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3411" w:rsidRDefault="00773411" w:rsidP="00773411">
      <w:pPr>
        <w:spacing w:after="0" w:line="240" w:lineRule="auto"/>
        <w:ind w:left="360"/>
        <w:rPr>
          <w:rFonts w:ascii="Calibri" w:hAnsi="Calibri" w:cs="Times New Roman"/>
          <w:b/>
          <w:sz w:val="28"/>
          <w:szCs w:val="28"/>
        </w:rPr>
      </w:pPr>
    </w:p>
    <w:p w:rsidR="00DE39F1" w:rsidRPr="00B7791F" w:rsidRDefault="00773411" w:rsidP="00773411">
      <w:pPr>
        <w:spacing w:after="0" w:line="240" w:lineRule="auto"/>
        <w:ind w:left="360"/>
        <w:rPr>
          <w:rFonts w:ascii="Calibri" w:hAnsi="Calibri" w:cs="Times New Roman"/>
          <w:b/>
          <w:color w:val="FF0000"/>
          <w:sz w:val="36"/>
          <w:szCs w:val="28"/>
        </w:rPr>
      </w:pPr>
      <w:r w:rsidRPr="00B7791F">
        <w:rPr>
          <w:rFonts w:ascii="Calibri" w:hAnsi="Calibri" w:cs="Times New Roman"/>
          <w:b/>
          <w:color w:val="FF0000"/>
          <w:sz w:val="36"/>
          <w:szCs w:val="28"/>
        </w:rPr>
        <w:t>CZĘŚĆ 4</w:t>
      </w:r>
    </w:p>
    <w:p w:rsidR="00773411" w:rsidRDefault="00773411" w:rsidP="00371E1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773411" w:rsidRDefault="00773411" w:rsidP="00371E1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773411" w:rsidRPr="00773411" w:rsidRDefault="00773411" w:rsidP="00773411">
      <w:pPr>
        <w:keepNext/>
        <w:keepLines/>
        <w:spacing w:before="240" w:after="0"/>
        <w:outlineLvl w:val="0"/>
        <w:rPr>
          <w:rFonts w:ascii="Times New Roman" w:eastAsia="Times New Roman" w:hAnsi="Times New Roman" w:cs="Times New Roman"/>
          <w:color w:val="2E74B5"/>
          <w:sz w:val="24"/>
          <w:szCs w:val="24"/>
        </w:rPr>
      </w:pPr>
      <w:r>
        <w:rPr>
          <w:rFonts w:ascii="Times New Roman" w:eastAsia="Times New Roman" w:hAnsi="Times New Roman" w:cs="Times New Roman"/>
          <w:color w:val="2E74B5"/>
          <w:sz w:val="24"/>
          <w:szCs w:val="24"/>
        </w:rPr>
        <w:t>X-bane</w:t>
      </w:r>
      <w:r w:rsidRPr="00773411">
        <w:rPr>
          <w:rFonts w:ascii="Times New Roman" w:eastAsia="Times New Roman" w:hAnsi="Times New Roman" w:cs="Times New Roman"/>
          <w:color w:val="2E74B5"/>
          <w:sz w:val="24"/>
          <w:szCs w:val="24"/>
        </w:rPr>
        <w:t>r z grafiką – 2 szt.</w:t>
      </w:r>
    </w:p>
    <w:p w:rsidR="00773411" w:rsidRPr="00773411" w:rsidRDefault="00773411" w:rsidP="00773411">
      <w:pPr>
        <w:numPr>
          <w:ilvl w:val="0"/>
          <w:numId w:val="34"/>
        </w:numPr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 xml:space="preserve">grafika: </w:t>
      </w:r>
    </w:p>
    <w:p w:rsidR="00773411" w:rsidRPr="00773411" w:rsidRDefault="00773411" w:rsidP="00773411">
      <w:pPr>
        <w:numPr>
          <w:ilvl w:val="0"/>
          <w:numId w:val="33"/>
        </w:numPr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773411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wymiary: ok. 80x180</w:t>
      </w:r>
      <w:r w:rsidRPr="00773411"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</w:t>
      </w:r>
      <w:r w:rsidRPr="00773411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cm</w:t>
      </w:r>
    </w:p>
    <w:p w:rsidR="00773411" w:rsidRPr="00773411" w:rsidRDefault="00773411" w:rsidP="00773411">
      <w:pPr>
        <w:numPr>
          <w:ilvl w:val="0"/>
          <w:numId w:val="33"/>
        </w:numPr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773411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materiał: </w:t>
      </w:r>
      <w:proofErr w:type="spellStart"/>
      <w:r w:rsidRPr="00773411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blockout</w:t>
      </w:r>
      <w:proofErr w:type="spellEnd"/>
      <w:r w:rsidRPr="00773411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 440g, wykończenie: laminat (folia mat)</w:t>
      </w:r>
    </w:p>
    <w:p w:rsidR="00773411" w:rsidRPr="00773411" w:rsidRDefault="00773411" w:rsidP="00773411">
      <w:pPr>
        <w:numPr>
          <w:ilvl w:val="0"/>
          <w:numId w:val="33"/>
        </w:numPr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druk: jednostronny, pełen kolor</w:t>
      </w:r>
    </w:p>
    <w:p w:rsidR="00773411" w:rsidRPr="00773411" w:rsidRDefault="00773411" w:rsidP="00773411">
      <w:pPr>
        <w:numPr>
          <w:ilvl w:val="0"/>
          <w:numId w:val="33"/>
        </w:numPr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mocowanie: oczka</w:t>
      </w:r>
    </w:p>
    <w:p w:rsidR="00773411" w:rsidRPr="00773411" w:rsidRDefault="00773411" w:rsidP="00773411">
      <w:pPr>
        <w:numPr>
          <w:ilvl w:val="0"/>
          <w:numId w:val="33"/>
        </w:numPr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projekt graficzny: 2 rodzaje, projekt sporządzony przez Wykonawcę na podstawie logo i zdjęć dostarczonych przez Zamawiającego</w:t>
      </w:r>
    </w:p>
    <w:p w:rsidR="00773411" w:rsidRPr="00773411" w:rsidRDefault="00773411" w:rsidP="00773411">
      <w:pPr>
        <w:numPr>
          <w:ilvl w:val="0"/>
          <w:numId w:val="35"/>
        </w:numPr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 xml:space="preserve">stojak: </w:t>
      </w:r>
    </w:p>
    <w:p w:rsidR="00773411" w:rsidRPr="00773411" w:rsidRDefault="00773411" w:rsidP="00773411">
      <w:pPr>
        <w:numPr>
          <w:ilvl w:val="0"/>
          <w:numId w:val="36"/>
        </w:numPr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przenośny, konstrukcja typu X-baner, podstawa stojaka wykonana z aluminium, pozostałe elementy z tworzywa,</w:t>
      </w:r>
    </w:p>
    <w:p w:rsidR="00773411" w:rsidRPr="00773411" w:rsidRDefault="00773411" w:rsidP="00773411">
      <w:pPr>
        <w:numPr>
          <w:ilvl w:val="0"/>
          <w:numId w:val="36"/>
        </w:numPr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 xml:space="preserve">wymiary: pozwala montować materiały </w:t>
      </w:r>
      <w:proofErr w:type="spellStart"/>
      <w:r w:rsidRPr="00773411">
        <w:rPr>
          <w:rFonts w:ascii="Times New Roman" w:eastAsia="Calibri" w:hAnsi="Times New Roman" w:cs="Times New Roman"/>
          <w:sz w:val="24"/>
          <w:szCs w:val="24"/>
        </w:rPr>
        <w:t>banerowe</w:t>
      </w:r>
      <w:proofErr w:type="spellEnd"/>
      <w:r w:rsidRPr="00773411">
        <w:rPr>
          <w:rFonts w:ascii="Times New Roman" w:eastAsia="Calibri" w:hAnsi="Times New Roman" w:cs="Times New Roman"/>
          <w:sz w:val="24"/>
          <w:szCs w:val="24"/>
        </w:rPr>
        <w:t xml:space="preserve"> o wymiarach od 80 do 120cmx180 do 200cm.</w:t>
      </w:r>
    </w:p>
    <w:p w:rsidR="00773411" w:rsidRPr="00773411" w:rsidRDefault="00773411" w:rsidP="00773411">
      <w:pPr>
        <w:numPr>
          <w:ilvl w:val="0"/>
          <w:numId w:val="37"/>
        </w:numPr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lastRenderedPageBreak/>
        <w:t>opakowanie: dwie torby transportowe</w:t>
      </w:r>
    </w:p>
    <w:p w:rsidR="00773411" w:rsidRPr="00773411" w:rsidRDefault="00773411" w:rsidP="00773411">
      <w:pPr>
        <w:rPr>
          <w:rFonts w:eastAsia="Calibri" w:cs="Times New Roman"/>
        </w:rPr>
      </w:pPr>
      <w:r w:rsidRPr="00773411">
        <w:rPr>
          <w:rFonts w:eastAsia="Calibri" w:cs="Times New Roman"/>
          <w:noProof/>
          <w:lang w:eastAsia="pl-PL"/>
        </w:rPr>
        <w:drawing>
          <wp:inline distT="0" distB="0" distL="0" distR="0" wp14:anchorId="22F0F959" wp14:editId="119A9E5B">
            <wp:extent cx="5760720" cy="4281170"/>
            <wp:effectExtent l="0" t="0" r="0" b="508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411" w:rsidRPr="00773411" w:rsidRDefault="00773411" w:rsidP="00773411">
      <w:pPr>
        <w:rPr>
          <w:rFonts w:ascii="Times New Roman" w:eastAsia="Calibri" w:hAnsi="Times New Roman" w:cs="Times New Roman"/>
          <w:sz w:val="24"/>
          <w:szCs w:val="24"/>
        </w:rPr>
      </w:pPr>
      <w:r w:rsidRPr="00773411">
        <w:rPr>
          <w:rFonts w:ascii="Times New Roman" w:eastAsia="Calibri" w:hAnsi="Times New Roman" w:cs="Times New Roman"/>
          <w:sz w:val="24"/>
          <w:szCs w:val="24"/>
        </w:rPr>
        <w:t>źródło: http://www.vitonamioty.pl</w:t>
      </w:r>
    </w:p>
    <w:p w:rsidR="00773411" w:rsidRDefault="00773411" w:rsidP="00371E1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773411" w:rsidRDefault="00773411" w:rsidP="00371E1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773411" w:rsidRDefault="00773411" w:rsidP="00371E1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773411" w:rsidRDefault="00773411" w:rsidP="00371E1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457CF8" w:rsidRPr="000D680C" w:rsidRDefault="00457CF8" w:rsidP="00371E1B">
      <w:pPr>
        <w:spacing w:after="0" w:line="240" w:lineRule="auto"/>
        <w:ind w:left="360"/>
        <w:rPr>
          <w:rFonts w:ascii="Calibri" w:hAnsi="Calibri" w:cs="Times New Roman"/>
          <w:color w:val="FF0000"/>
          <w:sz w:val="22"/>
        </w:rPr>
      </w:pPr>
    </w:p>
    <w:p w:rsidR="004B4DE4" w:rsidRPr="000D680C" w:rsidRDefault="004B4DE4" w:rsidP="00371E1B">
      <w:pPr>
        <w:spacing w:after="0" w:line="240" w:lineRule="auto"/>
        <w:ind w:left="360"/>
        <w:rPr>
          <w:rFonts w:ascii="Calibri" w:hAnsi="Calibri" w:cs="Times New Roman"/>
          <w:color w:val="FF0000"/>
          <w:sz w:val="22"/>
        </w:rPr>
      </w:pPr>
    </w:p>
    <w:p w:rsidR="004B4DE4" w:rsidRPr="000D680C" w:rsidRDefault="004B4DE4" w:rsidP="00371E1B">
      <w:pPr>
        <w:spacing w:after="0" w:line="240" w:lineRule="auto"/>
        <w:ind w:left="360"/>
        <w:rPr>
          <w:rFonts w:ascii="Calibri" w:hAnsi="Calibri" w:cs="Times New Roman"/>
          <w:color w:val="FF0000"/>
          <w:sz w:val="22"/>
        </w:rPr>
      </w:pPr>
    </w:p>
    <w:p w:rsidR="004B4DE4" w:rsidRPr="00B7791F" w:rsidRDefault="00773411" w:rsidP="00B7791F">
      <w:pPr>
        <w:spacing w:after="0" w:line="240" w:lineRule="auto"/>
        <w:ind w:left="360"/>
        <w:jc w:val="left"/>
        <w:rPr>
          <w:rFonts w:ascii="Calibri" w:hAnsi="Calibri" w:cs="Times New Roman"/>
          <w:b/>
          <w:color w:val="FF0000"/>
          <w:sz w:val="36"/>
          <w:szCs w:val="28"/>
        </w:rPr>
      </w:pPr>
      <w:r w:rsidRPr="00B7791F">
        <w:rPr>
          <w:rFonts w:ascii="Calibri" w:hAnsi="Calibri" w:cs="Times New Roman"/>
          <w:b/>
          <w:color w:val="FF0000"/>
          <w:sz w:val="36"/>
          <w:szCs w:val="28"/>
        </w:rPr>
        <w:t xml:space="preserve">CZĘŚĆ 5 </w:t>
      </w:r>
    </w:p>
    <w:p w:rsidR="000D680C" w:rsidRPr="000D680C" w:rsidRDefault="000D680C" w:rsidP="000D680C">
      <w:pPr>
        <w:rPr>
          <w:rFonts w:ascii="Calibri" w:hAnsi="Calibri" w:cs="Times New Roman"/>
          <w:b/>
          <w:sz w:val="24"/>
          <w:szCs w:val="24"/>
        </w:rPr>
      </w:pPr>
      <w:r w:rsidRPr="000D680C">
        <w:rPr>
          <w:rFonts w:ascii="Calibri" w:hAnsi="Calibri" w:cs="Times New Roman"/>
          <w:sz w:val="24"/>
          <w:szCs w:val="24"/>
        </w:rPr>
        <w:t xml:space="preserve">Przedmiotem zamówienia jest tablica informacyjna projektu pn. </w:t>
      </w:r>
      <w:r w:rsidRPr="000D680C">
        <w:rPr>
          <w:rFonts w:ascii="Calibri" w:hAnsi="Calibri" w:cs="Times New Roman"/>
          <w:b/>
          <w:sz w:val="24"/>
          <w:szCs w:val="24"/>
        </w:rPr>
        <w:t>„Termomodernizacja budynków dydaktyczno-administracyjnych UJK przy ul. Żeromskiego 5 w Kielcach”.</w:t>
      </w:r>
    </w:p>
    <w:p w:rsidR="000D680C" w:rsidRPr="000D680C" w:rsidRDefault="000D680C" w:rsidP="000D680C">
      <w:pPr>
        <w:rPr>
          <w:rFonts w:ascii="Calibri" w:hAnsi="Calibri" w:cs="Times New Roman"/>
          <w:sz w:val="24"/>
          <w:szCs w:val="24"/>
        </w:rPr>
      </w:pPr>
      <w:r w:rsidRPr="000D680C">
        <w:rPr>
          <w:rFonts w:ascii="Calibri" w:hAnsi="Calibri" w:cs="Times New Roman"/>
          <w:sz w:val="24"/>
          <w:szCs w:val="24"/>
        </w:rPr>
        <w:t>Wykonawca zaprojektuje, wykona, dostarczy i zamontuje tablicę (ekran) na istniejącej konstrukcji – przed budynkiem Rektoratu UJK przy ulicy Żeromskiego 5 w Kielcach (dokładna lokalizacja tablicy zostanie wskazana Wykonawcy przez Zamawiającego).</w:t>
      </w:r>
    </w:p>
    <w:p w:rsidR="000D680C" w:rsidRPr="000D680C" w:rsidRDefault="000D680C" w:rsidP="000D680C">
      <w:pPr>
        <w:pStyle w:val="Nagwek3"/>
        <w:rPr>
          <w:rFonts w:ascii="Calibri" w:eastAsia="Times New Roman" w:hAnsi="Calibri" w:cs="Times New Roman"/>
          <w:bCs/>
          <w:color w:val="auto"/>
          <w:kern w:val="36"/>
          <w:lang w:eastAsia="pl-PL"/>
        </w:rPr>
      </w:pPr>
      <w:r w:rsidRPr="000D680C">
        <w:rPr>
          <w:rFonts w:ascii="Calibri" w:hAnsi="Calibri" w:cs="Times New Roman"/>
          <w:color w:val="auto"/>
        </w:rPr>
        <w:lastRenderedPageBreak/>
        <w:t xml:space="preserve">Tablica winna zostać wykonana zgodnie z „Zasadami promocji i oznakowania projektów w Programie Infrastruktura i Środowisko 2014-2020” (http://www.pois.gov.pl/strony/o-programie/promocja/zasady-promocji-i-oznakowania-projektow-w-programie) </w:t>
      </w:r>
      <w:r w:rsidRPr="000D680C">
        <w:rPr>
          <w:rFonts w:ascii="Calibri" w:eastAsia="Times New Roman" w:hAnsi="Calibri" w:cs="Times New Roman"/>
          <w:bCs/>
          <w:color w:val="auto"/>
          <w:kern w:val="36"/>
          <w:lang w:eastAsia="pl-PL"/>
        </w:rPr>
        <w:t xml:space="preserve">oraz z „Księgą Identyfikacji Wizualnej znaku marki Fundusze Europejskie i znaków programów polityki spójności na lata 2014-2020”, aktualnych na dzień ich wykonania. </w:t>
      </w:r>
    </w:p>
    <w:p w:rsidR="000D680C" w:rsidRPr="000D680C" w:rsidRDefault="000D680C" w:rsidP="000D680C">
      <w:pPr>
        <w:rPr>
          <w:rFonts w:ascii="Calibri" w:hAnsi="Calibri" w:cs="Times New Roman"/>
          <w:sz w:val="24"/>
          <w:szCs w:val="24"/>
          <w:lang w:eastAsia="pl-PL"/>
        </w:rPr>
      </w:pPr>
    </w:p>
    <w:p w:rsidR="000D680C" w:rsidRPr="000D680C" w:rsidRDefault="000D680C" w:rsidP="000D680C">
      <w:pPr>
        <w:rPr>
          <w:rFonts w:ascii="Calibri" w:hAnsi="Calibri" w:cs="Times New Roman"/>
          <w:sz w:val="24"/>
          <w:szCs w:val="24"/>
          <w:lang w:eastAsia="pl-PL"/>
        </w:rPr>
      </w:pPr>
      <w:r w:rsidRPr="000D680C">
        <w:rPr>
          <w:rFonts w:ascii="Calibri" w:hAnsi="Calibri" w:cs="Times New Roman"/>
          <w:sz w:val="24"/>
          <w:szCs w:val="24"/>
          <w:lang w:eastAsia="pl-PL"/>
        </w:rPr>
        <w:t>Tablica musi zawierać:</w:t>
      </w:r>
    </w:p>
    <w:p w:rsidR="000D680C" w:rsidRPr="000D680C" w:rsidRDefault="000D680C" w:rsidP="000D680C">
      <w:pPr>
        <w:pStyle w:val="Akapitzlist"/>
        <w:numPr>
          <w:ilvl w:val="0"/>
          <w:numId w:val="20"/>
        </w:numPr>
        <w:rPr>
          <w:rFonts w:ascii="Calibri" w:hAnsi="Calibri" w:cs="Times New Roman"/>
          <w:sz w:val="24"/>
          <w:szCs w:val="24"/>
          <w:lang w:eastAsia="pl-PL"/>
        </w:rPr>
      </w:pPr>
      <w:r w:rsidRPr="000D680C">
        <w:rPr>
          <w:rFonts w:ascii="Calibri" w:hAnsi="Calibri" w:cs="Times New Roman"/>
          <w:sz w:val="24"/>
          <w:szCs w:val="24"/>
          <w:lang w:eastAsia="pl-PL"/>
        </w:rPr>
        <w:t>zestaw logo – znaki FU i UE (tj. Fundusze Europejskie Infrastruktura i Środowisko oraz Unia Europejska Fundusz Spójności)</w:t>
      </w:r>
    </w:p>
    <w:p w:rsidR="000D680C" w:rsidRPr="000D680C" w:rsidRDefault="000D680C" w:rsidP="000D680C">
      <w:pPr>
        <w:pStyle w:val="Akapitzlist"/>
        <w:numPr>
          <w:ilvl w:val="0"/>
          <w:numId w:val="20"/>
        </w:numPr>
        <w:rPr>
          <w:rFonts w:ascii="Calibri" w:hAnsi="Calibri" w:cs="Times New Roman"/>
          <w:sz w:val="24"/>
          <w:szCs w:val="24"/>
          <w:lang w:eastAsia="pl-PL"/>
        </w:rPr>
      </w:pPr>
      <w:r w:rsidRPr="000D680C">
        <w:rPr>
          <w:rFonts w:ascii="Calibri" w:hAnsi="Calibri" w:cs="Times New Roman"/>
          <w:sz w:val="24"/>
          <w:szCs w:val="24"/>
          <w:lang w:eastAsia="pl-PL"/>
        </w:rPr>
        <w:t>tytuł projektu</w:t>
      </w:r>
    </w:p>
    <w:p w:rsidR="000D680C" w:rsidRPr="000D680C" w:rsidRDefault="000D680C" w:rsidP="000D680C">
      <w:pPr>
        <w:pStyle w:val="Akapitzlist"/>
        <w:numPr>
          <w:ilvl w:val="0"/>
          <w:numId w:val="20"/>
        </w:numPr>
        <w:rPr>
          <w:rFonts w:ascii="Calibri" w:hAnsi="Calibri" w:cs="Times New Roman"/>
          <w:sz w:val="24"/>
          <w:szCs w:val="24"/>
          <w:lang w:eastAsia="pl-PL"/>
        </w:rPr>
      </w:pPr>
      <w:r w:rsidRPr="000D680C">
        <w:rPr>
          <w:rFonts w:ascii="Calibri" w:hAnsi="Calibri" w:cs="Times New Roman"/>
          <w:sz w:val="24"/>
          <w:szCs w:val="24"/>
          <w:lang w:eastAsia="pl-PL"/>
        </w:rPr>
        <w:t>cel projektu</w:t>
      </w:r>
    </w:p>
    <w:p w:rsidR="000D680C" w:rsidRPr="000D680C" w:rsidRDefault="000D680C" w:rsidP="000D680C">
      <w:pPr>
        <w:pStyle w:val="Akapitzlist"/>
        <w:numPr>
          <w:ilvl w:val="0"/>
          <w:numId w:val="20"/>
        </w:numPr>
        <w:rPr>
          <w:rFonts w:ascii="Calibri" w:hAnsi="Calibri" w:cs="Times New Roman"/>
          <w:sz w:val="24"/>
          <w:szCs w:val="24"/>
          <w:lang w:eastAsia="pl-PL"/>
        </w:rPr>
      </w:pPr>
      <w:r w:rsidRPr="000D680C">
        <w:rPr>
          <w:rFonts w:ascii="Calibri" w:hAnsi="Calibri" w:cs="Times New Roman"/>
          <w:sz w:val="24"/>
          <w:szCs w:val="24"/>
          <w:lang w:eastAsia="pl-PL"/>
        </w:rPr>
        <w:t>nazwę beneficjenta</w:t>
      </w:r>
    </w:p>
    <w:p w:rsidR="000D680C" w:rsidRPr="000D680C" w:rsidRDefault="000D680C" w:rsidP="000D680C">
      <w:pPr>
        <w:pStyle w:val="Akapitzlist"/>
        <w:numPr>
          <w:ilvl w:val="0"/>
          <w:numId w:val="20"/>
        </w:numPr>
        <w:rPr>
          <w:rFonts w:ascii="Calibri" w:hAnsi="Calibri" w:cs="Times New Roman"/>
          <w:sz w:val="24"/>
          <w:szCs w:val="24"/>
          <w:lang w:eastAsia="pl-PL"/>
        </w:rPr>
      </w:pPr>
      <w:r w:rsidRPr="000D680C">
        <w:rPr>
          <w:rFonts w:ascii="Calibri" w:hAnsi="Calibri" w:cs="Times New Roman"/>
          <w:sz w:val="24"/>
          <w:szCs w:val="24"/>
          <w:lang w:eastAsia="pl-PL"/>
        </w:rPr>
        <w:t>adres portalu www.mapadotacji.gov.pl</w:t>
      </w:r>
    </w:p>
    <w:p w:rsidR="000D680C" w:rsidRPr="000D680C" w:rsidRDefault="000D680C" w:rsidP="000D680C">
      <w:pPr>
        <w:rPr>
          <w:rFonts w:ascii="Calibri" w:hAnsi="Calibri" w:cs="Times New Roman"/>
          <w:sz w:val="24"/>
          <w:szCs w:val="24"/>
          <w:lang w:eastAsia="pl-PL"/>
        </w:rPr>
      </w:pPr>
      <w:r w:rsidRPr="000D680C">
        <w:rPr>
          <w:rFonts w:ascii="Calibri" w:hAnsi="Calibri" w:cs="Times New Roman"/>
          <w:sz w:val="24"/>
          <w:szCs w:val="24"/>
          <w:lang w:eastAsia="pl-PL"/>
        </w:rPr>
        <w:t>Wzory tablic znajdują się w „Podręczniku wnioskodawcy i beneficjenta programów polityki spójności na lata 2014-2020 w zakresie informacji i promocji”, dostępnym na stronie: http://www.funduszeeuropejskie.gov.pl/strony/o-funduszach/dokumenty/podrecznik-wnioskodawcy-i-beneficjenta-programow-polityki-spojnosci-2014-2020-w-zakresie-informacji-i-promocji/</w:t>
      </w:r>
    </w:p>
    <w:p w:rsidR="000D680C" w:rsidRPr="000D680C" w:rsidRDefault="000D680C" w:rsidP="000D680C">
      <w:pPr>
        <w:pStyle w:val="Bezodstpw"/>
        <w:rPr>
          <w:rFonts w:ascii="Calibri" w:hAnsi="Calibri"/>
          <w:sz w:val="22"/>
          <w:lang w:eastAsia="pl-PL"/>
        </w:rPr>
      </w:pPr>
      <w:r w:rsidRPr="000D680C">
        <w:rPr>
          <w:rFonts w:ascii="Calibri" w:hAnsi="Calibri"/>
          <w:sz w:val="22"/>
          <w:lang w:eastAsia="pl-PL"/>
        </w:rPr>
        <w:t xml:space="preserve">Szczegółowe informacje dotyczące stosowania i budowy znaków znajdują się w „Księdze identyfikacji wizualnej znaku marki Fundusze Europejskie i znaków programów polityki spójności na lata 2014-2020” (https://www.funduszeeuropejskie.gov.pl/media/10013/KIW_CMYK_09102015.pdf) </w:t>
      </w:r>
    </w:p>
    <w:p w:rsidR="000D680C" w:rsidRPr="000D680C" w:rsidRDefault="000D680C" w:rsidP="000D680C">
      <w:pPr>
        <w:pStyle w:val="Bezodstpw"/>
        <w:rPr>
          <w:rFonts w:ascii="Calibri" w:hAnsi="Calibri"/>
          <w:sz w:val="22"/>
          <w:lang w:eastAsia="pl-PL"/>
        </w:rPr>
      </w:pPr>
      <w:r w:rsidRPr="000D680C">
        <w:rPr>
          <w:rFonts w:ascii="Calibri" w:hAnsi="Calibri"/>
          <w:sz w:val="22"/>
          <w:lang w:eastAsia="pl-PL"/>
        </w:rPr>
        <w:t xml:space="preserve">Projekt tablicy musi zostać zaakceptowany przez Zamawiającego. </w:t>
      </w:r>
    </w:p>
    <w:p w:rsidR="000D680C" w:rsidRPr="000D680C" w:rsidRDefault="000D680C" w:rsidP="000D680C">
      <w:pPr>
        <w:rPr>
          <w:rFonts w:ascii="Calibri" w:hAnsi="Calibri" w:cs="Times New Roman"/>
          <w:sz w:val="24"/>
          <w:szCs w:val="24"/>
        </w:rPr>
      </w:pPr>
      <w:r w:rsidRPr="000D680C">
        <w:rPr>
          <w:rFonts w:ascii="Calibri" w:eastAsia="Times New Roman" w:hAnsi="Calibri" w:cs="Times New Roman"/>
          <w:b/>
          <w:bCs/>
          <w:kern w:val="36"/>
          <w:sz w:val="24"/>
          <w:szCs w:val="24"/>
          <w:lang w:eastAsia="pl-PL"/>
        </w:rPr>
        <w:t>Wymiary tablicy</w:t>
      </w:r>
      <w:r w:rsidRPr="000D680C">
        <w:rPr>
          <w:rFonts w:ascii="Calibri" w:eastAsia="Times New Roman" w:hAnsi="Calibri" w:cs="Times New Roman"/>
          <w:bCs/>
          <w:kern w:val="36"/>
          <w:sz w:val="24"/>
          <w:szCs w:val="24"/>
          <w:lang w:eastAsia="pl-PL"/>
        </w:rPr>
        <w:t xml:space="preserve">: </w:t>
      </w:r>
      <w:r w:rsidRPr="000D680C">
        <w:rPr>
          <w:rFonts w:ascii="Calibri" w:hAnsi="Calibri" w:cs="Times New Roman"/>
          <w:sz w:val="24"/>
          <w:szCs w:val="24"/>
        </w:rPr>
        <w:t>2450x1150 mm</w:t>
      </w:r>
    </w:p>
    <w:p w:rsidR="000D680C" w:rsidRPr="000D680C" w:rsidRDefault="000D680C" w:rsidP="000D680C">
      <w:pPr>
        <w:rPr>
          <w:rFonts w:ascii="Calibri" w:eastAsia="Times New Roman" w:hAnsi="Calibri" w:cs="Times New Roman"/>
          <w:bCs/>
          <w:kern w:val="36"/>
          <w:sz w:val="24"/>
          <w:szCs w:val="24"/>
          <w:lang w:eastAsia="pl-PL"/>
        </w:rPr>
      </w:pPr>
      <w:r w:rsidRPr="000D680C">
        <w:rPr>
          <w:rFonts w:ascii="Calibri" w:eastAsia="Times New Roman" w:hAnsi="Calibri" w:cs="Times New Roman"/>
          <w:b/>
          <w:bCs/>
          <w:kern w:val="36"/>
          <w:sz w:val="24"/>
          <w:szCs w:val="24"/>
          <w:lang w:eastAsia="pl-PL"/>
        </w:rPr>
        <w:t>Ekspozycja:</w:t>
      </w:r>
      <w:r w:rsidRPr="000D680C">
        <w:rPr>
          <w:rFonts w:ascii="Calibri" w:eastAsia="Times New Roman" w:hAnsi="Calibri" w:cs="Times New Roman"/>
          <w:bCs/>
          <w:kern w:val="36"/>
          <w:sz w:val="24"/>
          <w:szCs w:val="24"/>
          <w:lang w:eastAsia="pl-PL"/>
        </w:rPr>
        <w:t xml:space="preserve"> zewnętrzna</w:t>
      </w:r>
    </w:p>
    <w:p w:rsidR="000D680C" w:rsidRPr="000D680C" w:rsidRDefault="000D680C" w:rsidP="000D680C">
      <w:pPr>
        <w:rPr>
          <w:rFonts w:ascii="Calibri" w:eastAsia="Times New Roman" w:hAnsi="Calibri" w:cs="Times New Roman"/>
          <w:bCs/>
          <w:kern w:val="36"/>
          <w:sz w:val="24"/>
          <w:szCs w:val="24"/>
          <w:lang w:eastAsia="pl-PL"/>
        </w:rPr>
      </w:pPr>
      <w:r w:rsidRPr="000D680C">
        <w:rPr>
          <w:rFonts w:ascii="Calibri" w:eastAsia="Times New Roman" w:hAnsi="Calibri" w:cs="Times New Roman"/>
          <w:b/>
          <w:bCs/>
          <w:kern w:val="36"/>
          <w:sz w:val="24"/>
          <w:szCs w:val="24"/>
          <w:lang w:eastAsia="pl-PL"/>
        </w:rPr>
        <w:t xml:space="preserve">Tworzywo i nadruk: </w:t>
      </w:r>
      <w:r w:rsidRPr="000D680C">
        <w:rPr>
          <w:rFonts w:ascii="Calibri" w:eastAsia="Times New Roman" w:hAnsi="Calibri" w:cs="Times New Roman"/>
          <w:bCs/>
          <w:kern w:val="36"/>
          <w:sz w:val="24"/>
          <w:szCs w:val="24"/>
          <w:lang w:eastAsia="pl-PL"/>
        </w:rPr>
        <w:t>Tablica jednostronna; musi być wykonana z kompozytu aluminiowego (</w:t>
      </w:r>
      <w:proofErr w:type="spellStart"/>
      <w:r w:rsidRPr="000D680C">
        <w:rPr>
          <w:rFonts w:ascii="Calibri" w:hAnsi="Calibri" w:cs="Times New Roman"/>
          <w:sz w:val="24"/>
          <w:szCs w:val="24"/>
        </w:rPr>
        <w:t>dibondu</w:t>
      </w:r>
      <w:proofErr w:type="spellEnd"/>
      <w:r w:rsidRPr="000D680C">
        <w:rPr>
          <w:rFonts w:ascii="Calibri" w:hAnsi="Calibri" w:cs="Times New Roman"/>
          <w:sz w:val="24"/>
          <w:szCs w:val="24"/>
        </w:rPr>
        <w:t xml:space="preserve">); nadruk UV bezpośrednio na podłożu, w pełnym kolorze. Materiał i nadruk muszą być </w:t>
      </w:r>
      <w:r w:rsidRPr="000D680C">
        <w:rPr>
          <w:rFonts w:ascii="Calibri" w:eastAsia="Times New Roman" w:hAnsi="Calibri" w:cs="Times New Roman"/>
          <w:bCs/>
          <w:kern w:val="36"/>
          <w:sz w:val="24"/>
          <w:szCs w:val="24"/>
          <w:lang w:eastAsia="pl-PL"/>
        </w:rPr>
        <w:t>odporne na działanie warunków atmosferycznych i gwarantować trwałość tablicy, czytelność informacji oraz wysoki poziom estetyczny.</w:t>
      </w:r>
    </w:p>
    <w:p w:rsidR="000D680C" w:rsidRPr="000D680C" w:rsidRDefault="000D680C" w:rsidP="000D680C">
      <w:pPr>
        <w:rPr>
          <w:rFonts w:ascii="Calibri" w:eastAsia="Times New Roman" w:hAnsi="Calibri" w:cs="Times New Roman"/>
          <w:bCs/>
          <w:kern w:val="36"/>
          <w:sz w:val="24"/>
          <w:szCs w:val="24"/>
          <w:lang w:eastAsia="pl-PL"/>
        </w:rPr>
      </w:pPr>
      <w:r w:rsidRPr="000D680C">
        <w:rPr>
          <w:rFonts w:ascii="Calibri" w:eastAsia="Times New Roman" w:hAnsi="Calibri" w:cs="Times New Roman"/>
          <w:bCs/>
          <w:kern w:val="36"/>
          <w:sz w:val="24"/>
          <w:szCs w:val="24"/>
          <w:lang w:eastAsia="pl-PL"/>
        </w:rPr>
        <w:br w:type="page"/>
      </w:r>
    </w:p>
    <w:p w:rsidR="000D680C" w:rsidRPr="000D680C" w:rsidRDefault="000D680C" w:rsidP="000D680C">
      <w:pPr>
        <w:rPr>
          <w:rFonts w:ascii="Calibri" w:eastAsia="Times New Roman" w:hAnsi="Calibri" w:cs="Times New Roman"/>
          <w:b/>
          <w:bCs/>
          <w:kern w:val="36"/>
          <w:sz w:val="24"/>
          <w:szCs w:val="24"/>
          <w:lang w:eastAsia="pl-PL"/>
        </w:rPr>
      </w:pPr>
    </w:p>
    <w:p w:rsidR="000D680C" w:rsidRPr="000D680C" w:rsidRDefault="000D680C" w:rsidP="000D680C">
      <w:pPr>
        <w:rPr>
          <w:rFonts w:ascii="Calibri" w:eastAsia="Times New Roman" w:hAnsi="Calibri" w:cs="Times New Roman"/>
          <w:bCs/>
          <w:kern w:val="36"/>
          <w:sz w:val="24"/>
          <w:szCs w:val="24"/>
          <w:lang w:eastAsia="pl-PL"/>
        </w:rPr>
      </w:pPr>
      <w:r w:rsidRPr="000D680C">
        <w:rPr>
          <w:rFonts w:ascii="Calibri" w:eastAsia="Times New Roman" w:hAnsi="Calibri" w:cs="Times New Roman"/>
          <w:b/>
          <w:bCs/>
          <w:kern w:val="36"/>
          <w:sz w:val="24"/>
          <w:szCs w:val="24"/>
          <w:lang w:eastAsia="pl-PL"/>
        </w:rPr>
        <w:t>Sposób montażu:</w:t>
      </w:r>
      <w:r w:rsidRPr="000D680C">
        <w:rPr>
          <w:rFonts w:ascii="Calibri" w:eastAsia="Times New Roman" w:hAnsi="Calibri" w:cs="Times New Roman"/>
          <w:bCs/>
          <w:kern w:val="36"/>
          <w:sz w:val="24"/>
          <w:szCs w:val="24"/>
          <w:lang w:eastAsia="pl-PL"/>
        </w:rPr>
        <w:t xml:space="preserve"> Tablica winna być umocowana za pomocą wkrętów na istniejącej metalowej konstrukcji przed budynkiem Rektoratu UJK w Kielcach.</w:t>
      </w:r>
    </w:p>
    <w:p w:rsidR="000D680C" w:rsidRPr="000D680C" w:rsidRDefault="000D680C" w:rsidP="000D680C">
      <w:pPr>
        <w:rPr>
          <w:rFonts w:ascii="Calibri" w:eastAsia="Times New Roman" w:hAnsi="Calibri" w:cs="Times New Roman"/>
          <w:bCs/>
          <w:kern w:val="36"/>
          <w:sz w:val="24"/>
          <w:szCs w:val="24"/>
          <w:lang w:eastAsia="pl-PL"/>
        </w:rPr>
      </w:pPr>
      <w:r w:rsidRPr="000D680C">
        <w:rPr>
          <w:rFonts w:ascii="Calibri" w:eastAsia="Times New Roman" w:hAnsi="Calibri" w:cs="Times New Roman"/>
          <w:bCs/>
          <w:kern w:val="36"/>
          <w:sz w:val="24"/>
          <w:szCs w:val="24"/>
          <w:lang w:eastAsia="pl-PL"/>
        </w:rPr>
        <w:t>Wykonawca zobowiązany jest zamontować tablicę w sposób zapewniający bezpieczeństwo. Tablica winna być zabezpieczona antykorozyjnie.</w:t>
      </w:r>
    </w:p>
    <w:p w:rsidR="000D680C" w:rsidRPr="000D680C" w:rsidRDefault="000D680C" w:rsidP="000D680C">
      <w:pPr>
        <w:rPr>
          <w:rFonts w:ascii="Calibri" w:eastAsia="Times New Roman" w:hAnsi="Calibri" w:cs="Times New Roman"/>
          <w:bCs/>
          <w:kern w:val="36"/>
          <w:sz w:val="24"/>
          <w:szCs w:val="24"/>
          <w:lang w:eastAsia="pl-PL"/>
        </w:rPr>
      </w:pPr>
      <w:r w:rsidRPr="000D680C">
        <w:rPr>
          <w:rFonts w:ascii="Calibri" w:eastAsia="Times New Roman" w:hAnsi="Calibri" w:cs="Times New Roman"/>
          <w:bCs/>
          <w:kern w:val="36"/>
          <w:sz w:val="24"/>
          <w:szCs w:val="24"/>
          <w:lang w:eastAsia="pl-PL"/>
        </w:rPr>
        <w:t xml:space="preserve">Obowiązkiem Wykonawcy jest dbanie o stan techniczny tablicy oraz o to, aby informacje zawarte na tablicy były wyraźnie widoczne (przez rok od momentu montażu). Wykonawca zobowiązany będzie do utrzymania i konserwacji tablicy przez cały okres realizacji umowy. </w:t>
      </w:r>
    </w:p>
    <w:p w:rsidR="000D680C" w:rsidRPr="000D680C" w:rsidRDefault="000D680C" w:rsidP="000D680C">
      <w:pPr>
        <w:rPr>
          <w:rFonts w:ascii="Calibri" w:hAnsi="Calibri" w:cs="Times New Roman"/>
          <w:sz w:val="24"/>
          <w:szCs w:val="24"/>
        </w:rPr>
      </w:pPr>
      <w:r w:rsidRPr="000D680C">
        <w:rPr>
          <w:rFonts w:ascii="Calibri" w:hAnsi="Calibri" w:cs="Times New Roman"/>
          <w:sz w:val="24"/>
          <w:szCs w:val="24"/>
        </w:rPr>
        <w:t>Wzór tablicy:</w:t>
      </w:r>
    </w:p>
    <w:p w:rsidR="000D680C" w:rsidRPr="000D680C" w:rsidRDefault="000D680C" w:rsidP="000D680C">
      <w:pPr>
        <w:rPr>
          <w:rFonts w:ascii="Calibri" w:hAnsi="Calibri" w:cs="Times New Roman"/>
          <w:sz w:val="24"/>
          <w:szCs w:val="24"/>
        </w:rPr>
      </w:pPr>
      <w:r w:rsidRPr="000D680C">
        <w:rPr>
          <w:rFonts w:ascii="Calibri" w:hAnsi="Calibri" w:cs="Times New Roman"/>
          <w:noProof/>
          <w:sz w:val="24"/>
          <w:szCs w:val="24"/>
          <w:lang w:eastAsia="pl-PL"/>
        </w:rPr>
        <w:drawing>
          <wp:inline distT="0" distB="0" distL="0" distR="0" wp14:anchorId="23238781" wp14:editId="25122AB8">
            <wp:extent cx="5760720" cy="3695065"/>
            <wp:effectExtent l="0" t="0" r="0" b="63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wzor tablicy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9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D680C">
        <w:rPr>
          <w:rFonts w:ascii="Calibri" w:hAnsi="Calibri" w:cs="Times New Roman"/>
          <w:sz w:val="24"/>
          <w:szCs w:val="24"/>
        </w:rPr>
        <w:br w:type="page"/>
      </w:r>
    </w:p>
    <w:p w:rsidR="000D680C" w:rsidRPr="000D680C" w:rsidRDefault="000D680C" w:rsidP="000D680C">
      <w:pPr>
        <w:rPr>
          <w:rFonts w:ascii="Calibri" w:hAnsi="Calibri" w:cs="Times New Roman"/>
          <w:sz w:val="24"/>
          <w:szCs w:val="24"/>
        </w:rPr>
      </w:pPr>
    </w:p>
    <w:p w:rsidR="000D680C" w:rsidRPr="000D680C" w:rsidRDefault="000D680C" w:rsidP="000D680C">
      <w:pPr>
        <w:rPr>
          <w:rFonts w:ascii="Calibri" w:hAnsi="Calibri" w:cs="Times New Roman"/>
          <w:sz w:val="24"/>
          <w:szCs w:val="24"/>
        </w:rPr>
      </w:pPr>
      <w:r w:rsidRPr="000D680C">
        <w:rPr>
          <w:rFonts w:ascii="Calibri" w:hAnsi="Calibri" w:cs="Times New Roman"/>
          <w:sz w:val="24"/>
          <w:szCs w:val="24"/>
        </w:rPr>
        <w:t>Konstrukcja, na której należy zamontować ekran:</w:t>
      </w:r>
    </w:p>
    <w:p w:rsidR="000D680C" w:rsidRPr="000D680C" w:rsidRDefault="000D680C" w:rsidP="000D680C">
      <w:pPr>
        <w:rPr>
          <w:rFonts w:ascii="Calibri" w:hAnsi="Calibri" w:cs="Times New Roman"/>
          <w:sz w:val="24"/>
          <w:szCs w:val="24"/>
        </w:rPr>
      </w:pPr>
    </w:p>
    <w:p w:rsidR="000D680C" w:rsidRPr="000D680C" w:rsidRDefault="000D680C" w:rsidP="000D680C">
      <w:pPr>
        <w:tabs>
          <w:tab w:val="left" w:pos="567"/>
          <w:tab w:val="left" w:pos="709"/>
        </w:tabs>
        <w:rPr>
          <w:rFonts w:ascii="Calibri" w:hAnsi="Calibri"/>
        </w:rPr>
      </w:pPr>
      <w:r w:rsidRPr="000D680C">
        <w:rPr>
          <w:rFonts w:ascii="Calibri" w:hAnsi="Calibri"/>
          <w:noProof/>
          <w:lang w:eastAsia="pl-PL"/>
        </w:rPr>
        <w:drawing>
          <wp:inline distT="0" distB="0" distL="0" distR="0" wp14:anchorId="44FD99ED" wp14:editId="50070512">
            <wp:extent cx="5760720" cy="4150995"/>
            <wp:effectExtent l="0" t="0" r="0" b="190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_080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5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680C" w:rsidRPr="000D680C" w:rsidRDefault="000D680C" w:rsidP="000D680C">
      <w:pPr>
        <w:tabs>
          <w:tab w:val="left" w:pos="567"/>
          <w:tab w:val="left" w:pos="709"/>
        </w:tabs>
        <w:rPr>
          <w:rFonts w:ascii="Calibri" w:hAnsi="Calibri"/>
        </w:rPr>
      </w:pPr>
      <w:bookmarkStart w:id="0" w:name="_GoBack"/>
      <w:bookmarkEnd w:id="0"/>
    </w:p>
    <w:p w:rsidR="000D680C" w:rsidRPr="00B7791F" w:rsidRDefault="00773411" w:rsidP="00773411">
      <w:pPr>
        <w:spacing w:after="0" w:line="240" w:lineRule="auto"/>
        <w:ind w:left="360"/>
        <w:jc w:val="left"/>
        <w:rPr>
          <w:rFonts w:ascii="Calibri" w:hAnsi="Calibri" w:cs="Times New Roman"/>
          <w:b/>
          <w:color w:val="FF0000"/>
          <w:szCs w:val="28"/>
        </w:rPr>
      </w:pPr>
      <w:r w:rsidRPr="00B7791F">
        <w:rPr>
          <w:rFonts w:ascii="Calibri" w:hAnsi="Calibri" w:cs="Times New Roman"/>
          <w:b/>
          <w:color w:val="FF0000"/>
          <w:szCs w:val="28"/>
        </w:rPr>
        <w:t xml:space="preserve">CZĘŚĆ 6 </w:t>
      </w:r>
    </w:p>
    <w:p w:rsidR="000D680C" w:rsidRPr="000D680C" w:rsidRDefault="000D680C" w:rsidP="000D680C">
      <w:pPr>
        <w:rPr>
          <w:rFonts w:asciiTheme="minorHAnsi" w:hAnsiTheme="minorHAnsi" w:cs="Times New Roman"/>
          <w:b/>
          <w:sz w:val="22"/>
        </w:rPr>
      </w:pPr>
      <w:r w:rsidRPr="000D680C">
        <w:rPr>
          <w:rFonts w:asciiTheme="minorHAnsi" w:hAnsiTheme="minorHAnsi" w:cs="Times New Roman"/>
          <w:sz w:val="22"/>
        </w:rPr>
        <w:t xml:space="preserve">Przedmiotem zamówienia jest tablica informacyjna projektu pn. </w:t>
      </w:r>
      <w:r w:rsidRPr="000D680C">
        <w:rPr>
          <w:rFonts w:asciiTheme="minorHAnsi" w:hAnsiTheme="minorHAnsi" w:cs="Times New Roman"/>
          <w:b/>
          <w:sz w:val="22"/>
        </w:rPr>
        <w:t>"Termomodernizacja obiektu dydaktycznego Wydziału Pedagogicznego i Artystycznego UJK w Kielcach przy ul. Krakowskiej 11".</w:t>
      </w:r>
    </w:p>
    <w:p w:rsidR="000D680C" w:rsidRPr="000D680C" w:rsidRDefault="000D680C" w:rsidP="000D680C">
      <w:pPr>
        <w:rPr>
          <w:rFonts w:asciiTheme="minorHAnsi" w:hAnsiTheme="minorHAnsi" w:cs="Times New Roman"/>
          <w:sz w:val="22"/>
        </w:rPr>
      </w:pPr>
      <w:r w:rsidRPr="000D680C">
        <w:rPr>
          <w:rFonts w:asciiTheme="minorHAnsi" w:hAnsiTheme="minorHAnsi" w:cs="Times New Roman"/>
          <w:sz w:val="22"/>
        </w:rPr>
        <w:t>Wykonawca zaprojektuje, wykona, dostarczy i zamontuje tablicę w rejonie Wydziału Pedagogicznego i Artystycznego UJK przy ul. Krakowskiej 11 w Kielcach – dokładna lokalizacja tablicy zostanie wskazana Wykonawcy przez Zamawiającego po podpisaniu umowy.</w:t>
      </w:r>
    </w:p>
    <w:p w:rsidR="000D680C" w:rsidRPr="000D680C" w:rsidRDefault="000D680C" w:rsidP="000D680C">
      <w:pPr>
        <w:pStyle w:val="Nagwek3"/>
        <w:jc w:val="left"/>
        <w:rPr>
          <w:rFonts w:asciiTheme="minorHAnsi" w:eastAsia="Times New Roman" w:hAnsiTheme="minorHAnsi" w:cs="Times New Roman"/>
          <w:bCs/>
          <w:color w:val="auto"/>
          <w:kern w:val="36"/>
          <w:sz w:val="22"/>
          <w:szCs w:val="22"/>
          <w:lang w:eastAsia="pl-PL"/>
        </w:rPr>
      </w:pPr>
      <w:r w:rsidRPr="000D680C">
        <w:rPr>
          <w:rFonts w:asciiTheme="minorHAnsi" w:hAnsiTheme="minorHAnsi" w:cs="Times New Roman"/>
          <w:color w:val="auto"/>
          <w:sz w:val="22"/>
          <w:szCs w:val="22"/>
        </w:rPr>
        <w:t xml:space="preserve">Tablica winna zostać wykonana zgodnie z „Zasadami promocji i oznakowania projektów w Programie Infrastruktura i Środowisko 2014-2020” (http://www.pois.gov.pl/strony/o-programie/promocja/zasady-promocji-i-oznakowania-projektow-w-programie) </w:t>
      </w:r>
      <w:r w:rsidRPr="000D680C">
        <w:rPr>
          <w:rFonts w:asciiTheme="minorHAnsi" w:eastAsia="Times New Roman" w:hAnsiTheme="minorHAnsi" w:cs="Times New Roman"/>
          <w:bCs/>
          <w:color w:val="auto"/>
          <w:kern w:val="36"/>
          <w:sz w:val="22"/>
          <w:szCs w:val="22"/>
          <w:lang w:eastAsia="pl-PL"/>
        </w:rPr>
        <w:t xml:space="preserve">oraz z „Księgą Identyfikacji Wizualnej znaku marki Fundusze Europejskie i znaków programów polityki spójności na lata 2014-2020”, aktualnych na dzień ich wykonania. </w:t>
      </w:r>
    </w:p>
    <w:p w:rsidR="000D680C" w:rsidRPr="000D680C" w:rsidRDefault="000D680C" w:rsidP="000D680C">
      <w:pPr>
        <w:rPr>
          <w:rFonts w:asciiTheme="minorHAnsi" w:hAnsiTheme="minorHAnsi" w:cs="Times New Roman"/>
          <w:sz w:val="22"/>
          <w:lang w:eastAsia="pl-PL"/>
        </w:rPr>
      </w:pPr>
    </w:p>
    <w:p w:rsidR="000D680C" w:rsidRPr="000D680C" w:rsidRDefault="000D680C" w:rsidP="000D680C">
      <w:pPr>
        <w:rPr>
          <w:rFonts w:asciiTheme="minorHAnsi" w:hAnsiTheme="minorHAnsi" w:cs="Times New Roman"/>
          <w:sz w:val="22"/>
          <w:lang w:eastAsia="pl-PL"/>
        </w:rPr>
      </w:pPr>
      <w:r w:rsidRPr="000D680C">
        <w:rPr>
          <w:rFonts w:asciiTheme="minorHAnsi" w:hAnsiTheme="minorHAnsi" w:cs="Times New Roman"/>
          <w:sz w:val="22"/>
          <w:lang w:eastAsia="pl-PL"/>
        </w:rPr>
        <w:t>Tablica musi zawierać:</w:t>
      </w:r>
    </w:p>
    <w:p w:rsidR="000D680C" w:rsidRPr="000D680C" w:rsidRDefault="000D680C" w:rsidP="000D680C">
      <w:pPr>
        <w:pStyle w:val="Akapitzlist"/>
        <w:numPr>
          <w:ilvl w:val="0"/>
          <w:numId w:val="21"/>
        </w:numPr>
        <w:spacing w:line="256" w:lineRule="auto"/>
        <w:jc w:val="left"/>
        <w:rPr>
          <w:rFonts w:asciiTheme="minorHAnsi" w:hAnsiTheme="minorHAnsi" w:cs="Times New Roman"/>
          <w:sz w:val="22"/>
          <w:lang w:eastAsia="pl-PL"/>
        </w:rPr>
      </w:pPr>
      <w:r w:rsidRPr="000D680C">
        <w:rPr>
          <w:rFonts w:asciiTheme="minorHAnsi" w:hAnsiTheme="minorHAnsi" w:cs="Times New Roman"/>
          <w:sz w:val="22"/>
          <w:lang w:eastAsia="pl-PL"/>
        </w:rPr>
        <w:lastRenderedPageBreak/>
        <w:t>zestaw logo – znaki FU i UE (tj. Fundusze Europejskie Infrastruktura i Środowisko oraz Unia Europejska Fundusz Spójności)</w:t>
      </w:r>
    </w:p>
    <w:p w:rsidR="000D680C" w:rsidRPr="000D680C" w:rsidRDefault="000D680C" w:rsidP="000D680C">
      <w:pPr>
        <w:pStyle w:val="Akapitzlist"/>
        <w:numPr>
          <w:ilvl w:val="0"/>
          <w:numId w:val="21"/>
        </w:numPr>
        <w:spacing w:line="256" w:lineRule="auto"/>
        <w:jc w:val="left"/>
        <w:rPr>
          <w:rFonts w:asciiTheme="minorHAnsi" w:hAnsiTheme="minorHAnsi" w:cs="Times New Roman"/>
          <w:sz w:val="22"/>
          <w:lang w:eastAsia="pl-PL"/>
        </w:rPr>
      </w:pPr>
      <w:r w:rsidRPr="000D680C">
        <w:rPr>
          <w:rFonts w:asciiTheme="minorHAnsi" w:hAnsiTheme="minorHAnsi" w:cs="Times New Roman"/>
          <w:sz w:val="22"/>
          <w:lang w:eastAsia="pl-PL"/>
        </w:rPr>
        <w:t>tytuł projektu</w:t>
      </w:r>
    </w:p>
    <w:p w:rsidR="000D680C" w:rsidRPr="000D680C" w:rsidRDefault="000D680C" w:rsidP="000D680C">
      <w:pPr>
        <w:pStyle w:val="Akapitzlist"/>
        <w:numPr>
          <w:ilvl w:val="0"/>
          <w:numId w:val="21"/>
        </w:numPr>
        <w:spacing w:line="256" w:lineRule="auto"/>
        <w:jc w:val="left"/>
        <w:rPr>
          <w:rFonts w:asciiTheme="minorHAnsi" w:hAnsiTheme="minorHAnsi" w:cs="Times New Roman"/>
          <w:sz w:val="22"/>
          <w:lang w:eastAsia="pl-PL"/>
        </w:rPr>
      </w:pPr>
      <w:r w:rsidRPr="000D680C">
        <w:rPr>
          <w:rFonts w:asciiTheme="minorHAnsi" w:hAnsiTheme="minorHAnsi" w:cs="Times New Roman"/>
          <w:sz w:val="22"/>
          <w:lang w:eastAsia="pl-PL"/>
        </w:rPr>
        <w:t>cel projektu</w:t>
      </w:r>
    </w:p>
    <w:p w:rsidR="000D680C" w:rsidRPr="000D680C" w:rsidRDefault="000D680C" w:rsidP="000D680C">
      <w:pPr>
        <w:pStyle w:val="Akapitzlist"/>
        <w:numPr>
          <w:ilvl w:val="0"/>
          <w:numId w:val="21"/>
        </w:numPr>
        <w:spacing w:line="256" w:lineRule="auto"/>
        <w:jc w:val="left"/>
        <w:rPr>
          <w:rFonts w:asciiTheme="minorHAnsi" w:hAnsiTheme="minorHAnsi" w:cs="Times New Roman"/>
          <w:sz w:val="22"/>
          <w:lang w:eastAsia="pl-PL"/>
        </w:rPr>
      </w:pPr>
      <w:r w:rsidRPr="000D680C">
        <w:rPr>
          <w:rFonts w:asciiTheme="minorHAnsi" w:hAnsiTheme="minorHAnsi" w:cs="Times New Roman"/>
          <w:sz w:val="22"/>
          <w:lang w:eastAsia="pl-PL"/>
        </w:rPr>
        <w:t>nazwę beneficjenta</w:t>
      </w:r>
    </w:p>
    <w:p w:rsidR="000D680C" w:rsidRPr="000D680C" w:rsidRDefault="000D680C" w:rsidP="000D680C">
      <w:pPr>
        <w:pStyle w:val="Akapitzlist"/>
        <w:numPr>
          <w:ilvl w:val="0"/>
          <w:numId w:val="21"/>
        </w:numPr>
        <w:spacing w:line="256" w:lineRule="auto"/>
        <w:jc w:val="left"/>
        <w:rPr>
          <w:rFonts w:asciiTheme="minorHAnsi" w:hAnsiTheme="minorHAnsi" w:cs="Times New Roman"/>
          <w:sz w:val="22"/>
          <w:lang w:eastAsia="pl-PL"/>
        </w:rPr>
      </w:pPr>
      <w:r w:rsidRPr="000D680C">
        <w:rPr>
          <w:rFonts w:asciiTheme="minorHAnsi" w:hAnsiTheme="minorHAnsi" w:cs="Times New Roman"/>
          <w:sz w:val="22"/>
          <w:lang w:eastAsia="pl-PL"/>
        </w:rPr>
        <w:t>adres portalu www.mapadotacji.gov.pl</w:t>
      </w:r>
    </w:p>
    <w:p w:rsidR="000D680C" w:rsidRPr="000D680C" w:rsidRDefault="000D680C" w:rsidP="000D680C">
      <w:pPr>
        <w:rPr>
          <w:rFonts w:asciiTheme="minorHAnsi" w:hAnsiTheme="minorHAnsi" w:cs="Times New Roman"/>
          <w:sz w:val="22"/>
          <w:lang w:eastAsia="pl-PL"/>
        </w:rPr>
      </w:pPr>
      <w:r w:rsidRPr="000D680C">
        <w:rPr>
          <w:rFonts w:asciiTheme="minorHAnsi" w:hAnsiTheme="minorHAnsi" w:cs="Times New Roman"/>
          <w:sz w:val="22"/>
          <w:lang w:eastAsia="pl-PL"/>
        </w:rPr>
        <w:t>Wzory tablic znajdują się w „Podręczniku wnioskodawcy i beneficjenta programów polityki spójności na lata 2014-2020 w zakresie informacji i promocji”, dostępnym na stronie: http://www.funduszeeuropejskie.gov.pl/strony/o-funduszach/dokumenty/podrecznik-wnioskodawcy-i-beneficjenta-programow-polityki-spojnosci-2014-2020-w-zakresie-informacji-i-promocji/</w:t>
      </w:r>
    </w:p>
    <w:p w:rsidR="000D680C" w:rsidRPr="000D680C" w:rsidRDefault="000D680C" w:rsidP="000D680C">
      <w:pPr>
        <w:rPr>
          <w:rFonts w:asciiTheme="minorHAnsi" w:eastAsia="Times New Roman" w:hAnsiTheme="minorHAnsi" w:cs="Times New Roman"/>
          <w:bCs/>
          <w:kern w:val="36"/>
          <w:sz w:val="22"/>
          <w:lang w:eastAsia="pl-PL"/>
        </w:rPr>
      </w:pPr>
      <w:r w:rsidRPr="000D680C">
        <w:rPr>
          <w:rFonts w:asciiTheme="minorHAnsi" w:hAnsiTheme="minorHAnsi" w:cs="Times New Roman"/>
          <w:sz w:val="22"/>
          <w:lang w:eastAsia="pl-PL"/>
        </w:rPr>
        <w:t xml:space="preserve">Szczegółowe informacje dotyczące stosowania i budowy znaków znajdują się w „Księdze identyfikacji wizualnej znaku </w:t>
      </w:r>
      <w:r w:rsidRPr="000D680C">
        <w:rPr>
          <w:rFonts w:asciiTheme="minorHAnsi" w:eastAsia="Times New Roman" w:hAnsiTheme="minorHAnsi" w:cs="Times New Roman"/>
          <w:bCs/>
          <w:kern w:val="36"/>
          <w:sz w:val="22"/>
          <w:lang w:eastAsia="pl-PL"/>
        </w:rPr>
        <w:t xml:space="preserve">marki Fundusze Europejskie i znaków programów polityki spójności na lata 2014-2020” (https://www.funduszeeuropejskie.gov.pl/media/10013/KIW_CMYK_09102015.pdf) </w:t>
      </w:r>
    </w:p>
    <w:p w:rsidR="000D680C" w:rsidRPr="000D680C" w:rsidRDefault="000D680C" w:rsidP="000D680C">
      <w:pPr>
        <w:rPr>
          <w:rFonts w:asciiTheme="minorHAnsi" w:eastAsia="Times New Roman" w:hAnsiTheme="minorHAnsi" w:cs="Times New Roman"/>
          <w:bCs/>
          <w:kern w:val="36"/>
          <w:sz w:val="22"/>
          <w:lang w:eastAsia="pl-PL"/>
        </w:rPr>
      </w:pPr>
      <w:r w:rsidRPr="000D680C">
        <w:rPr>
          <w:rFonts w:asciiTheme="minorHAnsi" w:eastAsia="Times New Roman" w:hAnsiTheme="minorHAnsi" w:cs="Times New Roman"/>
          <w:bCs/>
          <w:kern w:val="36"/>
          <w:sz w:val="22"/>
          <w:lang w:eastAsia="pl-PL"/>
        </w:rPr>
        <w:t xml:space="preserve">Projekt tablicy musi zostać zaakceptowany przez Zamawiającego. </w:t>
      </w:r>
    </w:p>
    <w:p w:rsidR="000D680C" w:rsidRPr="000D680C" w:rsidRDefault="000D680C" w:rsidP="000D680C">
      <w:pPr>
        <w:rPr>
          <w:rFonts w:asciiTheme="minorHAnsi" w:eastAsia="Times New Roman" w:hAnsiTheme="minorHAnsi" w:cs="Times New Roman"/>
          <w:bCs/>
          <w:kern w:val="36"/>
          <w:sz w:val="22"/>
          <w:lang w:eastAsia="pl-PL"/>
        </w:rPr>
      </w:pPr>
      <w:r w:rsidRPr="000D680C">
        <w:rPr>
          <w:rFonts w:asciiTheme="minorHAnsi" w:eastAsia="Times New Roman" w:hAnsiTheme="minorHAnsi" w:cs="Times New Roman"/>
          <w:b/>
          <w:bCs/>
          <w:kern w:val="36"/>
          <w:sz w:val="22"/>
          <w:lang w:eastAsia="pl-PL"/>
        </w:rPr>
        <w:t>Wymiary tablicy</w:t>
      </w:r>
      <w:r w:rsidRPr="000D680C">
        <w:rPr>
          <w:rFonts w:asciiTheme="minorHAnsi" w:eastAsia="Times New Roman" w:hAnsiTheme="minorHAnsi" w:cs="Times New Roman"/>
          <w:bCs/>
          <w:kern w:val="36"/>
          <w:sz w:val="22"/>
          <w:lang w:eastAsia="pl-PL"/>
        </w:rPr>
        <w:t xml:space="preserve">: 80 (wys.)x 120 (szer.) cm </w:t>
      </w:r>
    </w:p>
    <w:p w:rsidR="000D680C" w:rsidRPr="000D680C" w:rsidRDefault="000D680C" w:rsidP="000D680C">
      <w:pPr>
        <w:rPr>
          <w:rFonts w:asciiTheme="minorHAnsi" w:eastAsia="Times New Roman" w:hAnsiTheme="minorHAnsi" w:cs="Times New Roman"/>
          <w:bCs/>
          <w:kern w:val="36"/>
          <w:sz w:val="22"/>
          <w:lang w:eastAsia="pl-PL"/>
        </w:rPr>
      </w:pPr>
      <w:r w:rsidRPr="000D680C">
        <w:rPr>
          <w:rFonts w:asciiTheme="minorHAnsi" w:eastAsia="Times New Roman" w:hAnsiTheme="minorHAnsi" w:cs="Times New Roman"/>
          <w:b/>
          <w:bCs/>
          <w:kern w:val="36"/>
          <w:sz w:val="22"/>
          <w:lang w:eastAsia="pl-PL"/>
        </w:rPr>
        <w:t>Ekspozycja:</w:t>
      </w:r>
      <w:r w:rsidRPr="000D680C">
        <w:rPr>
          <w:rFonts w:asciiTheme="minorHAnsi" w:eastAsia="Times New Roman" w:hAnsiTheme="minorHAnsi" w:cs="Times New Roman"/>
          <w:bCs/>
          <w:kern w:val="36"/>
          <w:sz w:val="22"/>
          <w:lang w:eastAsia="pl-PL"/>
        </w:rPr>
        <w:t xml:space="preserve"> zewnętrzna</w:t>
      </w:r>
    </w:p>
    <w:p w:rsidR="000D680C" w:rsidRPr="000D680C" w:rsidRDefault="000D680C" w:rsidP="000D680C">
      <w:pPr>
        <w:rPr>
          <w:rFonts w:asciiTheme="minorHAnsi" w:hAnsiTheme="minorHAnsi" w:cs="Times New Roman"/>
          <w:sz w:val="22"/>
        </w:rPr>
      </w:pPr>
      <w:r w:rsidRPr="000D680C">
        <w:rPr>
          <w:rFonts w:asciiTheme="minorHAnsi" w:eastAsia="Times New Roman" w:hAnsiTheme="minorHAnsi" w:cs="Times New Roman"/>
          <w:b/>
          <w:bCs/>
          <w:kern w:val="36"/>
          <w:sz w:val="22"/>
          <w:lang w:eastAsia="pl-PL"/>
        </w:rPr>
        <w:t xml:space="preserve">Tworzywo i nadruk: </w:t>
      </w:r>
      <w:r w:rsidRPr="000D680C">
        <w:rPr>
          <w:rFonts w:asciiTheme="minorHAnsi" w:eastAsia="Times New Roman" w:hAnsiTheme="minorHAnsi" w:cs="Times New Roman"/>
          <w:bCs/>
          <w:kern w:val="36"/>
          <w:sz w:val="22"/>
          <w:lang w:eastAsia="pl-PL"/>
        </w:rPr>
        <w:t>Tablica jednostronna; wykonana z kompozytu aluminiowego (</w:t>
      </w:r>
      <w:proofErr w:type="spellStart"/>
      <w:r w:rsidRPr="000D680C">
        <w:rPr>
          <w:rFonts w:asciiTheme="minorHAnsi" w:hAnsiTheme="minorHAnsi" w:cs="Times New Roman"/>
          <w:sz w:val="22"/>
        </w:rPr>
        <w:t>dibondu</w:t>
      </w:r>
      <w:proofErr w:type="spellEnd"/>
      <w:r w:rsidRPr="000D680C">
        <w:rPr>
          <w:rFonts w:asciiTheme="minorHAnsi" w:hAnsiTheme="minorHAnsi" w:cs="Times New Roman"/>
          <w:sz w:val="22"/>
        </w:rPr>
        <w:t xml:space="preserve">); nadruk UV bezpośrednio na podłożu, w pełnym kolorze. Materiał i nadruk muszą być </w:t>
      </w:r>
      <w:r w:rsidRPr="000D680C">
        <w:rPr>
          <w:rFonts w:asciiTheme="minorHAnsi" w:eastAsia="Times New Roman" w:hAnsiTheme="minorHAnsi" w:cs="Times New Roman"/>
          <w:bCs/>
          <w:kern w:val="36"/>
          <w:sz w:val="22"/>
          <w:lang w:eastAsia="pl-PL"/>
        </w:rPr>
        <w:t>odporne na działanie warunków atmosferycznych i gwarantować trwałość tablicy, czytelność informacji oraz wysoki poziom estetyczny.</w:t>
      </w:r>
    </w:p>
    <w:p w:rsidR="000D680C" w:rsidRPr="000D680C" w:rsidRDefault="000D680C" w:rsidP="000D680C">
      <w:pPr>
        <w:rPr>
          <w:rFonts w:asciiTheme="minorHAnsi" w:eastAsia="Times New Roman" w:hAnsiTheme="minorHAnsi" w:cs="Times New Roman"/>
          <w:bCs/>
          <w:kern w:val="36"/>
          <w:sz w:val="22"/>
          <w:lang w:eastAsia="pl-PL"/>
        </w:rPr>
      </w:pPr>
      <w:r w:rsidRPr="000D680C">
        <w:rPr>
          <w:rFonts w:asciiTheme="minorHAnsi" w:eastAsia="Times New Roman" w:hAnsiTheme="minorHAnsi" w:cs="Times New Roman"/>
          <w:b/>
          <w:bCs/>
          <w:kern w:val="36"/>
          <w:sz w:val="22"/>
          <w:lang w:eastAsia="pl-PL"/>
        </w:rPr>
        <w:t>Sposób montażu:</w:t>
      </w:r>
      <w:r w:rsidRPr="000D680C">
        <w:rPr>
          <w:rFonts w:asciiTheme="minorHAnsi" w:eastAsia="Times New Roman" w:hAnsiTheme="minorHAnsi" w:cs="Times New Roman"/>
          <w:bCs/>
          <w:kern w:val="36"/>
          <w:sz w:val="22"/>
          <w:lang w:eastAsia="pl-PL"/>
        </w:rPr>
        <w:t xml:space="preserve"> Tablica trwale powiązana z gruntem - winna być umocowana na dwóch słupkach stalowych ocynkowanych o średnicy 50 mm i umieszczona na konstrukcji w taki sposób, aby dolna krawędź tablicy po wbudowaniu w terenie znajdowała się w zakresie od 2,0 m do 2,5 m nad poziomem terenu (wysokość zamieszczenia należy uzgodnić z Zamawiającym). </w:t>
      </w:r>
    </w:p>
    <w:p w:rsidR="000D680C" w:rsidRPr="000D680C" w:rsidRDefault="000D680C" w:rsidP="000D680C">
      <w:pPr>
        <w:rPr>
          <w:rFonts w:asciiTheme="minorHAnsi" w:eastAsia="Times New Roman" w:hAnsiTheme="minorHAnsi" w:cs="Times New Roman"/>
          <w:bCs/>
          <w:kern w:val="36"/>
          <w:sz w:val="22"/>
          <w:lang w:eastAsia="pl-PL"/>
        </w:rPr>
      </w:pPr>
      <w:r w:rsidRPr="000D680C">
        <w:rPr>
          <w:rFonts w:asciiTheme="minorHAnsi" w:eastAsia="Times New Roman" w:hAnsiTheme="minorHAnsi" w:cs="Times New Roman"/>
          <w:bCs/>
          <w:kern w:val="36"/>
          <w:sz w:val="22"/>
          <w:lang w:eastAsia="pl-PL"/>
        </w:rPr>
        <w:t>Ponadto Wykonawca zobowiązany jest zamontować tablicę w sposób uniemożliwiający jej wywrócenie oraz zapewniający bezpieczeństwo. Tablica wraz z konstrukcją winna być zabezpieczona antykorozyjnie.</w:t>
      </w:r>
    </w:p>
    <w:p w:rsidR="000D680C" w:rsidRPr="004430A7" w:rsidRDefault="000D680C" w:rsidP="000D680C">
      <w:pPr>
        <w:rPr>
          <w:rFonts w:asciiTheme="minorHAnsi" w:eastAsia="Times New Roman" w:hAnsiTheme="minorHAnsi" w:cs="Times New Roman"/>
          <w:bCs/>
          <w:kern w:val="36"/>
          <w:sz w:val="22"/>
          <w:lang w:eastAsia="pl-PL"/>
        </w:rPr>
      </w:pPr>
      <w:r w:rsidRPr="000D680C">
        <w:rPr>
          <w:rFonts w:asciiTheme="minorHAnsi" w:eastAsia="Times New Roman" w:hAnsiTheme="minorHAnsi" w:cs="Times New Roman"/>
          <w:bCs/>
          <w:kern w:val="36"/>
          <w:sz w:val="22"/>
          <w:lang w:eastAsia="pl-PL"/>
        </w:rPr>
        <w:t xml:space="preserve">Obowiązkiem Wykonawcy jest dbanie o stan techniczny słupków i tablicy oraz o to, aby informacje zawarte na tablicy były wyraźnie widoczne (przez rok od momentu montażu). Wykonawca zobowiązany będzie do utrzymania i konserwacji tablicy przez cały okres realizacji umowy. </w:t>
      </w:r>
    </w:p>
    <w:p w:rsidR="000D680C" w:rsidRPr="000D680C" w:rsidRDefault="000D680C" w:rsidP="000D680C">
      <w:pPr>
        <w:rPr>
          <w:rFonts w:asciiTheme="minorHAnsi" w:hAnsiTheme="minorHAnsi" w:cs="Times New Roman"/>
          <w:b/>
          <w:sz w:val="22"/>
        </w:rPr>
      </w:pPr>
      <w:r w:rsidRPr="000D680C">
        <w:rPr>
          <w:rFonts w:asciiTheme="minorHAnsi" w:hAnsiTheme="minorHAnsi" w:cs="Times New Roman"/>
          <w:b/>
          <w:sz w:val="22"/>
        </w:rPr>
        <w:t>Przykładowa tablica z konstrukcją:</w:t>
      </w:r>
    </w:p>
    <w:p w:rsidR="000D680C" w:rsidRDefault="000D680C" w:rsidP="000D680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 wp14:anchorId="6BF110F0" wp14:editId="1A23BF26">
            <wp:extent cx="5753100" cy="4333875"/>
            <wp:effectExtent l="0" t="0" r="0" b="9525"/>
            <wp:docPr id="134" name="Obraz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80C" w:rsidRDefault="000D680C" w:rsidP="000D680C">
      <w:pPr>
        <w:rPr>
          <w:rFonts w:ascii="Times New Roman" w:hAnsi="Times New Roman" w:cs="Times New Roman"/>
        </w:rPr>
      </w:pPr>
    </w:p>
    <w:p w:rsidR="000D680C" w:rsidRPr="000D680C" w:rsidRDefault="000D680C" w:rsidP="000D680C">
      <w:pPr>
        <w:rPr>
          <w:rFonts w:ascii="Times New Roman" w:hAnsi="Times New Roman" w:cs="Times New Roman"/>
          <w:sz w:val="22"/>
        </w:rPr>
      </w:pPr>
      <w:r w:rsidRPr="000D680C">
        <w:rPr>
          <w:rFonts w:ascii="Times New Roman" w:hAnsi="Times New Roman" w:cs="Times New Roman"/>
          <w:sz w:val="22"/>
        </w:rPr>
        <w:t>foto: www.tabliceunijne.info</w:t>
      </w:r>
    </w:p>
    <w:p w:rsidR="000D680C" w:rsidRDefault="000D680C" w:rsidP="000D680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0D680C" w:rsidRDefault="000D680C" w:rsidP="000D680C">
      <w:pPr>
        <w:rPr>
          <w:rFonts w:ascii="Times New Roman" w:hAnsi="Times New Roman" w:cs="Times New Roman"/>
        </w:rPr>
      </w:pPr>
    </w:p>
    <w:p w:rsidR="000D680C" w:rsidRPr="000D680C" w:rsidRDefault="000D680C" w:rsidP="000D680C">
      <w:pPr>
        <w:rPr>
          <w:rFonts w:ascii="Times New Roman" w:hAnsi="Times New Roman" w:cs="Times New Roman"/>
          <w:b/>
          <w:sz w:val="22"/>
        </w:rPr>
      </w:pPr>
      <w:r w:rsidRPr="000D680C">
        <w:rPr>
          <w:rFonts w:ascii="Times New Roman" w:hAnsi="Times New Roman" w:cs="Times New Roman"/>
          <w:b/>
          <w:sz w:val="22"/>
        </w:rPr>
        <w:t>Wzór tablicy</w:t>
      </w:r>
    </w:p>
    <w:p w:rsidR="000D680C" w:rsidRDefault="000D680C" w:rsidP="000D680C">
      <w:pPr>
        <w:rPr>
          <w:rFonts w:ascii="Times New Roman" w:hAnsi="Times New Roman" w:cs="Times New Roman"/>
        </w:rPr>
      </w:pPr>
      <w:r>
        <w:rPr>
          <w:noProof/>
          <w:lang w:eastAsia="pl-PL"/>
        </w:rPr>
        <w:drawing>
          <wp:inline distT="0" distB="0" distL="0" distR="0" wp14:anchorId="4033F9F4" wp14:editId="2508D66A">
            <wp:extent cx="5000625" cy="3207522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zor tablicy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2077" cy="3208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88B" w:rsidRDefault="0004088B" w:rsidP="000D680C">
      <w:pPr>
        <w:rPr>
          <w:rFonts w:ascii="Times New Roman" w:hAnsi="Times New Roman" w:cs="Times New Roman"/>
        </w:rPr>
      </w:pPr>
    </w:p>
    <w:p w:rsidR="00D117FF" w:rsidRDefault="00D117FF" w:rsidP="0004088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D117FF" w:rsidRDefault="00D117FF" w:rsidP="0004088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D117FF" w:rsidRDefault="00D117FF" w:rsidP="0004088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D117FF" w:rsidRDefault="00D117FF" w:rsidP="0004088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D117FF" w:rsidRDefault="00D117FF" w:rsidP="0004088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D117FF" w:rsidRDefault="00D117FF" w:rsidP="0004088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D117FF" w:rsidRDefault="00D117FF" w:rsidP="0004088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D117FF" w:rsidRDefault="00D117FF" w:rsidP="0004088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D117FF" w:rsidRDefault="00D117FF" w:rsidP="0004088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D117FF" w:rsidRDefault="00D117FF" w:rsidP="0004088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D117FF" w:rsidRDefault="00D117FF" w:rsidP="0004088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D117FF" w:rsidRDefault="00D117FF" w:rsidP="0004088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D117FF" w:rsidRDefault="00D117FF" w:rsidP="0004088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D117FF" w:rsidRDefault="00D117FF" w:rsidP="0004088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D117FF" w:rsidRDefault="00D117FF" w:rsidP="0004088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D117FF" w:rsidRDefault="00D117FF" w:rsidP="0004088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D117FF" w:rsidRDefault="00D117FF" w:rsidP="0004088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D117FF" w:rsidRDefault="00D117FF" w:rsidP="0004088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4430A7" w:rsidRDefault="004430A7" w:rsidP="0004088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p w:rsidR="004430A7" w:rsidRDefault="004430A7" w:rsidP="0004088B">
      <w:pPr>
        <w:spacing w:after="0" w:line="240" w:lineRule="auto"/>
        <w:ind w:left="360"/>
        <w:jc w:val="center"/>
        <w:rPr>
          <w:rFonts w:ascii="Calibri" w:hAnsi="Calibri" w:cs="Times New Roman"/>
          <w:b/>
          <w:sz w:val="28"/>
          <w:szCs w:val="28"/>
        </w:rPr>
      </w:pPr>
    </w:p>
    <w:sectPr w:rsidR="004430A7" w:rsidSect="009764D8">
      <w:headerReference w:type="default" r:id="rId19"/>
      <w:footerReference w:type="default" r:id="rId20"/>
      <w:pgSz w:w="11906" w:h="16838"/>
      <w:pgMar w:top="1417" w:right="1417" w:bottom="1417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D2AA9" w:rsidRDefault="00ED2AA9">
      <w:pPr>
        <w:spacing w:after="0" w:line="240" w:lineRule="auto"/>
      </w:pPr>
      <w:r>
        <w:separator/>
      </w:r>
    </w:p>
  </w:endnote>
  <w:endnote w:type="continuationSeparator" w:id="0">
    <w:p w:rsidR="00ED2AA9" w:rsidRDefault="00ED2A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Vladimir Script">
    <w:panose1 w:val="03050402040407070305"/>
    <w:charset w:val="00"/>
    <w:family w:val="script"/>
    <w:pitch w:val="variable"/>
    <w:sig w:usb0="00000003" w:usb1="00000000" w:usb2="00000000" w:usb3="00000000" w:csb0="00000001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38776780"/>
      <w:docPartObj>
        <w:docPartGallery w:val="Page Numbers (Bottom of Page)"/>
        <w:docPartUnique/>
      </w:docPartObj>
    </w:sdtPr>
    <w:sdtEndPr/>
    <w:sdtContent>
      <w:sdt>
        <w:sdtPr>
          <w:id w:val="-1860104456"/>
          <w:docPartObj>
            <w:docPartGallery w:val="Page Numbers (Top of Page)"/>
            <w:docPartUnique/>
          </w:docPartObj>
        </w:sdtPr>
        <w:sdtEndPr/>
        <w:sdtContent>
          <w:p w:rsidR="000A3D78" w:rsidRDefault="000A3D78">
            <w:pPr>
              <w:pStyle w:val="Stopka"/>
              <w:jc w:val="center"/>
            </w:pPr>
            <w:r w:rsidRPr="000A3D78">
              <w:rPr>
                <w:sz w:val="20"/>
                <w:szCs w:val="20"/>
              </w:rPr>
              <w:t xml:space="preserve">Strona </w:t>
            </w:r>
            <w:r w:rsidRPr="000A3D78">
              <w:rPr>
                <w:b/>
                <w:bCs/>
                <w:sz w:val="20"/>
                <w:szCs w:val="20"/>
              </w:rPr>
              <w:fldChar w:fldCharType="begin"/>
            </w:r>
            <w:r w:rsidRPr="000A3D78">
              <w:rPr>
                <w:b/>
                <w:bCs/>
                <w:sz w:val="20"/>
                <w:szCs w:val="20"/>
              </w:rPr>
              <w:instrText>PAGE</w:instrText>
            </w:r>
            <w:r w:rsidRPr="000A3D78">
              <w:rPr>
                <w:b/>
                <w:bCs/>
                <w:sz w:val="20"/>
                <w:szCs w:val="20"/>
              </w:rPr>
              <w:fldChar w:fldCharType="separate"/>
            </w:r>
            <w:r w:rsidR="00B7791F">
              <w:rPr>
                <w:b/>
                <w:bCs/>
                <w:noProof/>
                <w:sz w:val="20"/>
                <w:szCs w:val="20"/>
              </w:rPr>
              <w:t>10</w:t>
            </w:r>
            <w:r w:rsidRPr="000A3D78">
              <w:rPr>
                <w:b/>
                <w:bCs/>
                <w:sz w:val="20"/>
                <w:szCs w:val="20"/>
              </w:rPr>
              <w:fldChar w:fldCharType="end"/>
            </w:r>
            <w:r w:rsidRPr="000A3D78">
              <w:rPr>
                <w:sz w:val="20"/>
                <w:szCs w:val="20"/>
              </w:rPr>
              <w:t xml:space="preserve"> z </w:t>
            </w:r>
            <w:r w:rsidRPr="000A3D78">
              <w:rPr>
                <w:b/>
                <w:bCs/>
                <w:sz w:val="20"/>
                <w:szCs w:val="20"/>
              </w:rPr>
              <w:fldChar w:fldCharType="begin"/>
            </w:r>
            <w:r w:rsidRPr="000A3D78">
              <w:rPr>
                <w:b/>
                <w:bCs/>
                <w:sz w:val="20"/>
                <w:szCs w:val="20"/>
              </w:rPr>
              <w:instrText>NUMPAGES</w:instrText>
            </w:r>
            <w:r w:rsidRPr="000A3D78">
              <w:rPr>
                <w:b/>
                <w:bCs/>
                <w:sz w:val="20"/>
                <w:szCs w:val="20"/>
              </w:rPr>
              <w:fldChar w:fldCharType="separate"/>
            </w:r>
            <w:r w:rsidR="00B7791F">
              <w:rPr>
                <w:b/>
                <w:bCs/>
                <w:noProof/>
                <w:sz w:val="20"/>
                <w:szCs w:val="20"/>
              </w:rPr>
              <w:t>13</w:t>
            </w:r>
            <w:r w:rsidRPr="000A3D78">
              <w:rPr>
                <w:b/>
                <w:bCs/>
                <w:sz w:val="20"/>
                <w:szCs w:val="20"/>
              </w:rPr>
              <w:fldChar w:fldCharType="end"/>
            </w:r>
          </w:p>
        </w:sdtContent>
      </w:sdt>
    </w:sdtContent>
  </w:sdt>
  <w:p w:rsidR="00361838" w:rsidRPr="00234E47" w:rsidRDefault="00ED2AA9" w:rsidP="00F211A5">
    <w:pPr>
      <w:pStyle w:val="Stopka"/>
      <w:tabs>
        <w:tab w:val="clear" w:pos="4536"/>
        <w:tab w:val="clear" w:pos="9072"/>
        <w:tab w:val="left" w:pos="3516"/>
        <w:tab w:val="left" w:pos="6444"/>
      </w:tabs>
      <w:rPr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D2AA9" w:rsidRDefault="00ED2AA9">
      <w:pPr>
        <w:spacing w:after="0" w:line="240" w:lineRule="auto"/>
      </w:pPr>
      <w:r>
        <w:separator/>
      </w:r>
    </w:p>
  </w:footnote>
  <w:footnote w:type="continuationSeparator" w:id="0">
    <w:p w:rsidR="00ED2AA9" w:rsidRDefault="00ED2AA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3D78" w:rsidRDefault="00457CF8">
    <w:pPr>
      <w:pStyle w:val="Nagwek"/>
      <w:rPr>
        <w:sz w:val="20"/>
        <w:szCs w:val="20"/>
      </w:rPr>
    </w:pPr>
    <w:r>
      <w:rPr>
        <w:sz w:val="20"/>
        <w:szCs w:val="20"/>
      </w:rPr>
      <w:t xml:space="preserve">Znak sprawy </w:t>
    </w:r>
    <w:r w:rsidR="00773411">
      <w:rPr>
        <w:sz w:val="20"/>
        <w:szCs w:val="20"/>
      </w:rPr>
      <w:t>DP.2301.59</w:t>
    </w:r>
    <w:r w:rsidR="00366754">
      <w:rPr>
        <w:sz w:val="20"/>
        <w:szCs w:val="20"/>
      </w:rPr>
      <w:t>.</w:t>
    </w:r>
    <w:r w:rsidR="000A3D78" w:rsidRPr="000A3D78">
      <w:rPr>
        <w:sz w:val="20"/>
        <w:szCs w:val="20"/>
      </w:rPr>
      <w:t>2017</w:t>
    </w:r>
  </w:p>
  <w:p w:rsidR="004430A7" w:rsidRDefault="004430A7">
    <w:pPr>
      <w:pStyle w:val="Nagwek"/>
      <w:rPr>
        <w:sz w:val="20"/>
        <w:szCs w:val="20"/>
      </w:rPr>
    </w:pPr>
  </w:p>
  <w:p w:rsidR="004430A7" w:rsidRDefault="004430A7">
    <w:pPr>
      <w:pStyle w:val="Nagwek"/>
      <w:rPr>
        <w:sz w:val="20"/>
        <w:szCs w:val="20"/>
      </w:rPr>
    </w:pPr>
  </w:p>
  <w:p w:rsidR="004430A7" w:rsidRPr="000A3D78" w:rsidRDefault="004430A7">
    <w:pPr>
      <w:pStyle w:val="Nagwek"/>
      <w:rPr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4325A"/>
    <w:multiLevelType w:val="hybridMultilevel"/>
    <w:tmpl w:val="A9801194"/>
    <w:lvl w:ilvl="0" w:tplc="E258F7C0">
      <w:start w:val="1"/>
      <w:numFmt w:val="decimal"/>
      <w:lvlText w:val="%1."/>
      <w:lvlJc w:val="left"/>
      <w:pPr>
        <w:ind w:left="360" w:hanging="360"/>
      </w:pPr>
      <w:rPr>
        <w:rFonts w:hint="default"/>
        <w:color w:val="FF000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1603AB"/>
    <w:multiLevelType w:val="hybridMultilevel"/>
    <w:tmpl w:val="AB069CD6"/>
    <w:lvl w:ilvl="0" w:tplc="D5C46E10">
      <w:start w:val="1"/>
      <w:numFmt w:val="bullet"/>
      <w:lvlText w:val="-"/>
      <w:lvlJc w:val="left"/>
      <w:pPr>
        <w:ind w:left="720" w:hanging="360"/>
      </w:pPr>
      <w:rPr>
        <w:rFonts w:ascii="Vladimir Script" w:hAnsi="Vladimir Scrip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9F0672"/>
    <w:multiLevelType w:val="hybridMultilevel"/>
    <w:tmpl w:val="AB26656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E46C2F8">
      <w:numFmt w:val="bullet"/>
      <w:lvlText w:val="•"/>
      <w:lvlJc w:val="left"/>
      <w:pPr>
        <w:ind w:left="1785" w:hanging="705"/>
      </w:pPr>
      <w:rPr>
        <w:rFonts w:ascii="Calibri" w:eastAsiaTheme="minorHAnsi" w:hAnsi="Calibri" w:cstheme="minorBidi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9DC6BAF"/>
    <w:multiLevelType w:val="hybridMultilevel"/>
    <w:tmpl w:val="D9F04824"/>
    <w:lvl w:ilvl="0" w:tplc="D5C46E10">
      <w:start w:val="1"/>
      <w:numFmt w:val="bullet"/>
      <w:lvlText w:val="-"/>
      <w:lvlJc w:val="left"/>
      <w:pPr>
        <w:ind w:left="720" w:hanging="360"/>
      </w:pPr>
      <w:rPr>
        <w:rFonts w:ascii="Vladimir Script" w:hAnsi="Vladimir Scrip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7612C9"/>
    <w:multiLevelType w:val="singleLevel"/>
    <w:tmpl w:val="0415000F"/>
    <w:lvl w:ilvl="0">
      <w:start w:val="1"/>
      <w:numFmt w:val="decimal"/>
      <w:lvlText w:val="%1."/>
      <w:lvlJc w:val="left"/>
      <w:pPr>
        <w:ind w:left="360" w:hanging="360"/>
      </w:pPr>
    </w:lvl>
  </w:abstractNum>
  <w:abstractNum w:abstractNumId="5">
    <w:nsid w:val="0CFD028D"/>
    <w:multiLevelType w:val="hybridMultilevel"/>
    <w:tmpl w:val="FD124C6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F072F43"/>
    <w:multiLevelType w:val="multilevel"/>
    <w:tmpl w:val="B0A43A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F5437A7"/>
    <w:multiLevelType w:val="hybridMultilevel"/>
    <w:tmpl w:val="F9AE3774"/>
    <w:lvl w:ilvl="0" w:tplc="0415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8">
    <w:nsid w:val="13345CC4"/>
    <w:multiLevelType w:val="hybridMultilevel"/>
    <w:tmpl w:val="06DC98DE"/>
    <w:lvl w:ilvl="0" w:tplc="D5C46E10">
      <w:start w:val="1"/>
      <w:numFmt w:val="bullet"/>
      <w:lvlText w:val="-"/>
      <w:lvlJc w:val="left"/>
      <w:pPr>
        <w:ind w:left="720" w:hanging="360"/>
      </w:pPr>
      <w:rPr>
        <w:rFonts w:ascii="Vladimir Script" w:hAnsi="Vladimir Scrip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6D1014D"/>
    <w:multiLevelType w:val="hybridMultilevel"/>
    <w:tmpl w:val="1C962056"/>
    <w:lvl w:ilvl="0" w:tplc="5C941F38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17F7095F"/>
    <w:multiLevelType w:val="hybridMultilevel"/>
    <w:tmpl w:val="BDC6F87C"/>
    <w:lvl w:ilvl="0" w:tplc="DAE40360">
      <w:start w:val="1"/>
      <w:numFmt w:val="decimal"/>
      <w:lvlText w:val="%1."/>
      <w:lvlJc w:val="left"/>
      <w:pPr>
        <w:ind w:left="720" w:hanging="360"/>
      </w:pPr>
      <w:rPr>
        <w:rFonts w:eastAsia="Cambria" w:cs="Cambria" w:hint="default"/>
        <w:b/>
        <w:color w:val="FF000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95C057C"/>
    <w:multiLevelType w:val="hybridMultilevel"/>
    <w:tmpl w:val="3D0443A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CE40642"/>
    <w:multiLevelType w:val="hybridMultilevel"/>
    <w:tmpl w:val="93304636"/>
    <w:lvl w:ilvl="0" w:tplc="D5C46E10">
      <w:start w:val="1"/>
      <w:numFmt w:val="bullet"/>
      <w:lvlText w:val="-"/>
      <w:lvlJc w:val="left"/>
      <w:pPr>
        <w:ind w:left="786" w:hanging="360"/>
      </w:pPr>
      <w:rPr>
        <w:rFonts w:ascii="Vladimir Script" w:hAnsi="Vladimir Script" w:hint="default"/>
      </w:rPr>
    </w:lvl>
    <w:lvl w:ilvl="1" w:tplc="041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3">
    <w:nsid w:val="1DE5227A"/>
    <w:multiLevelType w:val="hybridMultilevel"/>
    <w:tmpl w:val="95A2CC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FD8600E"/>
    <w:multiLevelType w:val="hybridMultilevel"/>
    <w:tmpl w:val="51FC8AB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28D3781"/>
    <w:multiLevelType w:val="hybridMultilevel"/>
    <w:tmpl w:val="48903AC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39B33ED"/>
    <w:multiLevelType w:val="hybridMultilevel"/>
    <w:tmpl w:val="BB9A72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6CB6479"/>
    <w:multiLevelType w:val="hybridMultilevel"/>
    <w:tmpl w:val="404E4C2E"/>
    <w:lvl w:ilvl="0" w:tplc="D5C46E10">
      <w:start w:val="1"/>
      <w:numFmt w:val="bullet"/>
      <w:lvlText w:val="-"/>
      <w:lvlJc w:val="left"/>
      <w:pPr>
        <w:ind w:left="720" w:hanging="360"/>
      </w:pPr>
      <w:rPr>
        <w:rFonts w:ascii="Vladimir Script" w:hAnsi="Vladimir Script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8103625"/>
    <w:multiLevelType w:val="hybridMultilevel"/>
    <w:tmpl w:val="5B1E09E2"/>
    <w:lvl w:ilvl="0" w:tplc="B3F66BC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B021A7C"/>
    <w:multiLevelType w:val="hybridMultilevel"/>
    <w:tmpl w:val="36048A84"/>
    <w:lvl w:ilvl="0" w:tplc="0415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1251770"/>
    <w:multiLevelType w:val="multilevel"/>
    <w:tmpl w:val="C1A6B76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Vladimir Script" w:hAnsi="Vladimir Script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32011679"/>
    <w:multiLevelType w:val="hybridMultilevel"/>
    <w:tmpl w:val="7BB44DAE"/>
    <w:lvl w:ilvl="0" w:tplc="64B87AC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AE17C92"/>
    <w:multiLevelType w:val="hybridMultilevel"/>
    <w:tmpl w:val="922C0E1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E785427"/>
    <w:multiLevelType w:val="hybridMultilevel"/>
    <w:tmpl w:val="195078FE"/>
    <w:lvl w:ilvl="0" w:tplc="0415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85A67BD"/>
    <w:multiLevelType w:val="hybridMultilevel"/>
    <w:tmpl w:val="43382A6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9FA3D9D"/>
    <w:multiLevelType w:val="hybridMultilevel"/>
    <w:tmpl w:val="ED022ABC"/>
    <w:lvl w:ilvl="0" w:tplc="D5C46E10">
      <w:start w:val="1"/>
      <w:numFmt w:val="bullet"/>
      <w:lvlText w:val="-"/>
      <w:lvlJc w:val="left"/>
      <w:pPr>
        <w:ind w:left="1146" w:hanging="360"/>
      </w:pPr>
      <w:rPr>
        <w:rFonts w:ascii="Vladimir Script" w:hAnsi="Vladimir Script" w:hint="default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>
    <w:nsid w:val="4C5B7A3C"/>
    <w:multiLevelType w:val="hybridMultilevel"/>
    <w:tmpl w:val="41BE66B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CCC790B"/>
    <w:multiLevelType w:val="hybridMultilevel"/>
    <w:tmpl w:val="D520E8EE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>
    <w:nsid w:val="4EF37FB4"/>
    <w:multiLevelType w:val="hybridMultilevel"/>
    <w:tmpl w:val="782A6A8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55150EB"/>
    <w:multiLevelType w:val="hybridMultilevel"/>
    <w:tmpl w:val="151AED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81E31E8"/>
    <w:multiLevelType w:val="hybridMultilevel"/>
    <w:tmpl w:val="4B44CE1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C126C1E"/>
    <w:multiLevelType w:val="hybridMultilevel"/>
    <w:tmpl w:val="4580C9F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F0176E4"/>
    <w:multiLevelType w:val="hybridMultilevel"/>
    <w:tmpl w:val="3A146FDA"/>
    <w:lvl w:ilvl="0" w:tplc="7BCA9978">
      <w:start w:val="1"/>
      <w:numFmt w:val="decimal"/>
      <w:lvlText w:val="%1."/>
      <w:lvlJc w:val="left"/>
      <w:pPr>
        <w:ind w:left="720" w:hanging="360"/>
      </w:pPr>
      <w:rPr>
        <w:rFonts w:hint="default"/>
        <w:color w:val="FF000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35C00C0"/>
    <w:multiLevelType w:val="hybridMultilevel"/>
    <w:tmpl w:val="060C656C"/>
    <w:lvl w:ilvl="0" w:tplc="7638B67A">
      <w:start w:val="1"/>
      <w:numFmt w:val="decimal"/>
      <w:lvlText w:val="%1."/>
      <w:lvlJc w:val="left"/>
      <w:pPr>
        <w:ind w:left="720" w:hanging="360"/>
      </w:pPr>
      <w:rPr>
        <w:rFonts w:asciiTheme="minorHAnsi" w:eastAsia="Times New Roman" w:hAnsiTheme="minorHAnsi" w:cs="Times New Roman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6441D33"/>
    <w:multiLevelType w:val="hybridMultilevel"/>
    <w:tmpl w:val="1FFE9DD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A560AFD"/>
    <w:multiLevelType w:val="hybridMultilevel"/>
    <w:tmpl w:val="B3C2BD5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19"/>
  </w:num>
  <w:num w:numId="3">
    <w:abstractNumId w:val="23"/>
  </w:num>
  <w:num w:numId="4">
    <w:abstractNumId w:val="4"/>
    <w:lvlOverride w:ilvl="0">
      <w:startOverride w:val="1"/>
    </w:lvlOverride>
  </w:num>
  <w:num w:numId="5">
    <w:abstractNumId w:val="27"/>
  </w:num>
  <w:num w:numId="6">
    <w:abstractNumId w:val="9"/>
  </w:num>
  <w:num w:numId="7">
    <w:abstractNumId w:val="22"/>
  </w:num>
  <w:num w:numId="8">
    <w:abstractNumId w:val="33"/>
  </w:num>
  <w:num w:numId="9">
    <w:abstractNumId w:val="31"/>
  </w:num>
  <w:num w:numId="10">
    <w:abstractNumId w:val="2"/>
  </w:num>
  <w:num w:numId="11">
    <w:abstractNumId w:val="35"/>
  </w:num>
  <w:num w:numId="12">
    <w:abstractNumId w:val="5"/>
  </w:num>
  <w:num w:numId="13">
    <w:abstractNumId w:val="30"/>
  </w:num>
  <w:num w:numId="14">
    <w:abstractNumId w:val="28"/>
  </w:num>
  <w:num w:numId="15">
    <w:abstractNumId w:val="24"/>
  </w:num>
  <w:num w:numId="16">
    <w:abstractNumId w:val="16"/>
  </w:num>
  <w:num w:numId="17">
    <w:abstractNumId w:val="18"/>
  </w:num>
  <w:num w:numId="18">
    <w:abstractNumId w:val="10"/>
  </w:num>
  <w:num w:numId="19">
    <w:abstractNumId w:val="32"/>
  </w:num>
  <w:num w:numId="20">
    <w:abstractNumId w:val="15"/>
  </w:num>
  <w:num w:numId="2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0"/>
  </w:num>
  <w:num w:numId="23">
    <w:abstractNumId w:val="26"/>
  </w:num>
  <w:num w:numId="24">
    <w:abstractNumId w:val="34"/>
  </w:num>
  <w:num w:numId="25">
    <w:abstractNumId w:val="7"/>
  </w:num>
  <w:num w:numId="26">
    <w:abstractNumId w:val="6"/>
  </w:num>
  <w:num w:numId="27">
    <w:abstractNumId w:val="25"/>
  </w:num>
  <w:num w:numId="28">
    <w:abstractNumId w:val="8"/>
  </w:num>
  <w:num w:numId="29">
    <w:abstractNumId w:val="12"/>
  </w:num>
  <w:num w:numId="30">
    <w:abstractNumId w:val="14"/>
  </w:num>
  <w:num w:numId="31">
    <w:abstractNumId w:val="1"/>
  </w:num>
  <w:num w:numId="32">
    <w:abstractNumId w:val="20"/>
  </w:num>
  <w:num w:numId="33">
    <w:abstractNumId w:val="17"/>
  </w:num>
  <w:num w:numId="34">
    <w:abstractNumId w:val="13"/>
  </w:num>
  <w:num w:numId="35">
    <w:abstractNumId w:val="11"/>
  </w:num>
  <w:num w:numId="36">
    <w:abstractNumId w:val="3"/>
  </w:num>
  <w:num w:numId="37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3E89"/>
    <w:rsid w:val="0002623F"/>
    <w:rsid w:val="0004088B"/>
    <w:rsid w:val="00042242"/>
    <w:rsid w:val="00080C6F"/>
    <w:rsid w:val="000A3D78"/>
    <w:rsid w:val="000A64D9"/>
    <w:rsid w:val="000B61CD"/>
    <w:rsid w:val="000C7B63"/>
    <w:rsid w:val="000D5085"/>
    <w:rsid w:val="000D680C"/>
    <w:rsid w:val="00112C56"/>
    <w:rsid w:val="00177C76"/>
    <w:rsid w:val="00186662"/>
    <w:rsid w:val="001B2D40"/>
    <w:rsid w:val="001D4E7C"/>
    <w:rsid w:val="00207BAB"/>
    <w:rsid w:val="00223CAC"/>
    <w:rsid w:val="00234E47"/>
    <w:rsid w:val="00251287"/>
    <w:rsid w:val="002A0D72"/>
    <w:rsid w:val="002B13EA"/>
    <w:rsid w:val="002E0AE8"/>
    <w:rsid w:val="002E1D9E"/>
    <w:rsid w:val="00301216"/>
    <w:rsid w:val="00317856"/>
    <w:rsid w:val="0036068E"/>
    <w:rsid w:val="00366754"/>
    <w:rsid w:val="00371E1B"/>
    <w:rsid w:val="003A4DB4"/>
    <w:rsid w:val="003B7545"/>
    <w:rsid w:val="003D00F0"/>
    <w:rsid w:val="003E36EB"/>
    <w:rsid w:val="003F27E7"/>
    <w:rsid w:val="00423CB9"/>
    <w:rsid w:val="004430A7"/>
    <w:rsid w:val="00443BAB"/>
    <w:rsid w:val="0044406D"/>
    <w:rsid w:val="00445273"/>
    <w:rsid w:val="00457CF8"/>
    <w:rsid w:val="004945AA"/>
    <w:rsid w:val="004A6C12"/>
    <w:rsid w:val="004A799C"/>
    <w:rsid w:val="004B4DE4"/>
    <w:rsid w:val="004D0728"/>
    <w:rsid w:val="004D452D"/>
    <w:rsid w:val="004F4F75"/>
    <w:rsid w:val="005B2D4B"/>
    <w:rsid w:val="005E425F"/>
    <w:rsid w:val="005F3E89"/>
    <w:rsid w:val="006000FF"/>
    <w:rsid w:val="006049B7"/>
    <w:rsid w:val="00620901"/>
    <w:rsid w:val="00634978"/>
    <w:rsid w:val="00665212"/>
    <w:rsid w:val="00687F7E"/>
    <w:rsid w:val="00694198"/>
    <w:rsid w:val="00720E5C"/>
    <w:rsid w:val="007331D5"/>
    <w:rsid w:val="00740FAD"/>
    <w:rsid w:val="007657F8"/>
    <w:rsid w:val="00773411"/>
    <w:rsid w:val="007E7DF6"/>
    <w:rsid w:val="00821D71"/>
    <w:rsid w:val="00822747"/>
    <w:rsid w:val="00830782"/>
    <w:rsid w:val="00832DA9"/>
    <w:rsid w:val="00832DDA"/>
    <w:rsid w:val="008A1DEE"/>
    <w:rsid w:val="008B0549"/>
    <w:rsid w:val="008B2A5C"/>
    <w:rsid w:val="008B4946"/>
    <w:rsid w:val="008C2129"/>
    <w:rsid w:val="008C5020"/>
    <w:rsid w:val="0090016F"/>
    <w:rsid w:val="009240FF"/>
    <w:rsid w:val="00966808"/>
    <w:rsid w:val="009764D8"/>
    <w:rsid w:val="009A3DB6"/>
    <w:rsid w:val="009E3CA3"/>
    <w:rsid w:val="009F4C42"/>
    <w:rsid w:val="00A00736"/>
    <w:rsid w:val="00A30DA2"/>
    <w:rsid w:val="00A57A49"/>
    <w:rsid w:val="00A73FFA"/>
    <w:rsid w:val="00A8018A"/>
    <w:rsid w:val="00AB357A"/>
    <w:rsid w:val="00AE0E9B"/>
    <w:rsid w:val="00B32F8C"/>
    <w:rsid w:val="00B43E20"/>
    <w:rsid w:val="00B4719C"/>
    <w:rsid w:val="00B560BE"/>
    <w:rsid w:val="00B7791F"/>
    <w:rsid w:val="00B84388"/>
    <w:rsid w:val="00B90F91"/>
    <w:rsid w:val="00BD3D6A"/>
    <w:rsid w:val="00BE214C"/>
    <w:rsid w:val="00BE7655"/>
    <w:rsid w:val="00C57508"/>
    <w:rsid w:val="00C716A5"/>
    <w:rsid w:val="00CA7A0A"/>
    <w:rsid w:val="00CC2F9C"/>
    <w:rsid w:val="00CD5DBB"/>
    <w:rsid w:val="00CF7E20"/>
    <w:rsid w:val="00D117FF"/>
    <w:rsid w:val="00D15405"/>
    <w:rsid w:val="00DE331C"/>
    <w:rsid w:val="00DE39F1"/>
    <w:rsid w:val="00E25197"/>
    <w:rsid w:val="00E60CCF"/>
    <w:rsid w:val="00E62C53"/>
    <w:rsid w:val="00E700A8"/>
    <w:rsid w:val="00E86D2B"/>
    <w:rsid w:val="00EC58EA"/>
    <w:rsid w:val="00EC7681"/>
    <w:rsid w:val="00ED2AA9"/>
    <w:rsid w:val="00EE5050"/>
    <w:rsid w:val="00F15621"/>
    <w:rsid w:val="00F20B69"/>
    <w:rsid w:val="00F211A5"/>
    <w:rsid w:val="00F4513A"/>
    <w:rsid w:val="00F55B2C"/>
    <w:rsid w:val="00F9713A"/>
    <w:rsid w:val="00FC2D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F3E89"/>
    <w:pPr>
      <w:jc w:val="both"/>
    </w:pPr>
    <w:rPr>
      <w:rFonts w:ascii="Arial" w:hAnsi="Arial"/>
      <w:sz w:val="32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77341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0D680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5F3E89"/>
    <w:pPr>
      <w:ind w:left="720"/>
      <w:contextualSpacing/>
    </w:pPr>
  </w:style>
  <w:style w:type="paragraph" w:customStyle="1" w:styleId="Default">
    <w:name w:val="Default"/>
    <w:rsid w:val="005F3E89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paragraph" w:styleId="Stopka">
    <w:name w:val="footer"/>
    <w:basedOn w:val="Normalny"/>
    <w:link w:val="StopkaZnak"/>
    <w:uiPriority w:val="99"/>
    <w:unhideWhenUsed/>
    <w:rsid w:val="005F3E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F3E89"/>
    <w:rPr>
      <w:rFonts w:ascii="Arial" w:hAnsi="Arial"/>
      <w:sz w:val="32"/>
    </w:rPr>
  </w:style>
  <w:style w:type="character" w:styleId="Wyrnienieintensywne">
    <w:name w:val="Intense Emphasis"/>
    <w:basedOn w:val="Domylnaczcionkaakapitu"/>
    <w:uiPriority w:val="21"/>
    <w:qFormat/>
    <w:rsid w:val="005F3E89"/>
    <w:rPr>
      <w:i/>
      <w:iCs/>
      <w:color w:val="5B9BD5" w:themeColor="accent1"/>
    </w:rPr>
  </w:style>
  <w:style w:type="character" w:styleId="Hipercze">
    <w:name w:val="Hyperlink"/>
    <w:basedOn w:val="Domylnaczcionkaakapitu"/>
    <w:uiPriority w:val="99"/>
    <w:unhideWhenUsed/>
    <w:rsid w:val="00E60CCF"/>
    <w:rPr>
      <w:color w:val="0563C1" w:themeColor="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234E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34E47"/>
    <w:rPr>
      <w:rFonts w:ascii="Arial" w:hAnsi="Arial"/>
      <w:sz w:val="32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9A3D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A3DB6"/>
    <w:rPr>
      <w:rFonts w:ascii="Tahoma" w:hAnsi="Tahoma" w:cs="Tahoma"/>
      <w:sz w:val="16"/>
      <w:szCs w:val="16"/>
    </w:rPr>
  </w:style>
  <w:style w:type="character" w:customStyle="1" w:styleId="Nagwek3Znak">
    <w:name w:val="Nagłówek 3 Znak"/>
    <w:basedOn w:val="Domylnaczcionkaakapitu"/>
    <w:link w:val="Nagwek3"/>
    <w:uiPriority w:val="9"/>
    <w:rsid w:val="000D680C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Bezodstpw">
    <w:name w:val="No Spacing"/>
    <w:uiPriority w:val="1"/>
    <w:qFormat/>
    <w:rsid w:val="000D680C"/>
    <w:pPr>
      <w:spacing w:after="0" w:line="240" w:lineRule="auto"/>
      <w:jc w:val="both"/>
    </w:pPr>
    <w:rPr>
      <w:rFonts w:ascii="Arial" w:hAnsi="Arial"/>
      <w:sz w:val="32"/>
    </w:rPr>
  </w:style>
  <w:style w:type="character" w:customStyle="1" w:styleId="Nagwek1Znak">
    <w:name w:val="Nagłówek 1 Znak"/>
    <w:basedOn w:val="Domylnaczcionkaakapitu"/>
    <w:link w:val="Nagwek1"/>
    <w:uiPriority w:val="9"/>
    <w:rsid w:val="00773411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F3E89"/>
    <w:pPr>
      <w:jc w:val="both"/>
    </w:pPr>
    <w:rPr>
      <w:rFonts w:ascii="Arial" w:hAnsi="Arial"/>
      <w:sz w:val="32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77341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0D680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5F3E89"/>
    <w:pPr>
      <w:ind w:left="720"/>
      <w:contextualSpacing/>
    </w:pPr>
  </w:style>
  <w:style w:type="paragraph" w:customStyle="1" w:styleId="Default">
    <w:name w:val="Default"/>
    <w:rsid w:val="005F3E89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paragraph" w:styleId="Stopka">
    <w:name w:val="footer"/>
    <w:basedOn w:val="Normalny"/>
    <w:link w:val="StopkaZnak"/>
    <w:uiPriority w:val="99"/>
    <w:unhideWhenUsed/>
    <w:rsid w:val="005F3E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F3E89"/>
    <w:rPr>
      <w:rFonts w:ascii="Arial" w:hAnsi="Arial"/>
      <w:sz w:val="32"/>
    </w:rPr>
  </w:style>
  <w:style w:type="character" w:styleId="Wyrnienieintensywne">
    <w:name w:val="Intense Emphasis"/>
    <w:basedOn w:val="Domylnaczcionkaakapitu"/>
    <w:uiPriority w:val="21"/>
    <w:qFormat/>
    <w:rsid w:val="005F3E89"/>
    <w:rPr>
      <w:i/>
      <w:iCs/>
      <w:color w:val="5B9BD5" w:themeColor="accent1"/>
    </w:rPr>
  </w:style>
  <w:style w:type="character" w:styleId="Hipercze">
    <w:name w:val="Hyperlink"/>
    <w:basedOn w:val="Domylnaczcionkaakapitu"/>
    <w:uiPriority w:val="99"/>
    <w:unhideWhenUsed/>
    <w:rsid w:val="00E60CCF"/>
    <w:rPr>
      <w:color w:val="0563C1" w:themeColor="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234E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34E47"/>
    <w:rPr>
      <w:rFonts w:ascii="Arial" w:hAnsi="Arial"/>
      <w:sz w:val="32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9A3D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A3DB6"/>
    <w:rPr>
      <w:rFonts w:ascii="Tahoma" w:hAnsi="Tahoma" w:cs="Tahoma"/>
      <w:sz w:val="16"/>
      <w:szCs w:val="16"/>
    </w:rPr>
  </w:style>
  <w:style w:type="character" w:customStyle="1" w:styleId="Nagwek3Znak">
    <w:name w:val="Nagłówek 3 Znak"/>
    <w:basedOn w:val="Domylnaczcionkaakapitu"/>
    <w:link w:val="Nagwek3"/>
    <w:uiPriority w:val="9"/>
    <w:rsid w:val="000D680C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Bezodstpw">
    <w:name w:val="No Spacing"/>
    <w:uiPriority w:val="1"/>
    <w:qFormat/>
    <w:rsid w:val="000D680C"/>
    <w:pPr>
      <w:spacing w:after="0" w:line="240" w:lineRule="auto"/>
      <w:jc w:val="both"/>
    </w:pPr>
    <w:rPr>
      <w:rFonts w:ascii="Arial" w:hAnsi="Arial"/>
      <w:sz w:val="32"/>
    </w:rPr>
  </w:style>
  <w:style w:type="character" w:customStyle="1" w:styleId="Nagwek1Znak">
    <w:name w:val="Nagłówek 1 Znak"/>
    <w:basedOn w:val="Domylnaczcionkaakapitu"/>
    <w:link w:val="Nagwek1"/>
    <w:uiPriority w:val="9"/>
    <w:rsid w:val="00773411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1559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kalendarze.szczecin.pl" TargetMode="External"/><Relationship Id="rId17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419</TotalTime>
  <Pages>1</Pages>
  <Words>1384</Words>
  <Characters>8308</Characters>
  <Application>Microsoft Office Word</Application>
  <DocSecurity>0</DocSecurity>
  <Lines>69</Lines>
  <Paragraphs>19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9673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Izabela Rzepecka</dc:creator>
  <cp:lastModifiedBy>Marcin Kmieciak</cp:lastModifiedBy>
  <cp:revision>25</cp:revision>
  <cp:lastPrinted>2017-11-06T12:28:00Z</cp:lastPrinted>
  <dcterms:created xsi:type="dcterms:W3CDTF">2017-09-13T07:37:00Z</dcterms:created>
  <dcterms:modified xsi:type="dcterms:W3CDTF">2017-11-06T12:28:00Z</dcterms:modified>
</cp:coreProperties>
</file>